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spacing w:line="360" w:lineRule="auto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2"/>
          <w:szCs w:val="32"/>
        </w:rPr>
        <w:t>铜陵学院</w:t>
      </w:r>
      <w:r>
        <w:rPr>
          <w:rFonts w:hint="eastAsia" w:ascii="宋体" w:hAnsi="宋体"/>
          <w:b/>
          <w:sz w:val="32"/>
          <w:szCs w:val="32"/>
          <w:lang w:eastAsia="zh-CN"/>
        </w:rPr>
        <w:t>2023</w:t>
      </w:r>
      <w:r>
        <w:rPr>
          <w:rFonts w:hint="eastAsia" w:ascii="宋体" w:hAnsi="宋体"/>
          <w:b/>
          <w:sz w:val="32"/>
          <w:szCs w:val="32"/>
        </w:rPr>
        <w:t>年</w:t>
      </w:r>
      <w:r>
        <w:rPr>
          <w:rFonts w:hint="eastAsia" w:ascii="宋体" w:hAnsi="宋体" w:cs="宋体"/>
          <w:b/>
          <w:kern w:val="0"/>
          <w:sz w:val="32"/>
          <w:szCs w:val="32"/>
        </w:rPr>
        <w:t>吸顶式摇头扇</w:t>
      </w:r>
      <w:r>
        <w:rPr>
          <w:rFonts w:hint="eastAsia" w:ascii="宋体" w:hAnsi="宋体"/>
          <w:b/>
          <w:sz w:val="32"/>
          <w:szCs w:val="32"/>
        </w:rPr>
        <w:t>采购项目询价公告</w:t>
      </w:r>
    </w:p>
    <w:p>
      <w:pPr>
        <w:adjustRightInd w:val="0"/>
        <w:snapToGrid w:val="0"/>
        <w:spacing w:line="260" w:lineRule="exact"/>
        <w:ind w:firstLine="480" w:firstLineChars="200"/>
        <w:jc w:val="center"/>
        <w:rPr>
          <w:rFonts w:ascii="宋体" w:hAnsi="宋体" w:cs="宋体"/>
          <w:kern w:val="0"/>
          <w:sz w:val="24"/>
          <w:szCs w:val="24"/>
        </w:rPr>
      </w:pPr>
    </w:p>
    <w:p>
      <w:pPr>
        <w:adjustRightInd w:val="0"/>
        <w:snapToGrid w:val="0"/>
        <w:spacing w:line="260" w:lineRule="exact"/>
        <w:ind w:firstLine="480" w:firstLineChars="200"/>
        <w:jc w:val="center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项目编号：tlxyzb[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2023</w:t>
      </w:r>
      <w:r>
        <w:rPr>
          <w:rFonts w:hint="eastAsia" w:ascii="宋体" w:hAnsi="宋体" w:cs="宋体"/>
          <w:kern w:val="0"/>
          <w:sz w:val="24"/>
          <w:szCs w:val="24"/>
        </w:rPr>
        <w:t>]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059</w:t>
      </w:r>
      <w:r>
        <w:rPr>
          <w:rFonts w:hint="eastAsia" w:ascii="宋体" w:hAnsi="宋体" w:cs="宋体"/>
          <w:kern w:val="0"/>
          <w:sz w:val="24"/>
          <w:szCs w:val="24"/>
        </w:rPr>
        <w:t xml:space="preserve">号 </w:t>
      </w:r>
    </w:p>
    <w:p>
      <w:pPr>
        <w:adjustRightInd w:val="0"/>
        <w:snapToGrid w:val="0"/>
        <w:spacing w:line="260" w:lineRule="exact"/>
        <w:ind w:firstLine="480" w:firstLineChars="200"/>
        <w:jc w:val="center"/>
        <w:rPr>
          <w:rFonts w:ascii="宋体" w:hAnsi="宋体" w:cs="宋体"/>
          <w:kern w:val="0"/>
          <w:sz w:val="24"/>
          <w:szCs w:val="24"/>
        </w:rPr>
      </w:pPr>
    </w:p>
    <w:p>
      <w:pPr>
        <w:adjustRightInd w:val="0"/>
        <w:snapToGrid w:val="0"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为确保学生宿舍正常生活需要，经研究决定，现将铜陵学院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2023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</w:rPr>
        <w:t>吸顶式摇头扇采购</w:t>
      </w:r>
      <w:r>
        <w:rPr>
          <w:rFonts w:hint="eastAsia" w:ascii="宋体" w:hAnsi="宋体"/>
          <w:sz w:val="24"/>
          <w:szCs w:val="24"/>
        </w:rPr>
        <w:t>项目</w:t>
      </w:r>
      <w:r>
        <w:rPr>
          <w:rFonts w:hint="eastAsia" w:ascii="宋体" w:hAnsi="宋体" w:cs="宋体"/>
          <w:kern w:val="0"/>
          <w:sz w:val="24"/>
          <w:szCs w:val="24"/>
        </w:rPr>
        <w:t>对外公开询价招标，</w:t>
      </w:r>
      <w:r>
        <w:rPr>
          <w:rFonts w:hint="eastAsia" w:ascii="宋体" w:hAnsi="宋体"/>
          <w:sz w:val="24"/>
          <w:szCs w:val="24"/>
        </w:rPr>
        <w:t>欢迎具有相关资质的经销商参加投标</w:t>
      </w:r>
      <w:r>
        <w:rPr>
          <w:rFonts w:hint="eastAsia" w:ascii="宋体" w:hAnsi="宋体" w:cs="宋体"/>
          <w:kern w:val="0"/>
          <w:sz w:val="24"/>
          <w:szCs w:val="24"/>
        </w:rPr>
        <w:t>。有关具体事项公告如下：</w:t>
      </w:r>
    </w:p>
    <w:p>
      <w:pPr>
        <w:widowControl/>
        <w:spacing w:line="420" w:lineRule="exact"/>
        <w:ind w:firstLine="482" w:firstLineChars="200"/>
        <w:jc w:val="left"/>
        <w:rPr>
          <w:rFonts w:ascii="宋体" w:hAnsi="宋体"/>
          <w:sz w:val="24"/>
          <w:szCs w:val="24"/>
        </w:rPr>
      </w:pPr>
      <w:r>
        <w:rPr>
          <w:rStyle w:val="8"/>
          <w:rFonts w:hint="eastAsia" w:ascii="宋体" w:hAnsi="宋体" w:cs="宋体"/>
          <w:kern w:val="0"/>
          <w:sz w:val="24"/>
          <w:szCs w:val="24"/>
        </w:rPr>
        <w:t>一、项目概况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b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.项目名称：铜陵学院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2023</w:t>
      </w:r>
      <w:r>
        <w:rPr>
          <w:rFonts w:hint="eastAsia" w:ascii="宋体" w:hAnsi="宋体" w:cs="宋体"/>
          <w:kern w:val="0"/>
          <w:sz w:val="24"/>
          <w:szCs w:val="24"/>
        </w:rPr>
        <w:t>年吸顶式摇头扇采购项目。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.项目内容：</w:t>
      </w:r>
    </w:p>
    <w:p>
      <w:pPr>
        <w:widowControl/>
        <w:spacing w:line="420" w:lineRule="exact"/>
        <w:ind w:firstLine="360" w:firstLineChars="15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）铜陵学院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2023</w:t>
      </w:r>
      <w:r>
        <w:rPr>
          <w:rFonts w:hint="eastAsia" w:ascii="宋体" w:hAnsi="宋体" w:cs="宋体"/>
          <w:kern w:val="0"/>
          <w:sz w:val="24"/>
          <w:szCs w:val="24"/>
        </w:rPr>
        <w:t>年学生宿舍需要4</w:t>
      </w:r>
      <w:r>
        <w:rPr>
          <w:rFonts w:ascii="宋体" w:hAnsi="宋体" w:cs="宋体"/>
          <w:kern w:val="0"/>
          <w:sz w:val="24"/>
          <w:szCs w:val="24"/>
        </w:rPr>
        <w:t>00</w:t>
      </w:r>
      <w:r>
        <w:rPr>
          <w:rFonts w:hint="eastAsia" w:ascii="宋体" w:hAnsi="宋体" w:cs="宋体"/>
          <w:kern w:val="0"/>
          <w:sz w:val="24"/>
          <w:szCs w:val="24"/>
        </w:rPr>
        <w:t>台（暂定数量）吸顶式摇头电风扇用于维修更换。</w:t>
      </w:r>
      <w:r>
        <w:rPr>
          <w:rFonts w:ascii="宋体" w:hAnsi="宋体" w:cs="宋体"/>
          <w:kern w:val="0"/>
          <w:sz w:val="24"/>
          <w:szCs w:val="24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</w:rPr>
        <w:t>具体技术参数：规格400㎜；</w:t>
      </w:r>
      <w:r>
        <w:rPr>
          <w:rFonts w:ascii="宋体" w:hAnsi="宋体"/>
          <w:sz w:val="24"/>
          <w:szCs w:val="24"/>
        </w:rPr>
        <w:t>360</w:t>
      </w:r>
      <w:r>
        <w:rPr>
          <w:rFonts w:hint="eastAsia" w:ascii="宋体" w:hAnsi="宋体"/>
          <w:sz w:val="24"/>
          <w:szCs w:val="24"/>
        </w:rPr>
        <w:t>度旋转；</w:t>
      </w:r>
      <w:r>
        <w:rPr>
          <w:rFonts w:hint="eastAsia" w:ascii="宋体" w:hAnsi="宋体"/>
          <w:b/>
          <w:bCs/>
          <w:sz w:val="24"/>
          <w:szCs w:val="24"/>
        </w:rPr>
        <w:t>机芯：铜芯</w:t>
      </w:r>
      <w:r>
        <w:rPr>
          <w:rFonts w:hint="eastAsia" w:ascii="宋体" w:hAnsi="宋体"/>
          <w:sz w:val="24"/>
          <w:szCs w:val="24"/>
        </w:rPr>
        <w:t>；扇叶材质：</w:t>
      </w:r>
      <w:r>
        <w:rPr>
          <w:rFonts w:ascii="宋体" w:hAnsi="宋体"/>
          <w:sz w:val="24"/>
          <w:szCs w:val="24"/>
        </w:rPr>
        <w:t>PP</w:t>
      </w:r>
      <w:r>
        <w:rPr>
          <w:rFonts w:hint="eastAsia" w:ascii="宋体" w:hAnsi="宋体"/>
          <w:sz w:val="24"/>
          <w:szCs w:val="24"/>
        </w:rPr>
        <w:t>；片数：</w:t>
      </w:r>
      <w:r>
        <w:rPr>
          <w:rFonts w:ascii="宋体" w:hAnsi="宋体"/>
          <w:sz w:val="24"/>
          <w:szCs w:val="24"/>
        </w:rPr>
        <w:t>3</w:t>
      </w:r>
      <w:r>
        <w:rPr>
          <w:rFonts w:hint="eastAsia" w:ascii="宋体" w:hAnsi="宋体"/>
          <w:sz w:val="24"/>
          <w:szCs w:val="24"/>
        </w:rPr>
        <w:t>片；档位：</w:t>
      </w:r>
      <w:r>
        <w:rPr>
          <w:rFonts w:ascii="宋体" w:hAnsi="宋体"/>
          <w:sz w:val="24"/>
          <w:szCs w:val="24"/>
        </w:rPr>
        <w:t>3</w:t>
      </w:r>
      <w:r>
        <w:rPr>
          <w:rFonts w:hint="eastAsia" w:ascii="宋体" w:hAnsi="宋体"/>
          <w:sz w:val="24"/>
          <w:szCs w:val="24"/>
        </w:rPr>
        <w:t>档；额定功率：</w:t>
      </w:r>
      <w:r>
        <w:rPr>
          <w:rFonts w:ascii="宋体" w:hAnsi="宋体"/>
          <w:sz w:val="24"/>
          <w:szCs w:val="24"/>
        </w:rPr>
        <w:t>50w</w:t>
      </w:r>
      <w:r>
        <w:rPr>
          <w:rFonts w:hint="eastAsia" w:ascii="宋体" w:hAnsi="宋体"/>
          <w:sz w:val="24"/>
          <w:szCs w:val="24"/>
        </w:rPr>
        <w:t>；电压：</w:t>
      </w:r>
      <w:r>
        <w:rPr>
          <w:rFonts w:ascii="宋体" w:hAnsi="宋体"/>
          <w:sz w:val="24"/>
          <w:szCs w:val="24"/>
        </w:rPr>
        <w:t>220V</w:t>
      </w:r>
      <w:r>
        <w:rPr>
          <w:rFonts w:hint="eastAsia" w:ascii="宋体" w:hAnsi="宋体"/>
          <w:sz w:val="24"/>
          <w:szCs w:val="24"/>
        </w:rPr>
        <w:t>；控制方式：旋钮式、机械式</w:t>
      </w:r>
      <w:r>
        <w:rPr>
          <w:rFonts w:hint="eastAsia" w:ascii="宋体" w:hAnsi="宋体" w:cs="宋体"/>
          <w:kern w:val="0"/>
          <w:sz w:val="24"/>
          <w:szCs w:val="24"/>
        </w:rPr>
        <w:t>。</w:t>
      </w:r>
    </w:p>
    <w:p>
      <w:pPr>
        <w:widowControl/>
        <w:spacing w:line="420" w:lineRule="exact"/>
        <w:ind w:firstLine="360" w:firstLineChars="15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</w:t>
      </w: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）按实际需要供应，据实结算。质保不低于壹年。</w:t>
      </w:r>
    </w:p>
    <w:p>
      <w:pPr>
        <w:pStyle w:val="10"/>
        <w:widowControl/>
        <w:spacing w:line="420" w:lineRule="exact"/>
        <w:ind w:firstLine="472" w:firstLineChars="196"/>
        <w:rPr>
          <w:rFonts w:ascii="宋体" w:hAnsi="宋体" w:cs="宋体"/>
          <w:sz w:val="24"/>
          <w:szCs w:val="24"/>
        </w:rPr>
      </w:pPr>
      <w:r>
        <w:rPr>
          <w:rStyle w:val="8"/>
          <w:rFonts w:hint="eastAsia" w:ascii="宋体" w:hAnsi="宋体" w:cs="宋体"/>
          <w:kern w:val="0"/>
          <w:sz w:val="24"/>
          <w:szCs w:val="24"/>
        </w:rPr>
        <w:t>二、投标资格条件</w:t>
      </w:r>
    </w:p>
    <w:p>
      <w:pPr>
        <w:widowControl/>
        <w:shd w:val="clear" w:color="auto" w:fill="FFFFFF"/>
        <w:spacing w:line="420" w:lineRule="exact"/>
        <w:ind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  <w:shd w:val="clear" w:color="auto" w:fill="FFFFFF"/>
        </w:rPr>
        <w:t>1.</w:t>
      </w:r>
      <w:r>
        <w:rPr>
          <w:rFonts w:hint="eastAsia" w:ascii="宋体" w:hAnsi="宋体" w:cs="宋体"/>
          <w:kern w:val="0"/>
          <w:sz w:val="24"/>
          <w:szCs w:val="24"/>
          <w:shd w:val="clear" w:color="auto" w:fill="FFFFFF"/>
        </w:rPr>
        <w:t>具备《中华人民共和国政府采购法》第二十二条规定的条件；</w:t>
      </w:r>
    </w:p>
    <w:p>
      <w:pPr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2</w:t>
      </w:r>
      <w:r>
        <w:rPr>
          <w:rFonts w:hint="eastAsia" w:ascii="宋体" w:hAnsi="宋体"/>
          <w:sz w:val="24"/>
          <w:szCs w:val="24"/>
        </w:rPr>
        <w:t>.投标单位应</w:t>
      </w:r>
      <w:r>
        <w:rPr>
          <w:rFonts w:hint="eastAsia" w:ascii="宋体" w:hAnsi="宋体" w:cs="宋体"/>
          <w:kern w:val="0"/>
          <w:sz w:val="24"/>
          <w:szCs w:val="24"/>
        </w:rPr>
        <w:t>具有提供本项目服务的有效资质、证件；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</w:t>
      </w:r>
      <w:r>
        <w:rPr>
          <w:rFonts w:hint="eastAsia" w:ascii="宋体" w:hAnsi="宋体" w:cs="宋体"/>
          <w:kern w:val="0"/>
          <w:sz w:val="24"/>
          <w:szCs w:val="24"/>
        </w:rPr>
        <w:t>.严格履行本询价函的各项规定；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4</w:t>
      </w:r>
      <w:r>
        <w:rPr>
          <w:rFonts w:hint="eastAsia" w:ascii="宋体" w:hAnsi="宋体" w:cs="宋体"/>
          <w:kern w:val="0"/>
          <w:sz w:val="24"/>
          <w:szCs w:val="24"/>
        </w:rPr>
        <w:t>.本项目不接受个人或联合体投标；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5</w:t>
      </w:r>
      <w:r>
        <w:rPr>
          <w:rFonts w:hint="eastAsia" w:ascii="宋体" w:hAnsi="宋体" w:cs="宋体"/>
          <w:kern w:val="0"/>
          <w:sz w:val="24"/>
          <w:szCs w:val="24"/>
        </w:rPr>
        <w:t>.单位及其法人近三年内无违纪违法行为，自觉遵守高校廉洁从业（政）规定。</w:t>
      </w:r>
    </w:p>
    <w:p>
      <w:pPr>
        <w:widowControl/>
        <w:spacing w:line="420" w:lineRule="exact"/>
        <w:ind w:firstLine="482" w:firstLineChars="200"/>
        <w:jc w:val="left"/>
        <w:rPr>
          <w:rStyle w:val="8"/>
          <w:rFonts w:ascii="宋体" w:hAnsi="宋体" w:cs="宋体"/>
          <w:kern w:val="0"/>
          <w:sz w:val="24"/>
          <w:szCs w:val="24"/>
        </w:rPr>
      </w:pPr>
      <w:r>
        <w:rPr>
          <w:rStyle w:val="8"/>
          <w:rFonts w:hint="eastAsia" w:ascii="宋体" w:hAnsi="宋体" w:cs="宋体"/>
          <w:kern w:val="0"/>
          <w:sz w:val="24"/>
          <w:szCs w:val="24"/>
        </w:rPr>
        <w:t>三、项目预算和采购方式：</w:t>
      </w:r>
    </w:p>
    <w:p>
      <w:pPr>
        <w:widowControl/>
        <w:spacing w:line="420" w:lineRule="exact"/>
        <w:ind w:firstLine="480" w:firstLineChars="200"/>
        <w:jc w:val="left"/>
        <w:rPr>
          <w:rStyle w:val="8"/>
          <w:rFonts w:ascii="宋体" w:hAnsi="宋体" w:cs="宋体"/>
          <w:b w:val="0"/>
          <w:kern w:val="0"/>
          <w:sz w:val="24"/>
          <w:szCs w:val="24"/>
        </w:rPr>
      </w:pPr>
      <w:r>
        <w:rPr>
          <w:rStyle w:val="8"/>
          <w:rFonts w:hint="eastAsia" w:ascii="宋体" w:hAnsi="宋体" w:cs="宋体"/>
          <w:b w:val="0"/>
          <w:kern w:val="0"/>
          <w:sz w:val="24"/>
          <w:szCs w:val="24"/>
        </w:rPr>
        <w:t>1.项目预算：</w:t>
      </w:r>
      <w:r>
        <w:rPr>
          <w:rStyle w:val="8"/>
          <w:rFonts w:hint="eastAsia" w:ascii="宋体" w:hAnsi="宋体" w:cs="宋体"/>
          <w:b w:val="0"/>
          <w:kern w:val="0"/>
          <w:sz w:val="24"/>
          <w:szCs w:val="24"/>
          <w:lang w:val="en-US" w:eastAsia="zh-CN"/>
        </w:rPr>
        <w:t>8</w:t>
      </w:r>
      <w:r>
        <w:rPr>
          <w:rStyle w:val="8"/>
          <w:rFonts w:hint="eastAsia" w:ascii="宋体" w:hAnsi="宋体" w:cs="宋体"/>
          <w:b w:val="0"/>
          <w:kern w:val="0"/>
          <w:sz w:val="24"/>
          <w:szCs w:val="24"/>
        </w:rPr>
        <w:t>万元；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2.采购方式：公开询价。</w:t>
      </w:r>
    </w:p>
    <w:p>
      <w:pPr>
        <w:spacing w:line="420" w:lineRule="exact"/>
        <w:ind w:firstLine="482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四、产品质量及服务要求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.所投拟供应（更换）的产品必须符合国家和行业</w:t>
      </w:r>
      <w:r>
        <w:rPr>
          <w:rFonts w:hint="eastAsia" w:ascii="宋体" w:hAnsi="宋体"/>
          <w:sz w:val="24"/>
          <w:szCs w:val="24"/>
        </w:rPr>
        <w:t>的质量要求与技术标准</w:t>
      </w:r>
      <w:r>
        <w:rPr>
          <w:rFonts w:hint="eastAsia" w:ascii="宋体" w:hAnsi="宋体" w:cs="宋体"/>
          <w:kern w:val="0"/>
          <w:sz w:val="24"/>
          <w:szCs w:val="24"/>
        </w:rPr>
        <w:t>，</w:t>
      </w:r>
      <w:r>
        <w:rPr>
          <w:rFonts w:hint="eastAsia" w:ascii="宋体" w:hAnsi="宋体" w:cs="宋体"/>
          <w:sz w:val="24"/>
          <w:szCs w:val="24"/>
        </w:rPr>
        <w:t>且为全新</w:t>
      </w:r>
      <w:r>
        <w:rPr>
          <w:rFonts w:hint="eastAsia" w:ascii="宋体" w:hAnsi="宋体" w:cs="宋体"/>
          <w:spacing w:val="2"/>
          <w:kern w:val="10"/>
          <w:position w:val="2"/>
          <w:sz w:val="24"/>
          <w:szCs w:val="24"/>
        </w:rPr>
        <w:t>原装、正品</w:t>
      </w:r>
      <w:r>
        <w:rPr>
          <w:rFonts w:hint="eastAsia" w:ascii="宋体" w:hAnsi="宋体" w:cs="宋体"/>
          <w:sz w:val="24"/>
          <w:szCs w:val="24"/>
        </w:rPr>
        <w:t>优质现货</w:t>
      </w:r>
      <w:r>
        <w:rPr>
          <w:rFonts w:hint="eastAsia" w:ascii="宋体" w:hAnsi="宋体" w:cs="宋体"/>
          <w:kern w:val="0"/>
          <w:sz w:val="24"/>
          <w:szCs w:val="24"/>
        </w:rPr>
        <w:t>；随产品提供相应的质保、报验资料、供货渠道证明等。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2.质量保证期不低于12个月。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</w:t>
      </w:r>
      <w:r>
        <w:rPr>
          <w:rFonts w:hint="eastAsia" w:ascii="宋体" w:hAnsi="宋体" w:cs="宋体"/>
          <w:kern w:val="0"/>
          <w:sz w:val="24"/>
          <w:szCs w:val="24"/>
        </w:rPr>
        <w:t>.根据采购方实际需要与要求，及时</w:t>
      </w:r>
      <w:r>
        <w:rPr>
          <w:rFonts w:hint="eastAsia" w:ascii="宋体" w:hAnsi="宋体" w:cs="Arial"/>
          <w:kern w:val="0"/>
          <w:sz w:val="24"/>
          <w:szCs w:val="24"/>
        </w:rPr>
        <w:t>将所供电风扇送达</w:t>
      </w:r>
      <w:r>
        <w:rPr>
          <w:rFonts w:hint="eastAsia" w:ascii="宋体" w:hAnsi="宋体"/>
          <w:sz w:val="24"/>
          <w:szCs w:val="24"/>
        </w:rPr>
        <w:t>指定地点；</w:t>
      </w:r>
      <w:r>
        <w:rPr>
          <w:rFonts w:hint="eastAsia" w:ascii="宋体" w:hAnsi="宋体" w:cs="宋体"/>
          <w:kern w:val="0"/>
          <w:sz w:val="24"/>
          <w:szCs w:val="24"/>
        </w:rPr>
        <w:t>按综合单价据实结算。</w:t>
      </w:r>
    </w:p>
    <w:p>
      <w:pPr>
        <w:widowControl/>
        <w:spacing w:line="420" w:lineRule="exact"/>
        <w:ind w:firstLine="600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五、</w:t>
      </w:r>
      <w:r>
        <w:rPr>
          <w:rFonts w:hint="eastAsia" w:ascii="宋体" w:hAnsi="宋体" w:cs="宋体"/>
          <w:b/>
          <w:kern w:val="0"/>
          <w:sz w:val="24"/>
          <w:szCs w:val="24"/>
        </w:rPr>
        <w:t>投标相关事项：</w:t>
      </w:r>
    </w:p>
    <w:p>
      <w:pPr>
        <w:widowControl/>
        <w:spacing w:line="420" w:lineRule="exact"/>
        <w:ind w:firstLine="354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</w:rPr>
        <w:t>（一）投标注意事项：</w:t>
      </w:r>
    </w:p>
    <w:p>
      <w:pPr>
        <w:widowControl/>
        <w:spacing w:line="42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.投标人在投标之前，对本询价招标项目的一切情况，应详细研究和全面了解。投标后，投标人将被认为已充分了解并已接受本询价招标项目的相关条款，认同招标方的解释。</w:t>
      </w:r>
    </w:p>
    <w:p>
      <w:pPr>
        <w:widowControl/>
        <w:spacing w:line="42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.投标报价为所投产品项目的最终报价（包括产品价款、辅材及配件、运输费及其保险费、搬运力资费、利税和应承担的风险等一切费用）。</w:t>
      </w:r>
    </w:p>
    <w:p>
      <w:pPr>
        <w:widowControl/>
        <w:spacing w:line="42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</w:t>
      </w:r>
      <w:r>
        <w:rPr>
          <w:rFonts w:hint="eastAsia" w:ascii="宋体" w:hAnsi="宋体" w:cs="宋体"/>
          <w:kern w:val="0"/>
          <w:sz w:val="24"/>
          <w:szCs w:val="24"/>
        </w:rPr>
        <w:t>.建议拟投标单位现场查勘现有的吸顶式摇头电风扇样式，并在投标时提供所投产品的样品。</w:t>
      </w:r>
    </w:p>
    <w:p>
      <w:pPr>
        <w:widowControl/>
        <w:spacing w:line="420" w:lineRule="exact"/>
        <w:ind w:firstLine="352" w:firstLineChars="147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（二）投标函编制：</w:t>
      </w:r>
    </w:p>
    <w:p>
      <w:pPr>
        <w:widowControl/>
        <w:spacing w:line="420" w:lineRule="exact"/>
        <w:ind w:firstLine="6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投标人需提交一式两份（一份正本、一份副本）报价函，分别注明“正本”和“副本”（如报价不一致，以正本为准）及</w:t>
      </w:r>
      <w:r>
        <w:rPr>
          <w:rFonts w:hint="eastAsia" w:ascii="宋体" w:hAnsi="宋体" w:cs="宋体"/>
          <w:sz w:val="24"/>
          <w:szCs w:val="24"/>
        </w:rPr>
        <w:t>投标报价单位及项目名称</w:t>
      </w:r>
      <w:r>
        <w:rPr>
          <w:rFonts w:hint="eastAsia" w:ascii="宋体" w:hAnsi="宋体" w:cs="宋体"/>
          <w:kern w:val="0"/>
          <w:sz w:val="24"/>
          <w:szCs w:val="24"/>
        </w:rPr>
        <w:t>，且须密封并于密封处及封面加盖单位公章。报价函内需附以下资料并加盖单位公章：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1.投标资质材料（</w:t>
      </w:r>
      <w:r>
        <w:rPr>
          <w:rFonts w:hint="eastAsia" w:ascii="宋体" w:hAnsi="宋体" w:cs="宋体"/>
          <w:sz w:val="24"/>
          <w:szCs w:val="24"/>
        </w:rPr>
        <w:t>企业简介、企业法人营业执照复印件等</w:t>
      </w:r>
      <w:r>
        <w:rPr>
          <w:rFonts w:hint="eastAsia" w:ascii="宋体" w:hAnsi="宋体" w:cs="宋体"/>
          <w:kern w:val="0"/>
          <w:sz w:val="24"/>
          <w:szCs w:val="24"/>
        </w:rPr>
        <w:t>）；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2.法人授权书原件；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3.产品质量合格证、售后服务及质保期承诺函；</w:t>
      </w:r>
    </w:p>
    <w:p>
      <w:pPr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4.</w:t>
      </w:r>
      <w:r>
        <w:rPr>
          <w:rFonts w:hint="eastAsia" w:ascii="宋体" w:hAnsi="宋体" w:cs="宋体"/>
          <w:kern w:val="0"/>
          <w:sz w:val="24"/>
          <w:szCs w:val="24"/>
        </w:rPr>
        <w:t>《铜陵学院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2023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</w:rPr>
        <w:t>学生宿舍吸顶式摇头扇采购</w:t>
      </w:r>
      <w:r>
        <w:rPr>
          <w:rFonts w:hint="eastAsia" w:ascii="宋体" w:hAnsi="宋体"/>
          <w:sz w:val="24"/>
          <w:szCs w:val="24"/>
        </w:rPr>
        <w:t>项目投标</w:t>
      </w:r>
      <w:r>
        <w:rPr>
          <w:rFonts w:hint="eastAsia" w:ascii="宋体" w:hAnsi="宋体" w:cs="宋体"/>
          <w:kern w:val="0"/>
          <w:sz w:val="24"/>
          <w:szCs w:val="24"/>
        </w:rPr>
        <w:t>报价表》；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5.供货期承诺函；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6.投标单位认为需要提供的其它资料。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7.未提供样品的投标单位，按未实质性响应询价文件，废标处理。</w:t>
      </w:r>
    </w:p>
    <w:p>
      <w:pPr>
        <w:widowControl/>
        <w:spacing w:line="420" w:lineRule="exact"/>
        <w:ind w:firstLine="360" w:firstLineChars="15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（三）标书与样品投送：</w:t>
      </w:r>
    </w:p>
    <w:p>
      <w:pPr>
        <w:widowControl/>
        <w:spacing w:line="44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1.标书递交时间：凡符合投标资格、有意向的投标单位，均为被询价对象。请有意参与投标报价的单位于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2023</w:t>
      </w:r>
      <w:r>
        <w:rPr>
          <w:rFonts w:hint="eastAsia" w:ascii="宋体" w:hAnsi="宋体" w:cs="宋体"/>
          <w:kern w:val="0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  <w:u w:val="single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u w:val="single"/>
          <w:lang w:val="en-US" w:eastAsia="zh-CN"/>
        </w:rPr>
        <w:t>6</w:t>
      </w:r>
      <w:r>
        <w:rPr>
          <w:rFonts w:hint="eastAsia" w:ascii="宋体" w:hAnsi="宋体" w:cs="宋体"/>
          <w:kern w:val="0"/>
          <w:sz w:val="24"/>
          <w:szCs w:val="24"/>
        </w:rPr>
        <w:t>月</w:t>
      </w:r>
      <w:r>
        <w:rPr>
          <w:rFonts w:hint="eastAsia" w:ascii="宋体" w:hAnsi="宋体" w:cs="宋体"/>
          <w:kern w:val="0"/>
          <w:sz w:val="24"/>
          <w:szCs w:val="24"/>
          <w:u w:val="single"/>
          <w:lang w:val="en-US" w:eastAsia="zh-CN"/>
        </w:rPr>
        <w:t>30</w:t>
      </w:r>
      <w:r>
        <w:rPr>
          <w:rFonts w:hint="eastAsia" w:ascii="宋体" w:hAnsi="宋体" w:cs="宋体"/>
          <w:kern w:val="0"/>
          <w:sz w:val="24"/>
          <w:szCs w:val="24"/>
        </w:rPr>
        <w:t>日上午</w:t>
      </w:r>
      <w:r>
        <w:rPr>
          <w:rFonts w:ascii="宋体" w:hAnsi="宋体" w:cs="宋体"/>
          <w:kern w:val="0"/>
          <w:sz w:val="24"/>
          <w:szCs w:val="24"/>
        </w:rPr>
        <w:t>11</w:t>
      </w:r>
      <w:r>
        <w:rPr>
          <w:rFonts w:hint="eastAsia" w:ascii="宋体" w:hAnsi="宋体" w:cs="宋体"/>
          <w:kern w:val="0"/>
          <w:sz w:val="24"/>
          <w:szCs w:val="24"/>
        </w:rPr>
        <w:t>：</w:t>
      </w:r>
      <w:r>
        <w:rPr>
          <w:rFonts w:ascii="宋体" w:hAnsi="宋体" w:cs="宋体"/>
          <w:kern w:val="0"/>
          <w:sz w:val="24"/>
          <w:szCs w:val="24"/>
        </w:rPr>
        <w:t>00</w:t>
      </w:r>
      <w:r>
        <w:rPr>
          <w:rFonts w:hint="eastAsia" w:ascii="宋体" w:hAnsi="宋体" w:cs="宋体"/>
          <w:kern w:val="0"/>
          <w:sz w:val="24"/>
          <w:szCs w:val="24"/>
        </w:rPr>
        <w:t>前。</w:t>
      </w:r>
    </w:p>
    <w:p>
      <w:pPr>
        <w:widowControl/>
        <w:spacing w:line="44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2.</w:t>
      </w:r>
      <w:r>
        <w:rPr>
          <w:rFonts w:hint="eastAsia" w:ascii="宋体" w:hAnsi="宋体"/>
          <w:sz w:val="24"/>
          <w:szCs w:val="24"/>
        </w:rPr>
        <w:t>投送投标报价函的同时，必须将所要求的样品一并送达（请将投标单位名称密封于小信封内，黏贴在样品上）。</w:t>
      </w:r>
    </w:p>
    <w:p>
      <w:pPr>
        <w:widowControl/>
        <w:spacing w:line="440" w:lineRule="exact"/>
        <w:ind w:firstLine="480"/>
        <w:jc w:val="left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</w:rPr>
        <w:t>3.递交地点：铜陵学院翠湖校区南大门值班室，联系人：胡老师（13955931061）。</w:t>
      </w:r>
    </w:p>
    <w:p>
      <w:pPr>
        <w:widowControl/>
        <w:spacing w:line="440" w:lineRule="exact"/>
        <w:ind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  <w:highlight w:val="yellow"/>
        </w:rPr>
        <w:t>（因</w:t>
      </w:r>
      <w:r>
        <w:rPr>
          <w:rFonts w:hint="eastAsia" w:ascii="宋体" w:hAnsi="宋体" w:cs="宋体"/>
          <w:bCs/>
          <w:kern w:val="0"/>
          <w:sz w:val="24"/>
          <w:szCs w:val="24"/>
          <w:highlight w:val="yellow"/>
          <w:lang w:eastAsia="zh-CN"/>
        </w:rPr>
        <w:t>校园管控</w:t>
      </w:r>
      <w:r>
        <w:rPr>
          <w:rFonts w:hint="eastAsia" w:ascii="宋体" w:hAnsi="宋体" w:cs="宋体"/>
          <w:bCs/>
          <w:kern w:val="0"/>
          <w:sz w:val="24"/>
          <w:szCs w:val="24"/>
          <w:highlight w:val="yellow"/>
        </w:rPr>
        <w:t>要求，请投标人在</w:t>
      </w:r>
      <w:r>
        <w:rPr>
          <w:rFonts w:hint="eastAsia" w:ascii="宋体" w:hAnsi="宋体" w:cs="宋体"/>
          <w:bCs/>
          <w:kern w:val="0"/>
          <w:sz w:val="24"/>
          <w:szCs w:val="24"/>
          <w:highlight w:val="yellow"/>
          <w:lang w:eastAsia="zh-CN"/>
        </w:rPr>
        <w:t>2023</w:t>
      </w:r>
      <w:r>
        <w:rPr>
          <w:rFonts w:hint="eastAsia" w:ascii="宋体" w:hAnsi="宋体" w:cs="宋体"/>
          <w:bCs/>
          <w:kern w:val="0"/>
          <w:sz w:val="24"/>
          <w:szCs w:val="24"/>
          <w:highlight w:val="yellow"/>
        </w:rPr>
        <w:t>年</w:t>
      </w:r>
      <w:r>
        <w:rPr>
          <w:rFonts w:hint="eastAsia" w:ascii="宋体" w:hAnsi="宋体" w:cs="宋体"/>
          <w:bCs/>
          <w:kern w:val="0"/>
          <w:sz w:val="24"/>
          <w:szCs w:val="24"/>
          <w:highlight w:val="yellow"/>
          <w:lang w:val="en-US" w:eastAsia="zh-CN"/>
        </w:rPr>
        <w:t>6</w:t>
      </w:r>
      <w:r>
        <w:rPr>
          <w:rFonts w:hint="eastAsia" w:ascii="宋体" w:hAnsi="宋体" w:cs="宋体"/>
          <w:bCs/>
          <w:kern w:val="0"/>
          <w:sz w:val="24"/>
          <w:szCs w:val="24"/>
          <w:highlight w:val="yellow"/>
        </w:rPr>
        <w:t>月</w:t>
      </w:r>
      <w:r>
        <w:rPr>
          <w:rFonts w:hint="eastAsia" w:ascii="宋体" w:hAnsi="宋体" w:cs="宋体"/>
          <w:bCs/>
          <w:kern w:val="0"/>
          <w:sz w:val="24"/>
          <w:szCs w:val="24"/>
          <w:highlight w:val="yellow"/>
          <w:lang w:val="en-US" w:eastAsia="zh-CN"/>
        </w:rPr>
        <w:t>30</w:t>
      </w:r>
      <w:r>
        <w:rPr>
          <w:rFonts w:hint="eastAsia" w:ascii="宋体" w:hAnsi="宋体" w:cs="宋体"/>
          <w:bCs/>
          <w:kern w:val="0"/>
          <w:sz w:val="24"/>
          <w:szCs w:val="24"/>
          <w:highlight w:val="yellow"/>
        </w:rPr>
        <w:t>日上午8:30-11:00期间投递投标函，其它时段不接收）递交投标文件。</w:t>
      </w:r>
    </w:p>
    <w:p>
      <w:pPr>
        <w:widowControl/>
        <w:spacing w:line="420" w:lineRule="exact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（四）其它事项：</w:t>
      </w:r>
    </w:p>
    <w:p>
      <w:pPr>
        <w:widowControl/>
        <w:spacing w:line="420" w:lineRule="exact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1.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采购人</w:t>
      </w:r>
      <w:r>
        <w:rPr>
          <w:rFonts w:hint="eastAsia" w:ascii="宋体" w:hAnsi="宋体" w:cs="宋体"/>
          <w:kern w:val="0"/>
          <w:sz w:val="24"/>
          <w:szCs w:val="24"/>
        </w:rPr>
        <w:t>将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通过资格审查、</w:t>
      </w:r>
      <w:r>
        <w:rPr>
          <w:rFonts w:hint="eastAsia" w:ascii="宋体" w:hAnsi="宋体" w:cs="宋体"/>
          <w:kern w:val="0"/>
          <w:sz w:val="24"/>
          <w:szCs w:val="24"/>
        </w:rPr>
        <w:t>综合投标人实力、报价、样品质量、产品性能与品牌、售后服务及质保期承诺、供货期承诺等因素，合理确定中标单位。</w:t>
      </w:r>
    </w:p>
    <w:p>
      <w:pPr>
        <w:widowControl/>
        <w:spacing w:line="420" w:lineRule="exact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2.</w:t>
      </w:r>
      <w:r>
        <w:rPr>
          <w:rFonts w:hint="eastAsia" w:ascii="宋体" w:hAnsi="宋体" w:cs="宋体"/>
          <w:kern w:val="0"/>
          <w:sz w:val="24"/>
          <w:szCs w:val="24"/>
        </w:rPr>
        <w:t>中标结果将在铜陵学院国资处网站予以公布。</w:t>
      </w:r>
    </w:p>
    <w:p>
      <w:pPr>
        <w:widowControl/>
        <w:spacing w:line="420" w:lineRule="exact"/>
        <w:ind w:firstLine="420"/>
        <w:rPr>
          <w:rFonts w:ascii="宋体" w:hAnsi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3.</w:t>
      </w:r>
      <w:r>
        <w:rPr>
          <w:rFonts w:hint="eastAsia" w:ascii="宋体" w:hAnsi="宋体" w:cs="宋体"/>
          <w:kern w:val="0"/>
          <w:sz w:val="24"/>
          <w:szCs w:val="24"/>
        </w:rPr>
        <w:t>中标单位应及时与招标方联系，进一步洽谈履约及相关事宜。如拟中标单位对中标结果不能及时作出响应，或响应程度可能影响到招标方的需要，招标方有权对该单位作出不予中标处理，从而选择其它的候选单位作为中标单位。</w:t>
      </w:r>
    </w:p>
    <w:p>
      <w:pPr>
        <w:widowControl/>
        <w:spacing w:line="44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六、</w:t>
      </w:r>
      <w:r>
        <w:rPr>
          <w:rFonts w:hint="eastAsia" w:ascii="宋体" w:hAnsi="宋体" w:cs="宋体"/>
          <w:b/>
          <w:bCs/>
          <w:kern w:val="0"/>
          <w:sz w:val="24"/>
          <w:szCs w:val="24"/>
        </w:rPr>
        <w:t>付款方式</w:t>
      </w:r>
    </w:p>
    <w:p>
      <w:pPr>
        <w:pStyle w:val="5"/>
        <w:spacing w:before="0" w:beforeAutospacing="0" w:after="0" w:afterAutospacing="0" w:line="440" w:lineRule="exact"/>
        <w:ind w:firstLine="480" w:firstLineChars="200"/>
        <w:jc w:val="both"/>
        <w:rPr>
          <w:sz w:val="24"/>
          <w:szCs w:val="24"/>
        </w:rPr>
      </w:pPr>
      <w:r>
        <w:rPr>
          <w:rFonts w:hint="eastAsia"/>
          <w:sz w:val="24"/>
          <w:szCs w:val="24"/>
        </w:rPr>
        <w:t>付款方式：本项目不支付预付款，货送到指定位置经验收合格后，提供有效发票在一个月内付款。</w:t>
      </w:r>
    </w:p>
    <w:p>
      <w:pPr>
        <w:widowControl/>
        <w:spacing w:line="420" w:lineRule="exact"/>
        <w:ind w:firstLine="472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七、业务联系：</w:t>
      </w:r>
    </w:p>
    <w:p>
      <w:pPr>
        <w:widowControl/>
        <w:spacing w:line="42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.招标采购负责部门：涉及本询价函中的商务部分，请与铜陵学院国资处程老师联系。联系电话：</w:t>
      </w:r>
      <w:r>
        <w:rPr>
          <w:rFonts w:ascii="宋体" w:hAnsi="宋体" w:cs="宋体"/>
          <w:kern w:val="0"/>
          <w:sz w:val="24"/>
          <w:szCs w:val="24"/>
        </w:rPr>
        <w:t>0562-5881058</w:t>
      </w:r>
      <w:r>
        <w:rPr>
          <w:rFonts w:hint="eastAsia" w:ascii="宋体" w:hAnsi="宋体" w:cs="宋体"/>
          <w:kern w:val="0"/>
          <w:sz w:val="24"/>
          <w:szCs w:val="24"/>
        </w:rPr>
        <w:t>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.使用（主管）部门：本项目为铜陵学院总务处使用项目，如需了解所需产品的具体情况等，请与铜陵学院总务处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沈</w:t>
      </w:r>
      <w:r>
        <w:rPr>
          <w:rFonts w:hint="eastAsia" w:ascii="宋体" w:hAnsi="宋体" w:cs="宋体"/>
          <w:kern w:val="0"/>
          <w:sz w:val="24"/>
          <w:szCs w:val="24"/>
        </w:rPr>
        <w:t>老师联系。联系电话：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0562-5882006</w:t>
      </w:r>
      <w:r>
        <w:rPr>
          <w:rFonts w:hint="eastAsia" w:ascii="宋体" w:hAnsi="宋体" w:cs="宋体"/>
          <w:kern w:val="0"/>
          <w:sz w:val="24"/>
          <w:szCs w:val="24"/>
        </w:rPr>
        <w:t>。</w:t>
      </w:r>
    </w:p>
    <w:p>
      <w:pPr>
        <w:widowControl/>
        <w:spacing w:line="420" w:lineRule="exact"/>
        <w:ind w:firstLine="482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八、监督电话</w:t>
      </w:r>
    </w:p>
    <w:p>
      <w:pPr>
        <w:spacing w:line="48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质疑受理电话：0562-5883540；  投诉受理电话：0562-5881977。   </w:t>
      </w:r>
    </w:p>
    <w:p>
      <w:pPr>
        <w:widowControl/>
        <w:shd w:val="clear" w:color="auto" w:fill="FFFFFF"/>
        <w:spacing w:line="440" w:lineRule="exact"/>
        <w:ind w:firstLine="480" w:firstLineChars="200"/>
        <w:jc w:val="left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单位或个人对公示内容有异议的，请于公示期内以实名书面（包括联系人、地址、联系电话、加盖公章）形式将意见反馈给以上任何联系人。</w:t>
      </w:r>
    </w:p>
    <w:p>
      <w:pPr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         </w:t>
      </w: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 xml:space="preserve">                          </w:t>
      </w: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 xml:space="preserve">                                      </w:t>
      </w: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 xml:space="preserve">                                          铜陵学院</w:t>
      </w:r>
    </w:p>
    <w:p>
      <w:pPr>
        <w:spacing w:line="42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                      </w:t>
      </w:r>
    </w:p>
    <w:p>
      <w:pPr>
        <w:spacing w:line="420" w:lineRule="exact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 xml:space="preserve">                                     </w:t>
      </w:r>
      <w:r>
        <w:rPr>
          <w:rFonts w:hint="eastAsia" w:ascii="宋体" w:hAnsi="宋体"/>
          <w:sz w:val="24"/>
          <w:szCs w:val="24"/>
          <w:lang w:val="en-US" w:eastAsia="zh-CN"/>
        </w:rPr>
        <w:t>2023年6月25</w:t>
      </w:r>
      <w:bookmarkStart w:id="0" w:name="_GoBack"/>
      <w:bookmarkEnd w:id="0"/>
      <w:r>
        <w:rPr>
          <w:rFonts w:hint="eastAsia" w:ascii="宋体" w:hAnsi="宋体"/>
          <w:sz w:val="24"/>
          <w:szCs w:val="24"/>
          <w:lang w:val="en-US" w:eastAsia="zh-CN"/>
        </w:rPr>
        <w:t>日</w:t>
      </w: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投标文件格式</w:t>
      </w:r>
    </w:p>
    <w:p>
      <w:pPr>
        <w:spacing w:line="0" w:lineRule="atLeast"/>
        <w:jc w:val="center"/>
        <w:rPr>
          <w:b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封面格式：</w:t>
      </w:r>
    </w:p>
    <w:p>
      <w:pPr>
        <w:spacing w:before="312" w:beforeLines="100" w:after="312" w:afterLines="100"/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铜陵学院</w:t>
      </w:r>
    </w:p>
    <w:p>
      <w:pPr>
        <w:spacing w:after="312" w:afterLines="100"/>
        <w:jc w:val="center"/>
        <w:rPr>
          <w:sz w:val="32"/>
          <w:szCs w:val="32"/>
        </w:rPr>
      </w:pPr>
      <w:r>
        <w:rPr>
          <w:rFonts w:hint="eastAsia"/>
          <w:sz w:val="32"/>
          <w:szCs w:val="32"/>
          <w:u w:val="single"/>
        </w:rPr>
        <w:t>（项目及标段名称）</w:t>
      </w:r>
    </w:p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  <w:u w:val="single"/>
        </w:rPr>
        <w:t>（项目编号）</w:t>
      </w:r>
    </w:p>
    <w:p>
      <w:pPr>
        <w:jc w:val="center"/>
        <w:rPr>
          <w:b/>
          <w:sz w:val="84"/>
          <w:szCs w:val="84"/>
        </w:rPr>
      </w:pPr>
    </w:p>
    <w:p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投</w:t>
      </w:r>
    </w:p>
    <w:p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标</w:t>
      </w:r>
    </w:p>
    <w:p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文</w:t>
      </w:r>
    </w:p>
    <w:p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件</w:t>
      </w:r>
    </w:p>
    <w:p>
      <w:pPr>
        <w:jc w:val="center"/>
        <w:rPr>
          <w:b/>
          <w:sz w:val="32"/>
          <w:szCs w:val="32"/>
        </w:rPr>
      </w:pPr>
    </w:p>
    <w:p>
      <w:pPr>
        <w:spacing w:line="520" w:lineRule="exact"/>
        <w:ind w:firstLine="1440" w:firstLineChars="45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>投标单位（盖章）：</w:t>
      </w:r>
      <w:r>
        <w:rPr>
          <w:rFonts w:hint="eastAsia"/>
          <w:sz w:val="32"/>
          <w:szCs w:val="32"/>
          <w:u w:val="single"/>
        </w:rPr>
        <w:t xml:space="preserve">                         </w:t>
      </w:r>
    </w:p>
    <w:p>
      <w:pPr>
        <w:spacing w:line="520" w:lineRule="exact"/>
        <w:ind w:firstLine="1440" w:firstLineChars="45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 xml:space="preserve">联  系  人 ：    </w:t>
      </w:r>
      <w:r>
        <w:rPr>
          <w:rFonts w:hint="eastAsia"/>
          <w:sz w:val="32"/>
          <w:szCs w:val="32"/>
          <w:u w:val="single"/>
        </w:rPr>
        <w:t xml:space="preserve">                         </w:t>
      </w:r>
    </w:p>
    <w:p>
      <w:pPr>
        <w:spacing w:line="520" w:lineRule="exact"/>
        <w:ind w:firstLine="1440" w:firstLineChars="45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 xml:space="preserve">联系电话(手机):   </w:t>
      </w:r>
      <w:r>
        <w:rPr>
          <w:rFonts w:hint="eastAsia"/>
          <w:sz w:val="32"/>
          <w:szCs w:val="32"/>
          <w:u w:val="single"/>
        </w:rPr>
        <w:t xml:space="preserve">                         </w:t>
      </w:r>
    </w:p>
    <w:p>
      <w:pPr>
        <w:spacing w:line="520" w:lineRule="exact"/>
        <w:ind w:firstLine="1440" w:firstLineChars="45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 xml:space="preserve">传      真：     </w:t>
      </w:r>
      <w:r>
        <w:rPr>
          <w:rFonts w:hint="eastAsia"/>
          <w:sz w:val="32"/>
          <w:szCs w:val="32"/>
          <w:u w:val="single"/>
        </w:rPr>
        <w:t xml:space="preserve">                         </w:t>
      </w:r>
    </w:p>
    <w:p>
      <w:pPr>
        <w:spacing w:line="520" w:lineRule="exac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</w:t>
      </w:r>
    </w:p>
    <w:p>
      <w:pPr>
        <w:spacing w:line="520" w:lineRule="exact"/>
        <w:jc w:val="center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hint="eastAsia"/>
          <w:sz w:val="32"/>
          <w:szCs w:val="32"/>
        </w:rPr>
        <w:t xml:space="preserve">  年     月     日</w:t>
      </w:r>
    </w:p>
    <w:p>
      <w:pPr>
        <w:spacing w:line="460" w:lineRule="exact"/>
        <w:ind w:left="-171"/>
        <w:jc w:val="center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</w:p>
    <w:p>
      <w:pPr>
        <w:spacing w:line="460" w:lineRule="exact"/>
        <w:ind w:left="-171"/>
        <w:jc w:val="center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</w:p>
    <w:p>
      <w:pPr>
        <w:spacing w:line="460" w:lineRule="exact"/>
        <w:ind w:left="-171"/>
        <w:jc w:val="center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  <w:r>
        <w:rPr>
          <w:rFonts w:hint="eastAsia" w:ascii="宋体" w:hAnsi="宋体" w:cs="宋体"/>
          <w:b/>
          <w:bCs/>
          <w:color w:val="000000"/>
          <w:kern w:val="0"/>
          <w:sz w:val="30"/>
          <w:szCs w:val="30"/>
        </w:rPr>
        <w:t>一、法定代表人授权书（格式）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致：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</w:t>
      </w:r>
    </w:p>
    <w:p>
      <w:pPr>
        <w:spacing w:line="460" w:lineRule="exact"/>
        <w:ind w:left="-171" w:firstLine="480" w:firstLineChars="2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本授权书声明：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            </w:t>
      </w:r>
      <w:r>
        <w:rPr>
          <w:rFonts w:hint="eastAsia" w:ascii="宋体" w:hAnsi="宋体" w:cs="宋体"/>
          <w:color w:val="000000"/>
          <w:kern w:val="0"/>
          <w:sz w:val="24"/>
        </w:rPr>
        <w:t xml:space="preserve">（投标人名称）的（法人代表姓名、职务）授权 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color w:val="000000"/>
          <w:kern w:val="0"/>
          <w:sz w:val="24"/>
        </w:rPr>
        <w:t>（被授权人的姓名、职务）为我方就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     </w:t>
      </w:r>
      <w:r>
        <w:rPr>
          <w:rFonts w:hint="eastAsia" w:ascii="宋体" w:hAnsi="宋体" w:cs="宋体"/>
          <w:color w:val="000000"/>
          <w:kern w:val="0"/>
          <w:sz w:val="24"/>
        </w:rPr>
        <w:t>项目投标活动的合法代理人，以我单位名义全权处理与该项目投标、签订合同以及合同执行有关的一切事务。</w:t>
      </w:r>
    </w:p>
    <w:p>
      <w:pPr>
        <w:spacing w:line="460" w:lineRule="exact"/>
        <w:ind w:left="-171" w:firstLine="480" w:firstLineChars="2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特此申明</w:t>
      </w:r>
    </w:p>
    <w:p>
      <w:pPr>
        <w:spacing w:line="460" w:lineRule="exact"/>
        <w:ind w:left="-171" w:firstLine="1680" w:firstLineChars="700"/>
        <w:rPr>
          <w:rFonts w:ascii="宋体" w:hAnsi="宋体" w:cs="宋体"/>
          <w:color w:val="000000"/>
          <w:kern w:val="0"/>
          <w:sz w:val="24"/>
        </w:rPr>
      </w:pPr>
    </w:p>
    <w:p>
      <w:pPr>
        <w:spacing w:line="460" w:lineRule="exact"/>
        <w:ind w:left="-171" w:firstLine="1680" w:firstLineChars="700"/>
        <w:rPr>
          <w:rFonts w:ascii="宋体" w:hAnsi="宋体" w:cs="宋体"/>
          <w:color w:val="000000"/>
          <w:kern w:val="0"/>
          <w:sz w:val="24"/>
        </w:rPr>
      </w:pPr>
    </w:p>
    <w:p>
      <w:pPr>
        <w:spacing w:line="460" w:lineRule="exact"/>
        <w:ind w:left="-171" w:firstLine="1680" w:firstLineChars="700"/>
        <w:rPr>
          <w:rFonts w:ascii="宋体" w:hAnsi="宋体" w:cs="宋体"/>
          <w:color w:val="000000"/>
          <w:kern w:val="0"/>
          <w:sz w:val="24"/>
          <w:u w:val="single"/>
        </w:rPr>
      </w:pPr>
      <w:r>
        <w:rPr>
          <w:rFonts w:hint="eastAsia" w:ascii="宋体" w:hAnsi="宋体" w:cs="宋体"/>
          <w:color w:val="000000"/>
          <w:kern w:val="0"/>
          <w:sz w:val="24"/>
        </w:rPr>
        <w:t>法定代表签字盖章：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2640" w:firstLineChars="11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职    务：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2640" w:firstLineChars="11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单位名称：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480" w:firstLineChars="2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代理人（被授权人）签字盖章：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  职    务：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  <w:u w:val="single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  单位名称：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2640" w:firstLineChars="11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联系电话：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投标单位名称（公章）：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</w:t>
      </w:r>
    </w:p>
    <w:p>
      <w:pPr>
        <w:spacing w:line="460" w:lineRule="exact"/>
        <w:ind w:left="-171" w:firstLine="4560" w:firstLineChars="1900"/>
        <w:rPr>
          <w:rFonts w:ascii="宋体" w:hAnsi="宋体" w:cs="宋体"/>
          <w:color w:val="000000"/>
          <w:kern w:val="0"/>
          <w:sz w:val="24"/>
        </w:rPr>
      </w:pPr>
    </w:p>
    <w:p>
      <w:pPr>
        <w:spacing w:line="460" w:lineRule="exact"/>
        <w:ind w:left="-171" w:firstLine="4560" w:firstLineChars="19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  <w:lang w:eastAsia="zh-CN"/>
        </w:rPr>
        <w:t>2023</w:t>
      </w:r>
      <w:r>
        <w:rPr>
          <w:rFonts w:hint="eastAsia" w:ascii="宋体" w:hAnsi="宋体" w:cs="宋体"/>
          <w:color w:val="000000"/>
          <w:kern w:val="0"/>
          <w:sz w:val="24"/>
        </w:rPr>
        <w:t>年  月  日</w:t>
      </w:r>
    </w:p>
    <w:p>
      <w:pPr>
        <w:widowControl/>
        <w:spacing w:line="440" w:lineRule="exact"/>
        <w:rPr>
          <w:rFonts w:ascii="宋体" w:cs="宋体"/>
          <w:color w:val="000000"/>
          <w:kern w:val="0"/>
          <w:sz w:val="24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spacing w:line="460" w:lineRule="exact"/>
        <w:ind w:left="-171"/>
        <w:jc w:val="center"/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spacing w:line="460" w:lineRule="exact"/>
        <w:ind w:left="-171"/>
        <w:jc w:val="center"/>
        <w:rPr>
          <w:rFonts w:ascii="宋体" w:hAnsi="宋体"/>
          <w:b/>
          <w:bCs/>
          <w:sz w:val="32"/>
          <w:szCs w:val="32"/>
        </w:rPr>
      </w:pPr>
    </w:p>
    <w:p>
      <w:pPr>
        <w:spacing w:line="460" w:lineRule="exact"/>
        <w:ind w:left="-171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 xml:space="preserve"> 二、投标保证书 （格式）</w:t>
      </w:r>
    </w:p>
    <w:p>
      <w:pPr>
        <w:spacing w:line="410" w:lineRule="exact"/>
        <w:rPr>
          <w:rFonts w:ascii="宋体" w:hAnsi="宋体"/>
          <w:sz w:val="28"/>
          <w:szCs w:val="28"/>
        </w:rPr>
      </w:pPr>
    </w:p>
    <w:p>
      <w:pPr>
        <w:spacing w:line="42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</w:t>
      </w:r>
    </w:p>
    <w:p>
      <w:pPr>
        <w:autoSpaceDN w:val="0"/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1.根据已收到的《</w:t>
      </w:r>
      <w:r>
        <w:rPr>
          <w:rFonts w:hint="eastAsia" w:ascii="宋体" w:hAnsi="宋体" w:cs="宋体"/>
          <w:kern w:val="0"/>
          <w:sz w:val="24"/>
          <w:szCs w:val="24"/>
        </w:rPr>
        <w:t>铜陵学院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2023</w:t>
      </w:r>
      <w:r>
        <w:rPr>
          <w:rFonts w:hint="eastAsia" w:ascii="宋体" w:hAnsi="宋体" w:cs="宋体"/>
          <w:kern w:val="0"/>
          <w:sz w:val="24"/>
          <w:szCs w:val="24"/>
        </w:rPr>
        <w:t>年学生宿舍吸顶式摇头扇采购项目</w:t>
      </w:r>
      <w:r>
        <w:rPr>
          <w:rFonts w:hint="eastAsia"/>
          <w:color w:val="000000"/>
          <w:sz w:val="24"/>
        </w:rPr>
        <w:t>询价公告</w:t>
      </w:r>
      <w:r>
        <w:rPr>
          <w:rFonts w:hint="eastAsia" w:ascii="宋体" w:hAnsi="宋体" w:cs="宋体"/>
          <w:bCs/>
          <w:kern w:val="0"/>
          <w:sz w:val="24"/>
        </w:rPr>
        <w:t>》</w:t>
      </w:r>
      <w:r>
        <w:rPr>
          <w:rFonts w:hint="eastAsia" w:ascii="宋体" w:hAnsi="宋体" w:cs="宋体"/>
          <w:sz w:val="24"/>
        </w:rPr>
        <w:t>（</w:t>
      </w:r>
      <w:r>
        <w:rPr>
          <w:rFonts w:hint="eastAsia" w:ascii="宋体" w:hAnsi="宋体"/>
          <w:color w:val="000000"/>
          <w:sz w:val="24"/>
        </w:rPr>
        <w:t>项目编号</w:t>
      </w:r>
      <w:r>
        <w:rPr>
          <w:rFonts w:ascii="宋体" w:hAnsi="宋体"/>
          <w:color w:val="000000"/>
          <w:sz w:val="24"/>
        </w:rPr>
        <w:t>:</w:t>
      </w:r>
      <w:r>
        <w:rPr>
          <w:rFonts w:hint="eastAsia" w:ascii="宋体" w:hAnsi="宋体"/>
          <w:color w:val="000000"/>
          <w:sz w:val="24"/>
          <w:u w:val="single"/>
        </w:rPr>
        <w:t xml:space="preserve"> tlxyzb【</w:t>
      </w:r>
      <w:r>
        <w:rPr>
          <w:rFonts w:hint="eastAsia" w:ascii="宋体" w:hAnsi="宋体"/>
          <w:color w:val="000000"/>
          <w:sz w:val="24"/>
          <w:u w:val="single"/>
          <w:lang w:eastAsia="zh-CN"/>
        </w:rPr>
        <w:t>2023</w:t>
      </w:r>
      <w:r>
        <w:rPr>
          <w:rFonts w:hint="eastAsia" w:ascii="宋体" w:hAnsi="宋体"/>
          <w:color w:val="000000"/>
          <w:sz w:val="24"/>
          <w:u w:val="single"/>
        </w:rPr>
        <w:t>】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059</w:t>
      </w:r>
      <w:r>
        <w:rPr>
          <w:rFonts w:hint="eastAsia" w:ascii="宋体" w:hAnsi="宋体"/>
          <w:color w:val="000000"/>
          <w:sz w:val="24"/>
          <w:u w:val="single"/>
        </w:rPr>
        <w:t>号</w:t>
      </w:r>
      <w:r>
        <w:rPr>
          <w:rFonts w:hint="eastAsia" w:ascii="宋体" w:hAnsi="宋体" w:cs="宋体"/>
          <w:sz w:val="24"/>
        </w:rPr>
        <w:t>）（以下简称：招标文件），我单位详细审阅和研究后，愿以所投标的报价，按招标文件规定的各项要求承接本项目相关标段。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我单位承诺完全响应招标文件的所有条款，提供招标文件规定的全部投标文件，如果我单位中标，服从招标单位管理，主动与使用单位密切配合，及时签订有关产品购销合同，保证按合同约定保质保量按时供应，以满足使用单位的需要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3.我单位保证所供材料产品质量达到</w:t>
      </w:r>
      <w:r>
        <w:rPr>
          <w:rFonts w:hint="eastAsia" w:ascii="宋体" w:hAnsi="宋体" w:cs="宋体"/>
          <w:sz w:val="24"/>
          <w:u w:val="single"/>
        </w:rPr>
        <w:t xml:space="preserve">              </w:t>
      </w:r>
      <w:r>
        <w:rPr>
          <w:rFonts w:hint="eastAsia" w:ascii="宋体" w:hAnsi="宋体" w:cs="宋体"/>
          <w:sz w:val="24"/>
        </w:rPr>
        <w:t xml:space="preserve">。保证通过招标单位与使用单位的质量合格验收。 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4.我们同意在从规定的开标之日起</w:t>
      </w:r>
      <w:r>
        <w:rPr>
          <w:rFonts w:hint="eastAsia" w:ascii="宋体" w:hAnsi="宋体" w:cs="宋体"/>
          <w:sz w:val="24"/>
          <w:u w:val="single"/>
        </w:rPr>
        <w:t xml:space="preserve">  30 </w:t>
      </w:r>
      <w:r>
        <w:rPr>
          <w:rFonts w:hint="eastAsia" w:ascii="宋体" w:hAnsi="宋体" w:cs="宋体"/>
          <w:sz w:val="24"/>
        </w:rPr>
        <w:t>天的投标书有效期内严格遵守本投标书的各项承诺。在其期限届满之前，本投标书始终将对我方具有约束力，并随时接受中标。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5.我单位愿意向你单位提供可能另外要求的、与投标有关的文件资料，并保证我方已提供和将要提供的文件是真实的、准确的。</w:t>
      </w:r>
    </w:p>
    <w:p>
      <w:pPr>
        <w:spacing w:line="420" w:lineRule="exact"/>
        <w:ind w:firstLine="460" w:firstLineChars="192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6.除非另外达成协议并生效，否则，贵单位的招标文件、中标通知书和本投标文件将构成约束双方合同的组成部分。</w:t>
      </w:r>
    </w:p>
    <w:p>
      <w:pPr>
        <w:spacing w:line="420" w:lineRule="exact"/>
        <w:ind w:firstLine="460" w:firstLineChars="192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7.我方理解你单位不负担我们的任何投标费用，也完全理解你们不一定将合同授予最低报价的投标人。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8.其他承诺：</w:t>
      </w:r>
    </w:p>
    <w:p>
      <w:pPr>
        <w:spacing w:line="420" w:lineRule="exact"/>
        <w:ind w:firstLine="2467" w:firstLineChars="1028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</w:t>
      </w:r>
    </w:p>
    <w:p>
      <w:pPr>
        <w:spacing w:line="420" w:lineRule="exact"/>
        <w:ind w:firstLine="2467" w:firstLineChars="1028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</w:t>
      </w:r>
    </w:p>
    <w:p>
      <w:pPr>
        <w:spacing w:line="420" w:lineRule="exact"/>
        <w:ind w:firstLine="3064" w:firstLineChars="127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投标单位（盖章）：</w:t>
      </w:r>
    </w:p>
    <w:p>
      <w:pPr>
        <w:spacing w:line="420" w:lineRule="exact"/>
        <w:ind w:firstLine="3208" w:firstLineChars="133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法定代表人（签字）：</w:t>
      </w:r>
    </w:p>
    <w:p>
      <w:pPr>
        <w:spacing w:line="420" w:lineRule="exact"/>
        <w:ind w:firstLine="3208" w:firstLineChars="1337"/>
        <w:rPr>
          <w:rFonts w:ascii="宋体" w:hAnsi="宋体" w:cs="宋体"/>
          <w:sz w:val="24"/>
        </w:rPr>
      </w:pPr>
    </w:p>
    <w:p>
      <w:pPr>
        <w:spacing w:line="420" w:lineRule="exact"/>
        <w:ind w:firstLine="3208" w:firstLineChars="133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投标单位授权</w:t>
      </w:r>
      <w:r>
        <w:rPr>
          <w:rFonts w:hint="eastAsia" w:ascii="宋体" w:hAnsi="宋体" w:cs="宋体"/>
          <w:color w:val="000000"/>
          <w:kern w:val="0"/>
          <w:sz w:val="24"/>
        </w:rPr>
        <w:t>代理人</w:t>
      </w:r>
      <w:r>
        <w:rPr>
          <w:rFonts w:hint="eastAsia" w:ascii="宋体" w:hAnsi="宋体" w:cs="宋体"/>
          <w:sz w:val="24"/>
        </w:rPr>
        <w:t>（签字）：</w:t>
      </w:r>
    </w:p>
    <w:p>
      <w:pPr>
        <w:spacing w:line="420" w:lineRule="exact"/>
        <w:jc w:val="right"/>
        <w:rPr>
          <w:rFonts w:ascii="宋体" w:hAnsi="宋体" w:cs="宋体"/>
          <w:sz w:val="24"/>
        </w:rPr>
      </w:pPr>
    </w:p>
    <w:p>
      <w:pPr>
        <w:spacing w:line="420" w:lineRule="exact"/>
        <w:jc w:val="righ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lang w:eastAsia="zh-CN"/>
        </w:rPr>
        <w:t>2023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>
      <w:pPr>
        <w:spacing w:line="420" w:lineRule="exact"/>
        <w:ind w:firstLine="5880" w:firstLineChars="2450"/>
        <w:rPr>
          <w:rFonts w:ascii="宋体" w:hAnsi="宋体"/>
          <w:sz w:val="24"/>
          <w:szCs w:val="24"/>
        </w:rPr>
        <w:sectPr>
          <w:footerReference r:id="rId3" w:type="default"/>
          <w:footerReference r:id="rId4" w:type="even"/>
          <w:pgSz w:w="11906" w:h="16838"/>
          <w:pgMar w:top="993" w:right="1418" w:bottom="1276" w:left="1418" w:header="851" w:footer="992" w:gutter="0"/>
          <w:cols w:space="720" w:num="1"/>
          <w:docGrid w:type="lines" w:linePitch="312" w:charSpace="0"/>
        </w:sectPr>
      </w:pPr>
    </w:p>
    <w:p>
      <w:pPr>
        <w:spacing w:before="156" w:beforeLines="50" w:after="312" w:afterLines="100"/>
        <w:jc w:val="center"/>
        <w:rPr>
          <w:b/>
          <w:sz w:val="30"/>
          <w:szCs w:val="30"/>
        </w:rPr>
      </w:pPr>
      <w:r>
        <w:rPr>
          <w:rFonts w:hint="eastAsia" w:ascii="宋体" w:hAnsi="宋体" w:cs="宋体"/>
          <w:b/>
          <w:kern w:val="0"/>
          <w:sz w:val="30"/>
          <w:szCs w:val="30"/>
        </w:rPr>
        <w:t>铜陵学院</w:t>
      </w:r>
      <w:r>
        <w:rPr>
          <w:rFonts w:hint="eastAsia" w:ascii="宋体" w:hAnsi="宋体" w:cs="宋体"/>
          <w:b/>
          <w:kern w:val="0"/>
          <w:sz w:val="30"/>
          <w:szCs w:val="30"/>
          <w:lang w:eastAsia="zh-CN"/>
        </w:rPr>
        <w:t>2023</w:t>
      </w:r>
      <w:r>
        <w:rPr>
          <w:rFonts w:hint="eastAsia" w:ascii="宋体" w:hAnsi="宋体"/>
          <w:b/>
          <w:sz w:val="30"/>
          <w:szCs w:val="30"/>
        </w:rPr>
        <w:t>年</w:t>
      </w:r>
      <w:r>
        <w:rPr>
          <w:rFonts w:hint="eastAsia" w:ascii="宋体" w:hAnsi="宋体" w:cs="宋体"/>
          <w:b/>
          <w:kern w:val="0"/>
          <w:sz w:val="30"/>
          <w:szCs w:val="30"/>
        </w:rPr>
        <w:t>学生宿舍吸顶式摇头扇采购</w:t>
      </w:r>
      <w:r>
        <w:rPr>
          <w:rFonts w:hint="eastAsia" w:ascii="宋体" w:hAnsi="宋体"/>
          <w:b/>
          <w:sz w:val="30"/>
          <w:szCs w:val="30"/>
        </w:rPr>
        <w:t>项目投标</w:t>
      </w:r>
      <w:r>
        <w:rPr>
          <w:rFonts w:hint="eastAsia" w:ascii="宋体" w:hAnsi="宋体" w:cs="宋体"/>
          <w:b/>
          <w:kern w:val="0"/>
          <w:sz w:val="30"/>
          <w:szCs w:val="30"/>
        </w:rPr>
        <w:t>报价表</w:t>
      </w:r>
    </w:p>
    <w:tbl>
      <w:tblPr>
        <w:tblStyle w:val="6"/>
        <w:tblW w:w="140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1440"/>
        <w:gridCol w:w="3098"/>
        <w:gridCol w:w="1145"/>
        <w:gridCol w:w="1157"/>
        <w:gridCol w:w="1620"/>
        <w:gridCol w:w="1260"/>
        <w:gridCol w:w="1440"/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3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规格及技术参数</w:t>
            </w:r>
          </w:p>
        </w:tc>
        <w:tc>
          <w:tcPr>
            <w:tcW w:w="1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计划数量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品牌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生产厂家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单价（元）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金额（元）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技术响应情况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吸顶式摇头电风扇</w:t>
            </w:r>
          </w:p>
        </w:tc>
        <w:tc>
          <w:tcPr>
            <w:tcW w:w="3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</w:rPr>
              <w:t>规格：400㎜；</w:t>
            </w:r>
            <w:r>
              <w:rPr>
                <w:rFonts w:ascii="宋体" w:hAnsi="宋体"/>
                <w:sz w:val="24"/>
                <w:szCs w:val="24"/>
              </w:rPr>
              <w:t>360</w:t>
            </w:r>
            <w:r>
              <w:rPr>
                <w:rFonts w:hint="eastAsia" w:ascii="宋体" w:hAnsi="宋体"/>
                <w:sz w:val="24"/>
                <w:szCs w:val="24"/>
              </w:rPr>
              <w:t>度旋转；扇叶材质：</w:t>
            </w:r>
            <w:r>
              <w:rPr>
                <w:rFonts w:ascii="宋体" w:hAnsi="宋体"/>
                <w:sz w:val="24"/>
                <w:szCs w:val="24"/>
              </w:rPr>
              <w:t>PP</w:t>
            </w:r>
            <w:r>
              <w:rPr>
                <w:rFonts w:hint="eastAsia" w:ascii="宋体" w:hAnsi="宋体"/>
                <w:sz w:val="24"/>
                <w:szCs w:val="24"/>
              </w:rPr>
              <w:t>；片数：</w:t>
            </w:r>
            <w:r>
              <w:rPr>
                <w:rFonts w:ascii="宋体" w:hAnsi="宋体"/>
                <w:sz w:val="24"/>
                <w:szCs w:val="24"/>
              </w:rPr>
              <w:t>3</w:t>
            </w:r>
            <w:r>
              <w:rPr>
                <w:rFonts w:hint="eastAsia" w:ascii="宋体" w:hAnsi="宋体"/>
                <w:sz w:val="24"/>
                <w:szCs w:val="24"/>
              </w:rPr>
              <w:t>片；档位：</w:t>
            </w:r>
            <w:r>
              <w:rPr>
                <w:rFonts w:ascii="宋体" w:hAnsi="宋体"/>
                <w:sz w:val="24"/>
                <w:szCs w:val="24"/>
              </w:rPr>
              <w:t>3</w:t>
            </w:r>
            <w:r>
              <w:rPr>
                <w:rFonts w:hint="eastAsia" w:ascii="宋体" w:hAnsi="宋体"/>
                <w:sz w:val="24"/>
                <w:szCs w:val="24"/>
              </w:rPr>
              <w:t>档；额定功率：</w:t>
            </w:r>
            <w:r>
              <w:rPr>
                <w:rFonts w:ascii="宋体" w:hAnsi="宋体"/>
                <w:sz w:val="24"/>
                <w:szCs w:val="24"/>
              </w:rPr>
              <w:t>50w</w:t>
            </w:r>
            <w:r>
              <w:rPr>
                <w:rFonts w:hint="eastAsia" w:ascii="宋体" w:hAnsi="宋体"/>
                <w:sz w:val="24"/>
                <w:szCs w:val="24"/>
              </w:rPr>
              <w:t>；电压：</w:t>
            </w:r>
            <w:r>
              <w:rPr>
                <w:rFonts w:ascii="宋体" w:hAnsi="宋体"/>
                <w:sz w:val="24"/>
                <w:szCs w:val="24"/>
              </w:rPr>
              <w:t>220V</w:t>
            </w:r>
            <w:r>
              <w:rPr>
                <w:rFonts w:hint="eastAsia" w:ascii="宋体" w:hAnsi="宋体"/>
                <w:sz w:val="24"/>
                <w:szCs w:val="24"/>
              </w:rPr>
              <w:t>；控制方式：旋钮式、机械式；机芯：铜芯</w:t>
            </w:r>
          </w:p>
        </w:tc>
        <w:tc>
          <w:tcPr>
            <w:tcW w:w="1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</w:t>
            </w:r>
            <w:r>
              <w:rPr>
                <w:rFonts w:ascii="宋体" w:hAnsi="宋体"/>
                <w:sz w:val="24"/>
                <w:szCs w:val="24"/>
              </w:rPr>
              <w:t>00</w:t>
            </w:r>
            <w:r>
              <w:rPr>
                <w:rFonts w:hint="eastAsia" w:ascii="宋体" w:hAnsi="宋体"/>
                <w:sz w:val="24"/>
                <w:szCs w:val="24"/>
              </w:rPr>
              <w:t>台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</w:trPr>
        <w:tc>
          <w:tcPr>
            <w:tcW w:w="19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投标报价总金额</w:t>
            </w:r>
          </w:p>
        </w:tc>
        <w:tc>
          <w:tcPr>
            <w:tcW w:w="82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人民币（大写）：</w:t>
            </w: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>
      <w:pPr>
        <w:spacing w:line="440" w:lineRule="exact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备注：</w:t>
      </w:r>
      <w:r>
        <w:rPr>
          <w:rFonts w:hint="eastAsia" w:ascii="宋体" w:hAnsi="宋体" w:cs="宋体"/>
          <w:kern w:val="0"/>
          <w:sz w:val="24"/>
          <w:szCs w:val="24"/>
        </w:rPr>
        <w:t>1.本投标报价为所投产品的最终完全报价（包括产品价款、辅材及配件、运输费及其保险费、搬运力资费、利税和应承担的风险等一切费用）。</w:t>
      </w:r>
    </w:p>
    <w:p>
      <w:pPr>
        <w:pStyle w:val="2"/>
        <w:spacing w:line="440" w:lineRule="exact"/>
        <w:ind w:firstLine="460" w:firstLineChars="192"/>
        <w:rPr>
          <w:rFonts w:eastAsia="宋体"/>
          <w:sz w:val="24"/>
          <w:szCs w:val="24"/>
        </w:rPr>
      </w:pPr>
      <w:r>
        <w:rPr>
          <w:rFonts w:hint="eastAsia" w:eastAsia="宋体"/>
          <w:sz w:val="24"/>
          <w:szCs w:val="24"/>
        </w:rPr>
        <w:t>2.供货时间：签订合同后</w:t>
      </w:r>
      <w:r>
        <w:rPr>
          <w:rFonts w:hint="eastAsia" w:eastAsia="宋体"/>
          <w:sz w:val="24"/>
          <w:szCs w:val="24"/>
          <w:u w:val="single"/>
        </w:rPr>
        <w:t xml:space="preserve">         </w:t>
      </w:r>
      <w:r>
        <w:rPr>
          <w:rFonts w:hint="eastAsia" w:eastAsia="宋体"/>
          <w:sz w:val="24"/>
          <w:szCs w:val="24"/>
        </w:rPr>
        <w:t>天按招标方要求供货到位。</w:t>
      </w:r>
    </w:p>
    <w:p>
      <w:pPr>
        <w:pStyle w:val="2"/>
        <w:spacing w:line="440" w:lineRule="exact"/>
        <w:ind w:firstLine="460" w:firstLineChars="192"/>
        <w:rPr>
          <w:rFonts w:eastAsia="宋体"/>
          <w:kern w:val="0"/>
          <w:sz w:val="24"/>
          <w:szCs w:val="24"/>
        </w:rPr>
      </w:pPr>
      <w:r>
        <w:rPr>
          <w:rFonts w:hint="eastAsia" w:eastAsia="宋体"/>
          <w:kern w:val="0"/>
          <w:sz w:val="24"/>
          <w:szCs w:val="24"/>
        </w:rPr>
        <w:t>3.</w:t>
      </w:r>
      <w:r>
        <w:rPr>
          <w:rFonts w:hint="eastAsia" w:eastAsia="宋体"/>
          <w:spacing w:val="-4"/>
          <w:sz w:val="24"/>
          <w:szCs w:val="24"/>
        </w:rPr>
        <w:t>其他说明：</w:t>
      </w:r>
    </w:p>
    <w:p>
      <w:pPr>
        <w:pStyle w:val="2"/>
        <w:spacing w:line="440" w:lineRule="exact"/>
        <w:ind w:firstLine="460" w:firstLineChars="192"/>
        <w:rPr>
          <w:rFonts w:eastAsia="宋体"/>
          <w:kern w:val="0"/>
          <w:sz w:val="24"/>
          <w:szCs w:val="24"/>
        </w:rPr>
      </w:pPr>
      <w:r>
        <w:rPr>
          <w:rFonts w:hint="eastAsia" w:eastAsia="宋体"/>
          <w:kern w:val="0"/>
          <w:sz w:val="24"/>
          <w:szCs w:val="24"/>
        </w:rPr>
        <w:t>投标单位名称：</w:t>
      </w:r>
      <w:r>
        <w:rPr>
          <w:rFonts w:eastAsia="宋体"/>
          <w:kern w:val="0"/>
          <w:sz w:val="24"/>
          <w:szCs w:val="24"/>
          <w:u w:val="single"/>
        </w:rPr>
        <w:t xml:space="preserve">                              </w:t>
      </w:r>
      <w:r>
        <w:rPr>
          <w:rFonts w:hint="eastAsia" w:eastAsia="宋体"/>
          <w:kern w:val="0"/>
          <w:sz w:val="24"/>
          <w:szCs w:val="24"/>
        </w:rPr>
        <w:t>（公章）</w:t>
      </w:r>
    </w:p>
    <w:p>
      <w:pPr>
        <w:pStyle w:val="2"/>
        <w:spacing w:line="440" w:lineRule="exact"/>
        <w:ind w:firstLine="460" w:firstLineChars="192"/>
        <w:rPr>
          <w:rFonts w:eastAsia="宋体"/>
          <w:sz w:val="24"/>
          <w:szCs w:val="24"/>
        </w:rPr>
      </w:pPr>
      <w:r>
        <w:rPr>
          <w:rFonts w:hint="eastAsia" w:eastAsia="宋体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eastAsia="宋体"/>
          <w:sz w:val="24"/>
          <w:szCs w:val="24"/>
        </w:rPr>
        <w:t>法定代表人</w:t>
      </w:r>
      <w:r>
        <w:rPr>
          <w:rFonts w:hint="eastAsia" w:eastAsia="宋体"/>
          <w:kern w:val="0"/>
          <w:sz w:val="24"/>
          <w:szCs w:val="24"/>
        </w:rPr>
        <w:t>签字或盖章：</w:t>
      </w:r>
      <w:r>
        <w:rPr>
          <w:rFonts w:eastAsia="宋体"/>
          <w:kern w:val="0"/>
          <w:sz w:val="24"/>
          <w:szCs w:val="24"/>
          <w:u w:val="single"/>
        </w:rPr>
        <w:t xml:space="preserve">             </w:t>
      </w:r>
      <w:r>
        <w:rPr>
          <w:rFonts w:eastAsia="宋体"/>
          <w:sz w:val="24"/>
          <w:szCs w:val="24"/>
        </w:rPr>
        <w:t xml:space="preserve"> 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代理人（被授权人）签字或盖章：</w:t>
      </w:r>
      <w:r>
        <w:rPr>
          <w:rFonts w:ascii="宋体" w:hAnsi="宋体"/>
          <w:kern w:val="0"/>
          <w:sz w:val="24"/>
          <w:szCs w:val="24"/>
          <w:u w:val="single"/>
        </w:rPr>
        <w:t>        </w:t>
      </w:r>
      <w:r>
        <w:rPr>
          <w:rFonts w:ascii="宋体" w:hAnsi="宋体" w:cs="宋体"/>
          <w:kern w:val="0"/>
          <w:sz w:val="24"/>
          <w:szCs w:val="24"/>
          <w:u w:val="single"/>
        </w:rPr>
        <w:t xml:space="preserve">  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联系电话：</w:t>
      </w:r>
      <w:r>
        <w:rPr>
          <w:rFonts w:ascii="宋体" w:hAnsi="宋体"/>
          <w:kern w:val="0"/>
          <w:sz w:val="24"/>
          <w:szCs w:val="24"/>
          <w:u w:val="single"/>
        </w:rPr>
        <w:t>             </w:t>
      </w:r>
    </w:p>
    <w:p>
      <w:pPr>
        <w:widowControl/>
        <w:spacing w:line="440" w:lineRule="exact"/>
        <w:ind w:firstLine="6888" w:firstLineChars="287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日期：</w:t>
      </w:r>
      <w:r>
        <w:rPr>
          <w:rFonts w:ascii="宋体" w:hAnsi="宋体"/>
          <w:kern w:val="0"/>
          <w:sz w:val="24"/>
          <w:szCs w:val="24"/>
          <w:u w:val="single"/>
        </w:rPr>
        <w:t>                 </w:t>
      </w:r>
    </w:p>
    <w:p>
      <w:pPr>
        <w:spacing w:line="420" w:lineRule="exact"/>
        <w:rPr>
          <w:rFonts w:ascii="宋体" w:hAnsi="宋体"/>
          <w:sz w:val="24"/>
          <w:szCs w:val="24"/>
        </w:rPr>
      </w:pPr>
    </w:p>
    <w:sectPr>
      <w:pgSz w:w="16838" w:h="11906" w:orient="landscape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separate"/>
    </w:r>
    <w:r>
      <w:rPr>
        <w:rStyle w:val="9"/>
      </w:rPr>
      <w:t>6</w:t>
    </w:r>
    <w:r>
      <w:rPr>
        <w:rStyle w:val="9"/>
      </w:rP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YzViYTA1YWNmYmEwMTFhY2VkZjFmMzY2OWMzYzU2Y2UifQ=="/>
  </w:docVars>
  <w:rsids>
    <w:rsidRoot w:val="00E975EC"/>
    <w:rsid w:val="00045193"/>
    <w:rsid w:val="0006579C"/>
    <w:rsid w:val="00072B92"/>
    <w:rsid w:val="000E1627"/>
    <w:rsid w:val="001E18EF"/>
    <w:rsid w:val="00426464"/>
    <w:rsid w:val="00435A74"/>
    <w:rsid w:val="004753C3"/>
    <w:rsid w:val="0047718D"/>
    <w:rsid w:val="00482823"/>
    <w:rsid w:val="005430C2"/>
    <w:rsid w:val="007027EE"/>
    <w:rsid w:val="00770241"/>
    <w:rsid w:val="007920D5"/>
    <w:rsid w:val="009835B1"/>
    <w:rsid w:val="009A73F6"/>
    <w:rsid w:val="00A524CD"/>
    <w:rsid w:val="00AA547F"/>
    <w:rsid w:val="00B2642D"/>
    <w:rsid w:val="00B466B0"/>
    <w:rsid w:val="00B71193"/>
    <w:rsid w:val="00CC156C"/>
    <w:rsid w:val="00D11EB3"/>
    <w:rsid w:val="00E02929"/>
    <w:rsid w:val="00E44B33"/>
    <w:rsid w:val="00E975EC"/>
    <w:rsid w:val="00EE069A"/>
    <w:rsid w:val="00FD2165"/>
    <w:rsid w:val="03597112"/>
    <w:rsid w:val="17C802C6"/>
    <w:rsid w:val="2CC77A9F"/>
    <w:rsid w:val="340C54E5"/>
    <w:rsid w:val="3BC122E5"/>
    <w:rsid w:val="3CA21BC2"/>
    <w:rsid w:val="3DFA3042"/>
    <w:rsid w:val="4A8E29DD"/>
    <w:rsid w:val="742F65C9"/>
    <w:rsid w:val="755D38DC"/>
    <w:rsid w:val="78D7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2"/>
    <w:qFormat/>
    <w:uiPriority w:val="0"/>
    <w:pPr>
      <w:ind w:firstLine="420" w:firstLineChars="150"/>
    </w:pPr>
    <w:rPr>
      <w:rFonts w:ascii="宋体" w:hAnsi="宋体" w:eastAsia="华文中宋"/>
      <w:sz w:val="28"/>
      <w:szCs w:val="28"/>
    </w:r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8">
    <w:name w:val="Strong"/>
    <w:basedOn w:val="7"/>
    <w:qFormat/>
    <w:uiPriority w:val="0"/>
    <w:rPr>
      <w:rFonts w:cs="Times New Roman"/>
      <w:b/>
    </w:rPr>
  </w:style>
  <w:style w:type="character" w:styleId="9">
    <w:name w:val="page number"/>
    <w:basedOn w:val="7"/>
    <w:qFormat/>
    <w:uiPriority w:val="0"/>
  </w:style>
  <w:style w:type="paragraph" w:customStyle="1" w:styleId="10">
    <w:name w:val="列出段落1"/>
    <w:basedOn w:val="1"/>
    <w:qFormat/>
    <w:uiPriority w:val="0"/>
    <w:pPr>
      <w:ind w:firstLine="420" w:firstLineChars="200"/>
    </w:pPr>
    <w:rPr>
      <w:szCs w:val="21"/>
    </w:rPr>
  </w:style>
  <w:style w:type="character" w:customStyle="1" w:styleId="11">
    <w:name w:val="页脚 Char"/>
    <w:basedOn w:val="7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正文文本缩进 Char"/>
    <w:basedOn w:val="7"/>
    <w:link w:val="2"/>
    <w:qFormat/>
    <w:uiPriority w:val="0"/>
    <w:rPr>
      <w:rFonts w:ascii="宋体" w:hAnsi="宋体" w:eastAsia="华文中宋" w:cs="Times New Roman"/>
      <w:sz w:val="28"/>
      <w:szCs w:val="28"/>
    </w:rPr>
  </w:style>
  <w:style w:type="character" w:customStyle="1" w:styleId="13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7</Pages>
  <Words>2708</Words>
  <Characters>2904</Characters>
  <Lines>29</Lines>
  <Paragraphs>8</Paragraphs>
  <TotalTime>33</TotalTime>
  <ScaleCrop>false</ScaleCrop>
  <LinksUpToDate>false</LinksUpToDate>
  <CharactersWithSpaces>3757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2019-07-16T01:46:00Z</dcterms:created>
  <dc:creator>Administrator</dc:creator>
  <cp:lastModifiedBy>WPS_1683679694</cp:lastModifiedBy>
  <cp:lastPrinted>2019-07-12T02:35:00Z</cp:lastPrinted>
  <dcterms:modified xsi:type="dcterms:W3CDTF">2023-06-25T06:35:51Z</dcterms:modified>
  <dc:title>铜陵学院2019年学生宿舍吸顶式摇头扇采购项目询价公告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F724B3E404A54B508E85B4B24AA8F3C7</vt:lpwstr>
  </property>
</Properties>
</file>