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557" w:rsidRDefault="00E22557">
      <w:pPr>
        <w:widowControl/>
        <w:wordWrap w:val="0"/>
        <w:rPr>
          <w:rFonts w:hAnsi="宋体" w:cs="宋体"/>
          <w:b/>
          <w:sz w:val="28"/>
          <w:szCs w:val="28"/>
        </w:rPr>
      </w:pPr>
    </w:p>
    <w:p w:rsidR="00E22557" w:rsidRDefault="00B8352D">
      <w:pPr>
        <w:widowControl/>
        <w:wordWrap w:val="0"/>
        <w:rPr>
          <w:rFonts w:hAnsi="宋体" w:cs="宋体"/>
          <w:b/>
          <w:sz w:val="28"/>
          <w:szCs w:val="28"/>
        </w:rPr>
      </w:pPr>
      <w:r>
        <w:rPr>
          <w:rFonts w:hAnsi="宋体" w:cs="宋体" w:hint="eastAsia"/>
          <w:b/>
          <w:sz w:val="28"/>
          <w:szCs w:val="28"/>
        </w:rPr>
        <w:t>项目编号：</w:t>
      </w:r>
      <w:r>
        <w:rPr>
          <w:rFonts w:ascii="宋体" w:hAnsi="宋体" w:cs="宋体" w:hint="eastAsia"/>
          <w:b/>
          <w:sz w:val="28"/>
          <w:szCs w:val="28"/>
        </w:rPr>
        <w:t xml:space="preserve"> </w:t>
      </w:r>
      <w:r w:rsidR="00FD02AC" w:rsidRPr="00FD02AC">
        <w:rPr>
          <w:rFonts w:ascii="宋体" w:hAnsi="宋体" w:cs="宋体"/>
          <w:b/>
          <w:sz w:val="28"/>
          <w:szCs w:val="28"/>
        </w:rPr>
        <w:t>tlxyzb[2023]16</w:t>
      </w:r>
      <w:bookmarkStart w:id="0" w:name="_GoBack"/>
      <w:bookmarkEnd w:id="0"/>
    </w:p>
    <w:p w:rsidR="00E22557" w:rsidRDefault="00E22557">
      <w:pPr>
        <w:wordWrap w:val="0"/>
        <w:rPr>
          <w:rFonts w:ascii="微软雅黑" w:eastAsia="微软雅黑" w:hAnsi="微软雅黑" w:cs="宋体"/>
          <w:kern w:val="0"/>
          <w:sz w:val="17"/>
          <w:szCs w:val="17"/>
        </w:rPr>
      </w:pPr>
    </w:p>
    <w:p w:rsidR="00E22557" w:rsidRDefault="00E22557">
      <w:pPr>
        <w:wordWrap w:val="0"/>
        <w:rPr>
          <w:rFonts w:ascii="宋体" w:hAnsi="宋体" w:cs="黑体"/>
          <w:b/>
          <w:sz w:val="48"/>
          <w:szCs w:val="48"/>
        </w:rPr>
      </w:pPr>
    </w:p>
    <w:p w:rsidR="00E22557" w:rsidRDefault="00E22557">
      <w:pPr>
        <w:wordWrap w:val="0"/>
        <w:rPr>
          <w:rFonts w:ascii="宋体" w:hAnsi="宋体" w:cs="黑体"/>
          <w:b/>
          <w:sz w:val="48"/>
          <w:szCs w:val="48"/>
        </w:rPr>
      </w:pPr>
    </w:p>
    <w:p w:rsidR="00E22557" w:rsidRDefault="00E22557">
      <w:pPr>
        <w:wordWrap w:val="0"/>
        <w:rPr>
          <w:rFonts w:ascii="宋体" w:hAnsi="宋体" w:cs="黑体"/>
          <w:b/>
          <w:sz w:val="52"/>
          <w:szCs w:val="52"/>
        </w:rPr>
      </w:pPr>
    </w:p>
    <w:p w:rsidR="00E22557" w:rsidRDefault="00B8352D">
      <w:pPr>
        <w:pStyle w:val="aa"/>
        <w:wordWrap w:val="0"/>
        <w:jc w:val="center"/>
        <w:rPr>
          <w:rFonts w:hAnsi="宋体" w:cs="宋体"/>
          <w:b/>
          <w:sz w:val="52"/>
          <w:szCs w:val="52"/>
        </w:rPr>
      </w:pPr>
      <w:r>
        <w:rPr>
          <w:rFonts w:hAnsi="宋体" w:cs="宋体" w:hint="eastAsia"/>
          <w:b/>
          <w:w w:val="90"/>
          <w:sz w:val="52"/>
          <w:szCs w:val="52"/>
        </w:rPr>
        <w:t>铜陵学院风雨操场东侧运动场改造设计</w:t>
      </w:r>
      <w:r>
        <w:rPr>
          <w:rFonts w:hAnsi="宋体" w:cs="宋体" w:hint="eastAsia"/>
          <w:b/>
          <w:sz w:val="52"/>
          <w:szCs w:val="52"/>
        </w:rPr>
        <w:t>竞争性谈判文件</w:t>
      </w:r>
    </w:p>
    <w:p w:rsidR="00E22557" w:rsidRDefault="00E22557">
      <w:pPr>
        <w:pStyle w:val="aa"/>
        <w:wordWrap w:val="0"/>
        <w:rPr>
          <w:rFonts w:hAnsi="宋体" w:cs="宋体"/>
          <w:b/>
          <w:szCs w:val="28"/>
        </w:rPr>
      </w:pPr>
    </w:p>
    <w:p w:rsidR="00E22557" w:rsidRDefault="00E22557">
      <w:pPr>
        <w:pStyle w:val="aa"/>
        <w:wordWrap w:val="0"/>
        <w:rPr>
          <w:rFonts w:hAnsi="宋体" w:cs="宋体"/>
          <w:b/>
          <w:szCs w:val="28"/>
        </w:rPr>
      </w:pPr>
    </w:p>
    <w:p w:rsidR="00E22557" w:rsidRDefault="00E22557">
      <w:pPr>
        <w:pStyle w:val="aa"/>
        <w:wordWrap w:val="0"/>
        <w:rPr>
          <w:rFonts w:hAnsi="宋体" w:cs="宋体"/>
          <w:b/>
          <w:szCs w:val="28"/>
        </w:rPr>
      </w:pPr>
    </w:p>
    <w:p w:rsidR="00E22557" w:rsidRDefault="00E22557">
      <w:pPr>
        <w:pStyle w:val="aa"/>
        <w:wordWrap w:val="0"/>
        <w:rPr>
          <w:rFonts w:hAnsi="宋体" w:cs="宋体"/>
          <w:b/>
          <w:szCs w:val="28"/>
        </w:rPr>
      </w:pPr>
    </w:p>
    <w:p w:rsidR="00E22557" w:rsidRDefault="00E22557">
      <w:pPr>
        <w:pStyle w:val="aa"/>
        <w:wordWrap w:val="0"/>
        <w:rPr>
          <w:rFonts w:hAnsi="宋体" w:cs="宋体"/>
          <w:b/>
          <w:szCs w:val="28"/>
        </w:rPr>
      </w:pPr>
    </w:p>
    <w:p w:rsidR="00E22557" w:rsidRDefault="00E22557">
      <w:pPr>
        <w:pStyle w:val="aa"/>
        <w:wordWrap w:val="0"/>
        <w:rPr>
          <w:rFonts w:hAnsi="宋体" w:cs="宋体"/>
          <w:b/>
          <w:szCs w:val="28"/>
        </w:rPr>
      </w:pPr>
    </w:p>
    <w:p w:rsidR="00E22557" w:rsidRDefault="00E22557">
      <w:pPr>
        <w:pStyle w:val="aa"/>
        <w:wordWrap w:val="0"/>
        <w:rPr>
          <w:rFonts w:hAnsi="宋体" w:cs="宋体"/>
          <w:b/>
          <w:szCs w:val="28"/>
        </w:rPr>
      </w:pPr>
    </w:p>
    <w:p w:rsidR="00E22557" w:rsidRDefault="00E22557">
      <w:pPr>
        <w:pStyle w:val="aa"/>
        <w:wordWrap w:val="0"/>
        <w:rPr>
          <w:rFonts w:hAnsi="宋体" w:cs="宋体"/>
          <w:b/>
          <w:szCs w:val="28"/>
        </w:rPr>
      </w:pPr>
    </w:p>
    <w:p w:rsidR="00E22557" w:rsidRDefault="00E22557">
      <w:pPr>
        <w:pStyle w:val="aa"/>
        <w:wordWrap w:val="0"/>
        <w:rPr>
          <w:rFonts w:hAnsi="宋体" w:cs="宋体"/>
          <w:b/>
          <w:szCs w:val="28"/>
        </w:rPr>
      </w:pPr>
    </w:p>
    <w:p w:rsidR="00E22557" w:rsidRDefault="00E22557">
      <w:pPr>
        <w:pStyle w:val="aa"/>
        <w:wordWrap w:val="0"/>
        <w:rPr>
          <w:rFonts w:hAnsi="宋体" w:cs="宋体"/>
          <w:b/>
          <w:szCs w:val="28"/>
        </w:rPr>
      </w:pPr>
    </w:p>
    <w:p w:rsidR="00E22557" w:rsidRDefault="00E22557">
      <w:pPr>
        <w:pStyle w:val="aa"/>
        <w:wordWrap w:val="0"/>
        <w:rPr>
          <w:rFonts w:hAnsi="宋体" w:cs="宋体"/>
          <w:b/>
          <w:szCs w:val="28"/>
        </w:rPr>
      </w:pPr>
    </w:p>
    <w:p w:rsidR="00E22557" w:rsidRDefault="00E22557">
      <w:pPr>
        <w:pStyle w:val="aa"/>
        <w:wordWrap w:val="0"/>
        <w:rPr>
          <w:rFonts w:hAnsi="宋体" w:cs="宋体"/>
          <w:b/>
          <w:szCs w:val="28"/>
        </w:rPr>
      </w:pPr>
    </w:p>
    <w:p w:rsidR="00E22557" w:rsidRDefault="00E22557">
      <w:pPr>
        <w:pStyle w:val="aa"/>
        <w:wordWrap w:val="0"/>
        <w:rPr>
          <w:rFonts w:hAnsi="宋体" w:cs="宋体"/>
          <w:b/>
          <w:szCs w:val="28"/>
        </w:rPr>
      </w:pPr>
    </w:p>
    <w:p w:rsidR="00E22557" w:rsidRDefault="00E22557">
      <w:pPr>
        <w:pStyle w:val="aa"/>
        <w:wordWrap w:val="0"/>
        <w:rPr>
          <w:rFonts w:hAnsi="宋体" w:cs="宋体"/>
          <w:b/>
          <w:szCs w:val="28"/>
        </w:rPr>
      </w:pPr>
    </w:p>
    <w:tbl>
      <w:tblPr>
        <w:tblW w:w="9182" w:type="dxa"/>
        <w:tblLayout w:type="fixed"/>
        <w:tblLook w:val="04A0" w:firstRow="1" w:lastRow="0" w:firstColumn="1" w:lastColumn="0" w:noHBand="0" w:noVBand="1"/>
      </w:tblPr>
      <w:tblGrid>
        <w:gridCol w:w="2864"/>
        <w:gridCol w:w="484"/>
        <w:gridCol w:w="5834"/>
      </w:tblGrid>
      <w:tr w:rsidR="00E22557">
        <w:trPr>
          <w:trHeight w:val="1080"/>
        </w:trPr>
        <w:tc>
          <w:tcPr>
            <w:tcW w:w="2864" w:type="dxa"/>
            <w:vAlign w:val="center"/>
          </w:tcPr>
          <w:p w:rsidR="00E22557" w:rsidRDefault="00B8352D">
            <w:pPr>
              <w:pStyle w:val="aa"/>
              <w:wordWrap w:val="0"/>
              <w:rPr>
                <w:rFonts w:hAnsi="宋体" w:cs="宋体"/>
                <w:b/>
                <w:sz w:val="28"/>
                <w:szCs w:val="28"/>
              </w:rPr>
            </w:pPr>
            <w:r>
              <w:rPr>
                <w:rFonts w:hAnsi="宋体" w:hint="eastAsia"/>
                <w:b/>
                <w:sz w:val="28"/>
                <w:szCs w:val="28"/>
              </w:rPr>
              <w:t xml:space="preserve">采  购  人 </w:t>
            </w:r>
          </w:p>
        </w:tc>
        <w:tc>
          <w:tcPr>
            <w:tcW w:w="484" w:type="dxa"/>
            <w:vAlign w:val="center"/>
          </w:tcPr>
          <w:p w:rsidR="00E22557" w:rsidRDefault="00B8352D">
            <w:pPr>
              <w:pStyle w:val="aa"/>
              <w:wordWrap w:val="0"/>
              <w:rPr>
                <w:rFonts w:hAnsi="宋体" w:cs="宋体"/>
                <w:b/>
                <w:sz w:val="28"/>
                <w:szCs w:val="28"/>
              </w:rPr>
            </w:pPr>
            <w:r>
              <w:rPr>
                <w:rFonts w:hAnsi="宋体" w:hint="eastAsia"/>
                <w:b/>
                <w:spacing w:val="60"/>
                <w:sz w:val="28"/>
                <w:szCs w:val="28"/>
              </w:rPr>
              <w:t>：</w:t>
            </w:r>
          </w:p>
        </w:tc>
        <w:tc>
          <w:tcPr>
            <w:tcW w:w="5834" w:type="dxa"/>
            <w:vAlign w:val="center"/>
          </w:tcPr>
          <w:p w:rsidR="00E22557" w:rsidRDefault="00B8352D" w:rsidP="006E6B5F">
            <w:pPr>
              <w:pStyle w:val="aa"/>
              <w:wordWrap w:val="0"/>
              <w:rPr>
                <w:rFonts w:hAnsi="宋体" w:cs="宋体"/>
                <w:b/>
                <w:sz w:val="28"/>
                <w:szCs w:val="28"/>
              </w:rPr>
            </w:pPr>
            <w:r>
              <w:rPr>
                <w:rFonts w:hAnsi="宋体" w:hint="eastAsia"/>
                <w:b/>
                <w:sz w:val="28"/>
                <w:szCs w:val="28"/>
              </w:rPr>
              <w:t>铜陵学院</w:t>
            </w:r>
          </w:p>
        </w:tc>
      </w:tr>
      <w:tr w:rsidR="00E22557">
        <w:trPr>
          <w:trHeight w:val="1080"/>
        </w:trPr>
        <w:tc>
          <w:tcPr>
            <w:tcW w:w="2864" w:type="dxa"/>
            <w:vAlign w:val="center"/>
          </w:tcPr>
          <w:p w:rsidR="00E22557" w:rsidRDefault="00B8352D">
            <w:pPr>
              <w:pStyle w:val="aa"/>
              <w:wordWrap w:val="0"/>
              <w:rPr>
                <w:rFonts w:hAnsi="宋体"/>
                <w:b/>
                <w:spacing w:val="60"/>
                <w:sz w:val="28"/>
                <w:szCs w:val="28"/>
              </w:rPr>
            </w:pPr>
            <w:r>
              <w:rPr>
                <w:rFonts w:hAnsi="宋体" w:hint="eastAsia"/>
                <w:b/>
                <w:spacing w:val="60"/>
                <w:sz w:val="28"/>
                <w:szCs w:val="28"/>
              </w:rPr>
              <w:t>日   期</w:t>
            </w:r>
          </w:p>
        </w:tc>
        <w:tc>
          <w:tcPr>
            <w:tcW w:w="484" w:type="dxa"/>
            <w:vAlign w:val="center"/>
          </w:tcPr>
          <w:p w:rsidR="00E22557" w:rsidRDefault="00B8352D">
            <w:pPr>
              <w:pStyle w:val="aa"/>
              <w:wordWrap w:val="0"/>
              <w:rPr>
                <w:rFonts w:hAnsi="宋体"/>
                <w:b/>
                <w:spacing w:val="-20"/>
                <w:sz w:val="28"/>
                <w:szCs w:val="28"/>
              </w:rPr>
            </w:pPr>
            <w:r>
              <w:rPr>
                <w:rFonts w:hAnsi="宋体" w:hint="eastAsia"/>
                <w:b/>
                <w:spacing w:val="-20"/>
                <w:sz w:val="28"/>
                <w:szCs w:val="28"/>
              </w:rPr>
              <w:t>：</w:t>
            </w:r>
          </w:p>
        </w:tc>
        <w:tc>
          <w:tcPr>
            <w:tcW w:w="5834" w:type="dxa"/>
            <w:vAlign w:val="center"/>
          </w:tcPr>
          <w:p w:rsidR="00E22557" w:rsidRDefault="00B8352D">
            <w:pPr>
              <w:pStyle w:val="aa"/>
              <w:wordWrap w:val="0"/>
              <w:rPr>
                <w:rFonts w:hAnsi="宋体" w:cs="宋体"/>
                <w:b/>
                <w:sz w:val="28"/>
                <w:szCs w:val="28"/>
              </w:rPr>
            </w:pPr>
            <w:r>
              <w:rPr>
                <w:rFonts w:hAnsi="宋体" w:cs="宋体" w:hint="eastAsia"/>
                <w:b/>
                <w:sz w:val="28"/>
                <w:szCs w:val="28"/>
              </w:rPr>
              <w:t>2023年03月</w:t>
            </w:r>
          </w:p>
        </w:tc>
      </w:tr>
    </w:tbl>
    <w:p w:rsidR="00E22557" w:rsidRDefault="00E22557">
      <w:pPr>
        <w:pStyle w:val="aa"/>
        <w:wordWrap w:val="0"/>
        <w:rPr>
          <w:rFonts w:hAnsi="宋体" w:cs="宋体"/>
          <w:b/>
          <w:szCs w:val="28"/>
        </w:rPr>
      </w:pPr>
    </w:p>
    <w:p w:rsidR="00E22557" w:rsidRDefault="00E22557">
      <w:pPr>
        <w:widowControl/>
        <w:shd w:val="clear" w:color="auto" w:fill="FFFFFF"/>
        <w:spacing w:line="360" w:lineRule="auto"/>
        <w:outlineLvl w:val="1"/>
        <w:rPr>
          <w:rFonts w:ascii="宋体" w:hAnsi="宋体" w:cs="宋体"/>
          <w:b/>
          <w:kern w:val="36"/>
          <w:sz w:val="30"/>
          <w:szCs w:val="30"/>
        </w:rPr>
      </w:pPr>
    </w:p>
    <w:p w:rsidR="00E22557" w:rsidRDefault="00E22557">
      <w:pPr>
        <w:jc w:val="center"/>
        <w:rPr>
          <w:rFonts w:ascii="宋体" w:hAnsi="宋体" w:cs="Arial"/>
          <w:b/>
          <w:sz w:val="32"/>
          <w:szCs w:val="32"/>
        </w:rPr>
      </w:pPr>
    </w:p>
    <w:p w:rsidR="00E22557" w:rsidRDefault="00E22557">
      <w:pPr>
        <w:jc w:val="center"/>
        <w:rPr>
          <w:rFonts w:ascii="宋体" w:hAnsi="宋体" w:cs="Arial"/>
          <w:b/>
          <w:sz w:val="32"/>
          <w:szCs w:val="32"/>
        </w:rPr>
      </w:pPr>
    </w:p>
    <w:p w:rsidR="00E22557" w:rsidRDefault="00B8352D">
      <w:pPr>
        <w:jc w:val="center"/>
        <w:rPr>
          <w:rFonts w:ascii="宋体" w:hAnsi="宋体" w:cs="Arial"/>
          <w:b/>
          <w:sz w:val="32"/>
          <w:szCs w:val="32"/>
        </w:rPr>
      </w:pPr>
      <w:r>
        <w:rPr>
          <w:rFonts w:ascii="宋体" w:hAnsi="宋体" w:cs="Arial" w:hint="eastAsia"/>
          <w:b/>
          <w:sz w:val="32"/>
          <w:szCs w:val="32"/>
        </w:rPr>
        <w:t>目   录</w:t>
      </w:r>
    </w:p>
    <w:p w:rsidR="00E22557" w:rsidRDefault="00E22557" w:rsidP="007533FD">
      <w:pPr>
        <w:pStyle w:val="24"/>
        <w:ind w:firstLine="400"/>
        <w:rPr>
          <w:rFonts w:hint="default"/>
        </w:rPr>
      </w:pPr>
    </w:p>
    <w:p w:rsidR="00E22557" w:rsidRDefault="00B8352D">
      <w:pPr>
        <w:numPr>
          <w:ilvl w:val="0"/>
          <w:numId w:val="1"/>
        </w:numPr>
        <w:spacing w:line="480" w:lineRule="auto"/>
        <w:ind w:rightChars="20" w:right="42" w:firstLineChars="200" w:firstLine="480"/>
        <w:jc w:val="left"/>
        <w:rPr>
          <w:rFonts w:ascii="宋体" w:hAnsi="宋体" w:cs="Arial"/>
          <w:bCs/>
          <w:sz w:val="24"/>
        </w:rPr>
      </w:pPr>
      <w:r>
        <w:rPr>
          <w:rFonts w:ascii="宋体" w:hAnsi="宋体" w:cs="Arial" w:hint="eastAsia"/>
          <w:bCs/>
          <w:sz w:val="24"/>
        </w:rPr>
        <w:t>谈判公告</w:t>
      </w:r>
    </w:p>
    <w:p w:rsidR="00E22557" w:rsidRDefault="00B8352D">
      <w:pPr>
        <w:numPr>
          <w:ilvl w:val="0"/>
          <w:numId w:val="1"/>
        </w:numPr>
        <w:spacing w:line="480" w:lineRule="auto"/>
        <w:ind w:rightChars="20" w:right="42" w:firstLineChars="200" w:firstLine="480"/>
        <w:jc w:val="left"/>
        <w:rPr>
          <w:rFonts w:ascii="宋体" w:hAnsi="宋体" w:cs="Arial"/>
          <w:bCs/>
          <w:sz w:val="24"/>
        </w:rPr>
      </w:pPr>
      <w:r>
        <w:rPr>
          <w:rFonts w:hint="eastAsia"/>
          <w:bCs/>
          <w:sz w:val="24"/>
        </w:rPr>
        <w:t>谈判响应供应商须知前附表</w:t>
      </w:r>
    </w:p>
    <w:p w:rsidR="00E22557" w:rsidRDefault="00B8352D">
      <w:pPr>
        <w:numPr>
          <w:ilvl w:val="0"/>
          <w:numId w:val="1"/>
        </w:numPr>
        <w:spacing w:line="480" w:lineRule="auto"/>
        <w:ind w:rightChars="20" w:right="42" w:firstLineChars="200" w:firstLine="480"/>
        <w:jc w:val="left"/>
        <w:rPr>
          <w:bCs/>
          <w:sz w:val="24"/>
        </w:rPr>
      </w:pPr>
      <w:r>
        <w:rPr>
          <w:rFonts w:hint="eastAsia"/>
          <w:bCs/>
          <w:sz w:val="24"/>
        </w:rPr>
        <w:t>谈判响应供应商须知</w:t>
      </w:r>
    </w:p>
    <w:p w:rsidR="00E22557" w:rsidRDefault="00B8352D">
      <w:pPr>
        <w:spacing w:line="480" w:lineRule="auto"/>
        <w:ind w:rightChars="20" w:right="42" w:firstLineChars="500" w:firstLine="1200"/>
        <w:jc w:val="left"/>
        <w:rPr>
          <w:bCs/>
          <w:sz w:val="24"/>
        </w:rPr>
      </w:pPr>
      <w:r>
        <w:rPr>
          <w:rFonts w:hint="eastAsia"/>
          <w:bCs/>
          <w:sz w:val="24"/>
        </w:rPr>
        <w:t>（一）总则</w:t>
      </w:r>
    </w:p>
    <w:p w:rsidR="00E22557" w:rsidRDefault="00B8352D">
      <w:pPr>
        <w:spacing w:line="480" w:lineRule="auto"/>
        <w:ind w:rightChars="20" w:right="42" w:firstLineChars="500" w:firstLine="1200"/>
        <w:jc w:val="left"/>
        <w:rPr>
          <w:bCs/>
          <w:sz w:val="24"/>
        </w:rPr>
      </w:pPr>
      <w:r>
        <w:rPr>
          <w:rFonts w:hint="eastAsia"/>
          <w:bCs/>
          <w:sz w:val="24"/>
        </w:rPr>
        <w:t>（二）竞争性谈判文件</w:t>
      </w:r>
    </w:p>
    <w:p w:rsidR="00E22557" w:rsidRDefault="00B8352D">
      <w:pPr>
        <w:spacing w:line="480" w:lineRule="auto"/>
        <w:ind w:rightChars="20" w:right="42" w:firstLineChars="500" w:firstLine="1200"/>
        <w:jc w:val="left"/>
        <w:rPr>
          <w:bCs/>
          <w:sz w:val="24"/>
        </w:rPr>
      </w:pPr>
      <w:r>
        <w:rPr>
          <w:rFonts w:hint="eastAsia"/>
          <w:bCs/>
          <w:sz w:val="24"/>
        </w:rPr>
        <w:t>（三）供应商</w:t>
      </w:r>
    </w:p>
    <w:p w:rsidR="00E22557" w:rsidRDefault="00B8352D">
      <w:pPr>
        <w:spacing w:line="480" w:lineRule="auto"/>
        <w:ind w:rightChars="20" w:right="42" w:firstLineChars="500" w:firstLine="1200"/>
        <w:jc w:val="left"/>
        <w:rPr>
          <w:bCs/>
          <w:sz w:val="24"/>
        </w:rPr>
      </w:pPr>
      <w:r>
        <w:rPr>
          <w:rFonts w:hint="eastAsia"/>
          <w:bCs/>
          <w:sz w:val="24"/>
        </w:rPr>
        <w:t>（四）谈判</w:t>
      </w:r>
      <w:proofErr w:type="gramStart"/>
      <w:r>
        <w:rPr>
          <w:rFonts w:hint="eastAsia"/>
          <w:bCs/>
          <w:sz w:val="24"/>
        </w:rPr>
        <w:t>响应书</w:t>
      </w:r>
      <w:proofErr w:type="gramEnd"/>
      <w:r>
        <w:rPr>
          <w:rFonts w:hint="eastAsia"/>
          <w:bCs/>
          <w:sz w:val="24"/>
        </w:rPr>
        <w:t>的编制</w:t>
      </w:r>
    </w:p>
    <w:p w:rsidR="00E22557" w:rsidRDefault="00B8352D">
      <w:pPr>
        <w:spacing w:line="480" w:lineRule="auto"/>
        <w:ind w:rightChars="20" w:right="42" w:firstLineChars="500" w:firstLine="1200"/>
        <w:jc w:val="left"/>
        <w:rPr>
          <w:bCs/>
          <w:sz w:val="24"/>
        </w:rPr>
      </w:pPr>
      <w:r>
        <w:rPr>
          <w:rFonts w:hint="eastAsia"/>
          <w:bCs/>
          <w:sz w:val="24"/>
        </w:rPr>
        <w:t>（五）谈判</w:t>
      </w:r>
      <w:proofErr w:type="gramStart"/>
      <w:r>
        <w:rPr>
          <w:rFonts w:hint="eastAsia"/>
          <w:bCs/>
          <w:sz w:val="24"/>
        </w:rPr>
        <w:t>响应书</w:t>
      </w:r>
      <w:proofErr w:type="gramEnd"/>
      <w:r>
        <w:rPr>
          <w:rFonts w:hint="eastAsia"/>
          <w:bCs/>
          <w:sz w:val="24"/>
        </w:rPr>
        <w:t>的递交</w:t>
      </w:r>
    </w:p>
    <w:p w:rsidR="00E22557" w:rsidRDefault="00B8352D">
      <w:pPr>
        <w:spacing w:line="480" w:lineRule="auto"/>
        <w:ind w:rightChars="20" w:right="42" w:firstLineChars="500" w:firstLine="1200"/>
        <w:jc w:val="left"/>
        <w:rPr>
          <w:bCs/>
          <w:sz w:val="24"/>
        </w:rPr>
      </w:pPr>
      <w:r>
        <w:rPr>
          <w:rFonts w:hint="eastAsia"/>
          <w:bCs/>
          <w:sz w:val="24"/>
        </w:rPr>
        <w:t>（六）开标</w:t>
      </w:r>
    </w:p>
    <w:p w:rsidR="00E22557" w:rsidRDefault="00B8352D">
      <w:pPr>
        <w:spacing w:line="480" w:lineRule="auto"/>
        <w:ind w:rightChars="20" w:right="42" w:firstLineChars="500" w:firstLine="1200"/>
        <w:jc w:val="left"/>
        <w:rPr>
          <w:bCs/>
          <w:sz w:val="24"/>
        </w:rPr>
      </w:pPr>
      <w:r>
        <w:rPr>
          <w:rFonts w:hint="eastAsia"/>
          <w:bCs/>
          <w:sz w:val="24"/>
        </w:rPr>
        <w:t>（七）谈判与评审</w:t>
      </w:r>
    </w:p>
    <w:p w:rsidR="00E22557" w:rsidRDefault="00B8352D">
      <w:pPr>
        <w:spacing w:line="480" w:lineRule="auto"/>
        <w:ind w:rightChars="20" w:right="42" w:firstLineChars="500" w:firstLine="1200"/>
        <w:jc w:val="left"/>
        <w:rPr>
          <w:bCs/>
          <w:sz w:val="24"/>
        </w:rPr>
      </w:pPr>
      <w:r>
        <w:rPr>
          <w:rFonts w:hint="eastAsia"/>
          <w:bCs/>
          <w:sz w:val="24"/>
        </w:rPr>
        <w:t>（八）废标</w:t>
      </w:r>
    </w:p>
    <w:p w:rsidR="00E22557" w:rsidRDefault="00B8352D">
      <w:pPr>
        <w:spacing w:line="480" w:lineRule="auto"/>
        <w:ind w:rightChars="20" w:right="42" w:firstLineChars="500" w:firstLine="1200"/>
        <w:jc w:val="left"/>
        <w:rPr>
          <w:bCs/>
          <w:sz w:val="24"/>
        </w:rPr>
      </w:pPr>
      <w:r>
        <w:rPr>
          <w:rFonts w:hint="eastAsia"/>
          <w:bCs/>
          <w:sz w:val="24"/>
        </w:rPr>
        <w:t>（九）评标办法</w:t>
      </w:r>
    </w:p>
    <w:p w:rsidR="00E22557" w:rsidRDefault="00B8352D">
      <w:pPr>
        <w:spacing w:line="480" w:lineRule="auto"/>
        <w:ind w:rightChars="20" w:right="42" w:firstLineChars="500" w:firstLine="1200"/>
        <w:jc w:val="left"/>
        <w:rPr>
          <w:bCs/>
          <w:sz w:val="24"/>
        </w:rPr>
      </w:pPr>
      <w:r>
        <w:rPr>
          <w:rFonts w:hint="eastAsia"/>
          <w:bCs/>
          <w:sz w:val="24"/>
        </w:rPr>
        <w:t>（十）合同的签订、履行及验收</w:t>
      </w:r>
    </w:p>
    <w:p w:rsidR="00E22557" w:rsidRDefault="00B8352D">
      <w:pPr>
        <w:spacing w:line="480" w:lineRule="auto"/>
        <w:ind w:rightChars="20" w:right="42" w:firstLineChars="500" w:firstLine="1200"/>
        <w:jc w:val="left"/>
        <w:rPr>
          <w:bCs/>
          <w:sz w:val="24"/>
        </w:rPr>
      </w:pPr>
      <w:r>
        <w:rPr>
          <w:rFonts w:hint="eastAsia"/>
          <w:bCs/>
          <w:sz w:val="24"/>
        </w:rPr>
        <w:t>（十一）质疑</w:t>
      </w:r>
    </w:p>
    <w:p w:rsidR="00E22557" w:rsidRDefault="00B8352D">
      <w:pPr>
        <w:numPr>
          <w:ilvl w:val="0"/>
          <w:numId w:val="2"/>
        </w:numPr>
        <w:spacing w:line="480" w:lineRule="auto"/>
        <w:ind w:rightChars="20" w:right="42" w:firstLine="560"/>
        <w:jc w:val="left"/>
        <w:rPr>
          <w:bCs/>
          <w:sz w:val="24"/>
        </w:rPr>
      </w:pPr>
      <w:r>
        <w:rPr>
          <w:rFonts w:hint="eastAsia"/>
          <w:bCs/>
          <w:sz w:val="24"/>
        </w:rPr>
        <w:t>项目需求</w:t>
      </w:r>
    </w:p>
    <w:p w:rsidR="00E22557" w:rsidRDefault="00B8352D">
      <w:pPr>
        <w:numPr>
          <w:ilvl w:val="0"/>
          <w:numId w:val="2"/>
        </w:numPr>
        <w:spacing w:line="480" w:lineRule="auto"/>
        <w:ind w:rightChars="20" w:right="42" w:firstLine="560"/>
        <w:jc w:val="left"/>
        <w:rPr>
          <w:bCs/>
          <w:sz w:val="24"/>
        </w:rPr>
      </w:pPr>
      <w:r>
        <w:rPr>
          <w:rFonts w:hint="eastAsia"/>
          <w:bCs/>
          <w:sz w:val="24"/>
        </w:rPr>
        <w:t>采购合同</w:t>
      </w:r>
    </w:p>
    <w:p w:rsidR="00E22557" w:rsidRDefault="00B8352D">
      <w:pPr>
        <w:spacing w:line="480" w:lineRule="auto"/>
        <w:ind w:rightChars="20" w:right="42" w:firstLine="560"/>
        <w:jc w:val="left"/>
        <w:rPr>
          <w:bCs/>
          <w:sz w:val="24"/>
        </w:rPr>
      </w:pPr>
      <w:r>
        <w:rPr>
          <w:rFonts w:hint="eastAsia"/>
          <w:bCs/>
          <w:sz w:val="24"/>
        </w:rPr>
        <w:t>第六章</w:t>
      </w:r>
      <w:r>
        <w:rPr>
          <w:rFonts w:hint="eastAsia"/>
          <w:bCs/>
          <w:sz w:val="24"/>
        </w:rPr>
        <w:t xml:space="preserve"> </w:t>
      </w:r>
      <w:r>
        <w:rPr>
          <w:rFonts w:hint="eastAsia"/>
          <w:bCs/>
          <w:sz w:val="24"/>
        </w:rPr>
        <w:t>谈判</w:t>
      </w:r>
      <w:proofErr w:type="gramStart"/>
      <w:r>
        <w:rPr>
          <w:rFonts w:hint="eastAsia"/>
          <w:bCs/>
          <w:sz w:val="24"/>
        </w:rPr>
        <w:t>响应书</w:t>
      </w:r>
      <w:proofErr w:type="gramEnd"/>
      <w:r>
        <w:rPr>
          <w:rFonts w:hint="eastAsia"/>
          <w:bCs/>
          <w:sz w:val="24"/>
        </w:rPr>
        <w:t>格式</w:t>
      </w:r>
    </w:p>
    <w:p w:rsidR="00E22557" w:rsidRDefault="00B8352D">
      <w:pPr>
        <w:spacing w:line="480" w:lineRule="auto"/>
        <w:ind w:rightChars="20" w:right="42" w:firstLineChars="500" w:firstLine="1200"/>
        <w:jc w:val="left"/>
        <w:rPr>
          <w:bCs/>
          <w:sz w:val="24"/>
        </w:rPr>
      </w:pPr>
      <w:r>
        <w:rPr>
          <w:rFonts w:hint="eastAsia"/>
          <w:bCs/>
          <w:sz w:val="24"/>
        </w:rPr>
        <w:t>（一）资格、技术及商务部分</w:t>
      </w:r>
    </w:p>
    <w:p w:rsidR="00E22557" w:rsidRDefault="00B8352D">
      <w:pPr>
        <w:spacing w:line="480" w:lineRule="auto"/>
        <w:ind w:rightChars="20" w:right="42" w:firstLineChars="500" w:firstLine="1200"/>
        <w:jc w:val="left"/>
        <w:rPr>
          <w:bCs/>
          <w:sz w:val="24"/>
        </w:rPr>
      </w:pPr>
      <w:r>
        <w:rPr>
          <w:rFonts w:hint="eastAsia"/>
          <w:bCs/>
          <w:sz w:val="24"/>
        </w:rPr>
        <w:t>（二）报价部分</w:t>
      </w:r>
    </w:p>
    <w:p w:rsidR="00E22557" w:rsidRDefault="00E22557">
      <w:pPr>
        <w:pStyle w:val="24"/>
        <w:ind w:firstLineChars="0" w:firstLine="0"/>
        <w:rPr>
          <w:rFonts w:hint="default"/>
        </w:rPr>
      </w:pPr>
    </w:p>
    <w:p w:rsidR="00E22557" w:rsidRDefault="00B8352D">
      <w:pPr>
        <w:pStyle w:val="10"/>
        <w:tabs>
          <w:tab w:val="left" w:pos="0"/>
          <w:tab w:val="left" w:pos="3165"/>
          <w:tab w:val="center" w:pos="4153"/>
        </w:tabs>
        <w:autoSpaceDE w:val="0"/>
        <w:autoSpaceDN w:val="0"/>
        <w:adjustRightInd w:val="0"/>
        <w:spacing w:before="0" w:after="0" w:line="360" w:lineRule="auto"/>
        <w:jc w:val="center"/>
        <w:rPr>
          <w:rFonts w:ascii="宋体" w:hAnsi="宋体" w:cs="宋体"/>
          <w:bCs w:val="0"/>
          <w:kern w:val="36"/>
          <w:sz w:val="32"/>
          <w:szCs w:val="32"/>
        </w:rPr>
      </w:pPr>
      <w:r>
        <w:rPr>
          <w:rFonts w:ascii="宋体" w:hAnsi="宋体" w:cs="宋体" w:hint="eastAsia"/>
          <w:bCs w:val="0"/>
          <w:kern w:val="36"/>
          <w:sz w:val="32"/>
          <w:szCs w:val="32"/>
        </w:rPr>
        <w:lastRenderedPageBreak/>
        <w:t>第一章</w:t>
      </w:r>
      <w:bookmarkStart w:id="1" w:name="_Toc35393789"/>
      <w:bookmarkStart w:id="2" w:name="_Toc28359001"/>
      <w:r>
        <w:rPr>
          <w:rFonts w:ascii="宋体" w:hAnsi="宋体" w:cs="宋体" w:hint="eastAsia"/>
          <w:bCs w:val="0"/>
          <w:kern w:val="36"/>
          <w:sz w:val="32"/>
          <w:szCs w:val="32"/>
        </w:rPr>
        <w:t xml:space="preserve">   竞争性谈判公告</w:t>
      </w:r>
      <w:bookmarkEnd w:id="1"/>
      <w:bookmarkEnd w:id="2"/>
    </w:p>
    <w:p w:rsidR="00E22557" w:rsidRDefault="00B8352D">
      <w:pPr>
        <w:spacing w:line="360" w:lineRule="auto"/>
        <w:ind w:firstLineChars="200" w:firstLine="480"/>
        <w:rPr>
          <w:rFonts w:ascii="宋体" w:hAnsi="宋体" w:cs="宋体"/>
          <w:sz w:val="24"/>
        </w:rPr>
      </w:pPr>
      <w:bookmarkStart w:id="3" w:name="_Hlk24379207"/>
      <w:r>
        <w:rPr>
          <w:rFonts w:ascii="宋体" w:hAnsi="宋体" w:cs="宋体" w:hint="eastAsia"/>
          <w:sz w:val="24"/>
        </w:rPr>
        <w:t>现对铜陵学院风雨操场东侧运动场改造设计进行竞争性谈判，欢迎具备条件的国内供应商参加谈判。</w:t>
      </w:r>
    </w:p>
    <w:p w:rsidR="00E22557" w:rsidRDefault="00B8352D">
      <w:pPr>
        <w:spacing w:line="360" w:lineRule="auto"/>
        <w:ind w:firstLineChars="200" w:firstLine="482"/>
        <w:rPr>
          <w:rFonts w:ascii="宋体" w:hAnsi="宋体" w:cs="宋体"/>
          <w:b/>
          <w:sz w:val="24"/>
        </w:rPr>
      </w:pPr>
      <w:r>
        <w:rPr>
          <w:rFonts w:ascii="宋体" w:hAnsi="宋体" w:cs="宋体" w:hint="eastAsia"/>
          <w:b/>
          <w:sz w:val="24"/>
        </w:rPr>
        <w:t>一、项目基本情况</w:t>
      </w:r>
    </w:p>
    <w:p w:rsidR="00E22557" w:rsidRDefault="00B8352D">
      <w:pPr>
        <w:spacing w:line="360" w:lineRule="auto"/>
        <w:ind w:firstLineChars="200" w:firstLine="480"/>
        <w:rPr>
          <w:rFonts w:ascii="宋体" w:hAnsi="宋体" w:cs="宋体"/>
          <w:sz w:val="24"/>
        </w:rPr>
      </w:pPr>
      <w:bookmarkStart w:id="4" w:name="_Toc35393622"/>
      <w:bookmarkStart w:id="5" w:name="_Toc35393791"/>
      <w:bookmarkStart w:id="6" w:name="_Toc28359080"/>
      <w:bookmarkStart w:id="7" w:name="_Toc28359003"/>
      <w:bookmarkEnd w:id="3"/>
      <w:r>
        <w:rPr>
          <w:rFonts w:ascii="宋体" w:hAnsi="宋体" w:cs="宋体" w:hint="eastAsia"/>
          <w:sz w:val="24"/>
        </w:rPr>
        <w:t>项目编号：</w:t>
      </w:r>
      <w:r w:rsidR="0006029E">
        <w:rPr>
          <w:rFonts w:ascii="宋体" w:hAnsi="宋体" w:cs="宋体" w:hint="eastAsia"/>
          <w:sz w:val="24"/>
        </w:rPr>
        <w:t>tlxyzb[2023]16</w:t>
      </w:r>
      <w:r>
        <w:rPr>
          <w:rFonts w:ascii="宋体" w:hAnsi="宋体" w:cs="宋体" w:hint="eastAsia"/>
          <w:sz w:val="24"/>
        </w:rPr>
        <w:t xml:space="preserve"> </w:t>
      </w:r>
    </w:p>
    <w:p w:rsidR="00E22557" w:rsidRDefault="00B8352D">
      <w:pPr>
        <w:spacing w:line="360" w:lineRule="auto"/>
        <w:ind w:firstLineChars="200" w:firstLine="480"/>
        <w:rPr>
          <w:rFonts w:ascii="宋体" w:hAnsi="宋体" w:cs="宋体"/>
          <w:sz w:val="24"/>
        </w:rPr>
      </w:pPr>
      <w:r>
        <w:rPr>
          <w:rFonts w:ascii="宋体" w:hAnsi="宋体" w:cs="宋体" w:hint="eastAsia"/>
          <w:sz w:val="24"/>
        </w:rPr>
        <w:t>项目名称：铜陵学院风雨操场东侧运动场改造设计</w:t>
      </w:r>
      <w:r>
        <w:rPr>
          <w:rFonts w:ascii="宋体" w:hAnsi="宋体" w:cs="宋体" w:hint="eastAsia"/>
          <w:color w:val="0000FF"/>
          <w:sz w:val="24"/>
        </w:rPr>
        <w:t xml:space="preserve"> </w:t>
      </w:r>
    </w:p>
    <w:p w:rsidR="00E22557" w:rsidRDefault="00B8352D">
      <w:pPr>
        <w:spacing w:line="360" w:lineRule="auto"/>
        <w:ind w:firstLineChars="200" w:firstLine="480"/>
        <w:rPr>
          <w:rFonts w:ascii="宋体" w:hAnsi="宋体" w:cs="宋体"/>
          <w:sz w:val="24"/>
        </w:rPr>
      </w:pPr>
      <w:r>
        <w:rPr>
          <w:rFonts w:ascii="宋体" w:hAnsi="宋体" w:cs="宋体" w:hint="eastAsia"/>
          <w:sz w:val="24"/>
        </w:rPr>
        <w:t>采购方式：竞争性谈判</w:t>
      </w:r>
    </w:p>
    <w:p w:rsidR="00E22557" w:rsidRDefault="00B8352D">
      <w:pPr>
        <w:spacing w:line="360" w:lineRule="auto"/>
        <w:ind w:firstLineChars="200" w:firstLine="480"/>
        <w:rPr>
          <w:rFonts w:ascii="宋体" w:hAnsi="宋体" w:cs="宋体"/>
          <w:sz w:val="24"/>
        </w:rPr>
      </w:pPr>
      <w:r>
        <w:rPr>
          <w:rFonts w:ascii="宋体" w:hAnsi="宋体" w:cs="宋体" w:hint="eastAsia"/>
          <w:sz w:val="24"/>
        </w:rPr>
        <w:t>预算金额：</w:t>
      </w:r>
      <w:r w:rsidR="007533FD">
        <w:rPr>
          <w:rFonts w:ascii="宋体" w:hAnsi="宋体" w:cs="宋体" w:hint="eastAsia"/>
          <w:sz w:val="24"/>
        </w:rPr>
        <w:t>5</w:t>
      </w:r>
      <w:r>
        <w:rPr>
          <w:rFonts w:ascii="宋体" w:hAnsi="宋体" w:cs="宋体" w:hint="eastAsia"/>
          <w:sz w:val="24"/>
        </w:rPr>
        <w:t>万元</w:t>
      </w:r>
    </w:p>
    <w:p w:rsidR="00E22557" w:rsidRDefault="00B8352D">
      <w:pPr>
        <w:spacing w:line="360" w:lineRule="auto"/>
        <w:ind w:firstLineChars="200" w:firstLine="480"/>
        <w:rPr>
          <w:rFonts w:ascii="宋体" w:hAnsi="宋体" w:cs="宋体"/>
          <w:sz w:val="24"/>
        </w:rPr>
      </w:pPr>
      <w:r>
        <w:rPr>
          <w:rFonts w:ascii="宋体" w:hAnsi="宋体" w:cs="宋体" w:hint="eastAsia"/>
          <w:sz w:val="24"/>
        </w:rPr>
        <w:t>最高限价：</w:t>
      </w:r>
      <w:r w:rsidR="007533FD">
        <w:rPr>
          <w:rFonts w:ascii="宋体" w:hAnsi="宋体" w:cs="宋体" w:hint="eastAsia"/>
          <w:sz w:val="24"/>
        </w:rPr>
        <w:t>5</w:t>
      </w:r>
      <w:r>
        <w:rPr>
          <w:rFonts w:ascii="宋体" w:hAnsi="宋体" w:cs="宋体" w:hint="eastAsia"/>
          <w:sz w:val="24"/>
        </w:rPr>
        <w:t>万元</w:t>
      </w:r>
    </w:p>
    <w:p w:rsidR="00E22557" w:rsidRDefault="00B8352D">
      <w:pPr>
        <w:pStyle w:val="af"/>
        <w:adjustRightInd w:val="0"/>
        <w:spacing w:before="0" w:beforeAutospacing="0" w:afterAutospacing="0" w:line="360" w:lineRule="auto"/>
        <w:ind w:firstLineChars="200" w:firstLine="480"/>
        <w:textAlignment w:val="baseline"/>
        <w:rPr>
          <w:kern w:val="2"/>
        </w:rPr>
      </w:pPr>
      <w:r>
        <w:rPr>
          <w:rFonts w:hint="eastAsia"/>
          <w:kern w:val="2"/>
        </w:rPr>
        <w:t>采购需求：本工程位于校园东北方向，建设规模：田径场约18000平方米。主要改造内容：拆除原有跑道、场地面层塑胶，重新运动场布局设计，重新铺设橡胶面层（预制型跑道），更换人工草坪；改造原有排水系统；新建运动场灯光系统，重建运动场围栏等，具体内容详见项目需求。</w:t>
      </w:r>
    </w:p>
    <w:p w:rsidR="00E22557" w:rsidRDefault="00B8352D" w:rsidP="005C4799">
      <w:pPr>
        <w:widowControl/>
        <w:adjustRightInd w:val="0"/>
        <w:spacing w:line="360" w:lineRule="auto"/>
        <w:ind w:firstLineChars="200" w:firstLine="480"/>
        <w:jc w:val="left"/>
        <w:textAlignment w:val="baseline"/>
        <w:rPr>
          <w:rFonts w:ascii="宋体" w:hAnsi="宋体" w:cs="宋体"/>
          <w:sz w:val="24"/>
        </w:rPr>
      </w:pPr>
      <w:r>
        <w:rPr>
          <w:rFonts w:ascii="宋体" w:hAnsi="宋体" w:cs="宋体" w:hint="eastAsia"/>
          <w:sz w:val="24"/>
        </w:rPr>
        <w:t>设计周期：</w:t>
      </w:r>
      <w:r w:rsidR="005C4799" w:rsidRPr="00F63BCC">
        <w:rPr>
          <w:rFonts w:ascii="宋体" w:hAnsi="宋体" w:hint="eastAsia"/>
          <w:color w:val="000000" w:themeColor="text1"/>
          <w:sz w:val="24"/>
        </w:rPr>
        <w:t>合同签订后5个工作日内完成项目设计，</w:t>
      </w:r>
      <w:r w:rsidR="005C4799" w:rsidRPr="00F63BCC">
        <w:rPr>
          <w:rFonts w:ascii="宋体" w:hAnsi="宋体" w:cs="宋体" w:hint="eastAsia"/>
          <w:color w:val="000000" w:themeColor="text1"/>
          <w:sz w:val="24"/>
        </w:rPr>
        <w:t>设计需包含本次改造内容中所有的内容。</w:t>
      </w:r>
      <w:r w:rsidR="005C4799">
        <w:rPr>
          <w:rFonts w:ascii="宋体" w:hAnsi="宋体" w:cs="宋体" w:hint="eastAsia"/>
          <w:color w:val="000000" w:themeColor="text1"/>
          <w:sz w:val="24"/>
        </w:rPr>
        <w:t>设计内容保证施工前后，</w:t>
      </w:r>
      <w:r w:rsidR="00E66EB1">
        <w:rPr>
          <w:rFonts w:ascii="宋体" w:hAnsi="宋体" w:cs="宋体" w:hint="eastAsia"/>
          <w:color w:val="000000" w:themeColor="text1"/>
          <w:sz w:val="24"/>
        </w:rPr>
        <w:t>风雨操</w:t>
      </w:r>
      <w:r w:rsidR="005C4799">
        <w:rPr>
          <w:rFonts w:ascii="宋体" w:hAnsi="宋体" w:cs="宋体" w:hint="eastAsia"/>
          <w:color w:val="000000" w:themeColor="text1"/>
          <w:sz w:val="24"/>
        </w:rPr>
        <w:t>场水平面和原有水平面一致。</w:t>
      </w:r>
      <w:r w:rsidR="005C4799" w:rsidRPr="00F63BCC">
        <w:rPr>
          <w:rFonts w:ascii="宋体" w:hAnsi="宋体" w:hint="eastAsia"/>
          <w:color w:val="000000" w:themeColor="text1"/>
          <w:sz w:val="24"/>
        </w:rPr>
        <w:t>如有特殊情况，需提前与使用单位取得联系，说明原因并征得使用单位签字同意。</w:t>
      </w:r>
    </w:p>
    <w:p w:rsidR="00E22557" w:rsidRDefault="00B8352D">
      <w:pPr>
        <w:widowControl/>
        <w:spacing w:line="470" w:lineRule="exact"/>
        <w:ind w:firstLineChars="200" w:firstLine="480"/>
        <w:jc w:val="left"/>
        <w:rPr>
          <w:rFonts w:ascii="宋体" w:hAnsi="宋体" w:cs="宋体"/>
          <w:sz w:val="24"/>
        </w:rPr>
      </w:pPr>
      <w:r>
        <w:rPr>
          <w:rFonts w:ascii="宋体" w:hAnsi="宋体" w:cs="宋体" w:hint="eastAsia"/>
          <w:sz w:val="24"/>
        </w:rPr>
        <w:t>施工现场配合服务：整个施工周期</w:t>
      </w:r>
      <w:r w:rsidR="00410BCE">
        <w:rPr>
          <w:rFonts w:ascii="宋体" w:hAnsi="宋体" w:cs="宋体" w:hint="eastAsia"/>
          <w:sz w:val="24"/>
        </w:rPr>
        <w:t>。</w:t>
      </w:r>
    </w:p>
    <w:p w:rsidR="00E22557" w:rsidRDefault="00B8352D">
      <w:pPr>
        <w:widowControl/>
        <w:spacing w:line="470" w:lineRule="exact"/>
        <w:ind w:firstLineChars="200" w:firstLine="480"/>
        <w:jc w:val="left"/>
        <w:rPr>
          <w:rFonts w:ascii="宋体" w:hAnsi="宋体" w:cs="宋体"/>
          <w:sz w:val="24"/>
        </w:rPr>
      </w:pPr>
      <w:r>
        <w:rPr>
          <w:rFonts w:ascii="宋体" w:hAnsi="宋体" w:cs="宋体" w:hint="eastAsia"/>
          <w:sz w:val="24"/>
        </w:rPr>
        <w:t>施工缺陷责任期配合服务：工程竣工验收合格后2年内。</w:t>
      </w:r>
    </w:p>
    <w:p w:rsidR="00E22557" w:rsidRDefault="00B8352D">
      <w:pPr>
        <w:spacing w:line="360" w:lineRule="auto"/>
        <w:ind w:firstLineChars="200" w:firstLine="480"/>
        <w:rPr>
          <w:rFonts w:ascii="宋体" w:hAnsi="宋体" w:cs="宋体"/>
          <w:sz w:val="24"/>
        </w:rPr>
      </w:pPr>
      <w:r>
        <w:rPr>
          <w:rFonts w:ascii="宋体" w:hAnsi="宋体" w:cs="宋体" w:hint="eastAsia"/>
          <w:sz w:val="24"/>
        </w:rPr>
        <w:t>标段（包别）划分：本项目分为一个标段</w:t>
      </w:r>
      <w:r w:rsidR="0032422F">
        <w:rPr>
          <w:rFonts w:ascii="宋体" w:hAnsi="宋体" w:cs="宋体" w:hint="eastAsia"/>
          <w:sz w:val="24"/>
        </w:rPr>
        <w:t>。</w:t>
      </w:r>
    </w:p>
    <w:p w:rsidR="00E22557" w:rsidRDefault="00B8352D">
      <w:pPr>
        <w:spacing w:line="360" w:lineRule="auto"/>
        <w:ind w:firstLineChars="200" w:firstLine="480"/>
        <w:rPr>
          <w:rFonts w:ascii="宋体" w:hAnsi="宋体" w:cs="宋体"/>
          <w:sz w:val="24"/>
        </w:rPr>
      </w:pPr>
      <w:r>
        <w:rPr>
          <w:rFonts w:ascii="宋体" w:hAnsi="宋体" w:cs="宋体" w:hint="eastAsia"/>
          <w:sz w:val="24"/>
        </w:rPr>
        <w:t>本项目不接受联合体投标。</w:t>
      </w:r>
    </w:p>
    <w:p w:rsidR="00E22557" w:rsidRDefault="00B8352D">
      <w:pPr>
        <w:spacing w:line="360" w:lineRule="auto"/>
        <w:ind w:firstLineChars="200" w:firstLine="482"/>
        <w:rPr>
          <w:rFonts w:ascii="宋体" w:hAnsi="宋体" w:cs="宋体"/>
          <w:b/>
          <w:sz w:val="24"/>
        </w:rPr>
      </w:pPr>
      <w:r>
        <w:rPr>
          <w:rFonts w:ascii="宋体" w:hAnsi="宋体" w:cs="宋体" w:hint="eastAsia"/>
          <w:b/>
          <w:sz w:val="24"/>
        </w:rPr>
        <w:t>二、申请人的资格要求</w:t>
      </w:r>
      <w:bookmarkEnd w:id="4"/>
      <w:bookmarkEnd w:id="5"/>
      <w:bookmarkEnd w:id="6"/>
      <w:bookmarkEnd w:id="7"/>
    </w:p>
    <w:p w:rsidR="00E22557" w:rsidRDefault="00B8352D">
      <w:pPr>
        <w:widowControl/>
        <w:shd w:val="clear" w:color="auto" w:fill="FFFFFF"/>
        <w:spacing w:line="360" w:lineRule="auto"/>
        <w:ind w:firstLineChars="200" w:firstLine="480"/>
        <w:rPr>
          <w:rFonts w:ascii="宋体" w:hAnsi="宋体" w:cs="宋体"/>
          <w:sz w:val="24"/>
        </w:rPr>
      </w:pPr>
      <w:r>
        <w:rPr>
          <w:rFonts w:ascii="宋体" w:hAnsi="宋体" w:cs="宋体" w:hint="eastAsia"/>
          <w:sz w:val="24"/>
        </w:rPr>
        <w:t>1.满足《中华人民共和国政府采购法》第二十二条规定</w:t>
      </w:r>
      <w:r w:rsidR="00D63790">
        <w:rPr>
          <w:rFonts w:ascii="宋体" w:hAnsi="宋体" w:cs="宋体" w:hint="eastAsia"/>
          <w:sz w:val="24"/>
        </w:rPr>
        <w:t>。</w:t>
      </w:r>
    </w:p>
    <w:p w:rsidR="00E22557" w:rsidRPr="006366A0" w:rsidRDefault="00B8352D">
      <w:pPr>
        <w:widowControl/>
        <w:shd w:val="clear" w:color="auto" w:fill="FFFFFF"/>
        <w:spacing w:line="360" w:lineRule="auto"/>
        <w:ind w:firstLineChars="200" w:firstLine="480"/>
        <w:rPr>
          <w:rFonts w:ascii="宋体" w:hAnsi="宋体" w:cs="宋体"/>
          <w:sz w:val="24"/>
        </w:rPr>
      </w:pPr>
      <w:bookmarkStart w:id="8" w:name="_Toc28359004"/>
      <w:bookmarkStart w:id="9" w:name="_Toc28359081"/>
      <w:r>
        <w:rPr>
          <w:rFonts w:ascii="宋体" w:hAnsi="宋体" w:cs="宋体" w:hint="eastAsia"/>
          <w:sz w:val="24"/>
        </w:rPr>
        <w:t>2.落实政府采购政策需满足的资格要求：</w:t>
      </w:r>
      <w:r w:rsidRPr="006366A0">
        <w:rPr>
          <w:rFonts w:ascii="宋体" w:hAnsi="宋体" w:cs="宋体" w:hint="eastAsia"/>
          <w:sz w:val="24"/>
        </w:rPr>
        <w:t>本项目非专门面向</w:t>
      </w:r>
      <w:r w:rsidRPr="0006029E">
        <w:rPr>
          <w:rFonts w:ascii="宋体" w:hAnsi="宋体" w:cs="宋体" w:hint="eastAsia"/>
          <w:sz w:val="24"/>
        </w:rPr>
        <w:t>中小企业采</w:t>
      </w:r>
      <w:r w:rsidRPr="006366A0">
        <w:rPr>
          <w:rFonts w:ascii="宋体" w:hAnsi="宋体" w:cs="宋体" w:hint="eastAsia"/>
          <w:sz w:val="24"/>
        </w:rPr>
        <w:t>购</w:t>
      </w:r>
      <w:r w:rsidR="0032422F" w:rsidRPr="006366A0">
        <w:rPr>
          <w:rFonts w:ascii="宋体" w:hAnsi="宋体" w:cs="宋体" w:hint="eastAsia"/>
          <w:sz w:val="24"/>
        </w:rPr>
        <w:t>。</w:t>
      </w:r>
    </w:p>
    <w:p w:rsidR="00E22557" w:rsidRPr="006366A0" w:rsidRDefault="00B8352D" w:rsidP="00B43D4B">
      <w:pPr>
        <w:spacing w:line="400" w:lineRule="atLeast"/>
        <w:ind w:firstLineChars="200" w:firstLine="480"/>
        <w:rPr>
          <w:rFonts w:asciiTheme="minorEastAsia" w:eastAsiaTheme="minorEastAsia" w:hAnsiTheme="minorEastAsia"/>
          <w:sz w:val="24"/>
        </w:rPr>
      </w:pPr>
      <w:r w:rsidRPr="006366A0">
        <w:rPr>
          <w:rFonts w:ascii="宋体" w:hAnsi="宋体" w:cs="宋体" w:hint="eastAsia"/>
          <w:sz w:val="24"/>
        </w:rPr>
        <w:t>3.本项目的特定资格要求：具有独立法人资格且能独立承担民事责任，具有建设行政主管部门核发的工程设计综合甲级资质或工程设计建筑行业(建筑工程)</w:t>
      </w:r>
      <w:r w:rsidR="009E63EC" w:rsidRPr="006366A0">
        <w:rPr>
          <w:rFonts w:ascii="宋体" w:hAnsi="宋体" w:cs="宋体" w:hint="eastAsia"/>
          <w:sz w:val="24"/>
        </w:rPr>
        <w:t>甲</w:t>
      </w:r>
      <w:r w:rsidRPr="006366A0">
        <w:rPr>
          <w:rFonts w:ascii="宋体" w:hAnsi="宋体" w:cs="宋体" w:hint="eastAsia"/>
          <w:sz w:val="24"/>
        </w:rPr>
        <w:t>级</w:t>
      </w:r>
      <w:r w:rsidR="0032422F" w:rsidRPr="006366A0">
        <w:rPr>
          <w:rFonts w:ascii="宋体" w:hAnsi="宋体" w:cs="宋体" w:hint="eastAsia"/>
          <w:sz w:val="24"/>
        </w:rPr>
        <w:t>。</w:t>
      </w:r>
    </w:p>
    <w:p w:rsidR="00E22557" w:rsidRPr="006366A0" w:rsidRDefault="00B8352D">
      <w:pPr>
        <w:widowControl/>
        <w:shd w:val="clear" w:color="auto" w:fill="FFFFFF"/>
        <w:spacing w:line="360" w:lineRule="auto"/>
        <w:ind w:firstLineChars="200" w:firstLine="482"/>
        <w:rPr>
          <w:rFonts w:ascii="宋体" w:hAnsi="宋体" w:cs="宋体"/>
          <w:sz w:val="24"/>
        </w:rPr>
      </w:pPr>
      <w:r w:rsidRPr="006366A0">
        <w:rPr>
          <w:rFonts w:ascii="宋体" w:hAnsi="宋体" w:cs="宋体" w:hint="eastAsia"/>
          <w:b/>
          <w:bCs/>
          <w:sz w:val="24"/>
        </w:rPr>
        <w:t>人员要求：</w:t>
      </w:r>
      <w:r w:rsidRPr="006366A0">
        <w:rPr>
          <w:rFonts w:ascii="宋体" w:hAnsi="宋体" w:cs="宋体" w:hint="eastAsia"/>
          <w:sz w:val="24"/>
        </w:rPr>
        <w:t>投标人拟派的设计负责人须具有国家一级注册建筑师资格。</w:t>
      </w:r>
    </w:p>
    <w:p w:rsidR="00E22557" w:rsidRDefault="00B8352D" w:rsidP="007533FD">
      <w:pPr>
        <w:pStyle w:val="1"/>
        <w:spacing w:line="360" w:lineRule="auto"/>
        <w:ind w:firstLine="482"/>
        <w:rPr>
          <w:rFonts w:ascii="宋体" w:hAnsi="宋体" w:cs="宋体"/>
          <w:sz w:val="24"/>
          <w:szCs w:val="24"/>
        </w:rPr>
      </w:pPr>
      <w:r>
        <w:rPr>
          <w:rFonts w:ascii="宋体" w:hAnsi="宋体" w:cs="宋体" w:hint="eastAsia"/>
          <w:b/>
          <w:bCs/>
          <w:sz w:val="24"/>
          <w:szCs w:val="24"/>
        </w:rPr>
        <w:t>业绩要求：</w:t>
      </w:r>
      <w:r>
        <w:rPr>
          <w:rFonts w:ascii="宋体" w:hAnsi="宋体" w:cs="宋体" w:hint="eastAsia"/>
          <w:sz w:val="24"/>
          <w:szCs w:val="24"/>
        </w:rPr>
        <w:t>投标人自2018年1月1日起至今（以合同签订时间为准），投标人至少具有一项运动场设计业绩。</w:t>
      </w:r>
    </w:p>
    <w:p w:rsidR="00E22557" w:rsidRDefault="00B8352D">
      <w:pPr>
        <w:spacing w:line="360" w:lineRule="auto"/>
        <w:ind w:firstLineChars="200" w:firstLine="482"/>
        <w:rPr>
          <w:rFonts w:ascii="宋体" w:hAnsi="宋体" w:cs="宋体"/>
          <w:b/>
          <w:sz w:val="24"/>
        </w:rPr>
      </w:pPr>
      <w:bookmarkStart w:id="10" w:name="_Toc35393623"/>
      <w:bookmarkStart w:id="11" w:name="_Toc35393792"/>
      <w:r>
        <w:rPr>
          <w:rFonts w:ascii="宋体" w:hAnsi="宋体" w:cs="宋体" w:hint="eastAsia"/>
          <w:b/>
          <w:sz w:val="24"/>
        </w:rPr>
        <w:lastRenderedPageBreak/>
        <w:t>三、获取采购文件</w:t>
      </w:r>
      <w:bookmarkEnd w:id="8"/>
      <w:bookmarkEnd w:id="9"/>
      <w:bookmarkEnd w:id="10"/>
      <w:bookmarkEnd w:id="11"/>
    </w:p>
    <w:p w:rsidR="00E22557" w:rsidRPr="00656270" w:rsidRDefault="00B8352D">
      <w:pPr>
        <w:spacing w:line="360" w:lineRule="auto"/>
        <w:ind w:firstLineChars="200" w:firstLine="480"/>
        <w:rPr>
          <w:rFonts w:ascii="宋体" w:hAnsi="宋体" w:cs="宋体"/>
          <w:sz w:val="24"/>
        </w:rPr>
      </w:pPr>
      <w:bookmarkStart w:id="12" w:name="_Toc28359082"/>
      <w:bookmarkStart w:id="13" w:name="_Toc35393793"/>
      <w:bookmarkStart w:id="14" w:name="_Toc28359005"/>
      <w:bookmarkStart w:id="15" w:name="_Toc35393624"/>
      <w:r w:rsidRPr="00656270">
        <w:rPr>
          <w:rFonts w:ascii="宋体" w:hAnsi="宋体" w:cs="宋体" w:hint="eastAsia"/>
          <w:sz w:val="24"/>
        </w:rPr>
        <w:t>1.时间：2023年</w:t>
      </w:r>
      <w:r w:rsidR="00656270" w:rsidRPr="00656270">
        <w:rPr>
          <w:rFonts w:ascii="宋体" w:hAnsi="宋体" w:cs="宋体" w:hint="eastAsia"/>
          <w:sz w:val="24"/>
        </w:rPr>
        <w:t>3</w:t>
      </w:r>
      <w:r w:rsidRPr="00656270">
        <w:rPr>
          <w:rFonts w:ascii="宋体" w:hAnsi="宋体" w:cs="宋体" w:hint="eastAsia"/>
          <w:sz w:val="24"/>
        </w:rPr>
        <w:t>月</w:t>
      </w:r>
      <w:r w:rsidR="00656270" w:rsidRPr="00656270">
        <w:rPr>
          <w:rFonts w:ascii="宋体" w:hAnsi="宋体" w:cs="宋体" w:hint="eastAsia"/>
          <w:sz w:val="24"/>
        </w:rPr>
        <w:t>6</w:t>
      </w:r>
      <w:r w:rsidRPr="00656270">
        <w:rPr>
          <w:rFonts w:ascii="宋体" w:hAnsi="宋体" w:cs="宋体" w:hint="eastAsia"/>
          <w:sz w:val="24"/>
        </w:rPr>
        <w:t>日至2023年</w:t>
      </w:r>
      <w:r w:rsidR="00656270" w:rsidRPr="00656270">
        <w:rPr>
          <w:rFonts w:ascii="宋体" w:hAnsi="宋体" w:cs="宋体" w:hint="eastAsia"/>
          <w:sz w:val="24"/>
        </w:rPr>
        <w:t>3</w:t>
      </w:r>
      <w:r w:rsidRPr="00656270">
        <w:rPr>
          <w:rFonts w:ascii="宋体" w:hAnsi="宋体" w:cs="宋体" w:hint="eastAsia"/>
          <w:sz w:val="24"/>
        </w:rPr>
        <w:t>月</w:t>
      </w:r>
      <w:r w:rsidR="00656270" w:rsidRPr="00656270">
        <w:rPr>
          <w:rFonts w:ascii="宋体" w:hAnsi="宋体" w:cs="宋体" w:hint="eastAsia"/>
          <w:sz w:val="24"/>
        </w:rPr>
        <w:t>10</w:t>
      </w:r>
      <w:r w:rsidRPr="00656270">
        <w:rPr>
          <w:rFonts w:ascii="宋体" w:hAnsi="宋体" w:cs="宋体" w:hint="eastAsia"/>
          <w:sz w:val="24"/>
        </w:rPr>
        <w:t>日</w:t>
      </w:r>
      <w:r w:rsidR="00656270" w:rsidRPr="00656270">
        <w:rPr>
          <w:rFonts w:ascii="宋体" w:hAnsi="宋体" w:cs="宋体" w:hint="eastAsia"/>
          <w:sz w:val="24"/>
        </w:rPr>
        <w:t>上午10时</w:t>
      </w:r>
      <w:r w:rsidRPr="00656270">
        <w:rPr>
          <w:rFonts w:ascii="宋体" w:hAnsi="宋体" w:cs="宋体" w:hint="eastAsia"/>
          <w:sz w:val="24"/>
        </w:rPr>
        <w:t>。</w:t>
      </w:r>
    </w:p>
    <w:p w:rsidR="00E22557" w:rsidRPr="00656270" w:rsidRDefault="00B8352D">
      <w:pPr>
        <w:widowControl/>
        <w:spacing w:line="360" w:lineRule="auto"/>
        <w:ind w:firstLineChars="200" w:firstLine="480"/>
        <w:jc w:val="left"/>
        <w:rPr>
          <w:rFonts w:ascii="宋体" w:hAnsi="宋体" w:cs="宋体"/>
          <w:sz w:val="24"/>
        </w:rPr>
      </w:pPr>
      <w:r w:rsidRPr="00656270">
        <w:rPr>
          <w:rFonts w:ascii="宋体" w:hAnsi="宋体" w:cs="宋体" w:hint="eastAsia"/>
          <w:sz w:val="24"/>
        </w:rPr>
        <w:t>2.地点：铜陵学院</w:t>
      </w:r>
      <w:r w:rsidR="00656270" w:rsidRPr="00656270">
        <w:rPr>
          <w:rFonts w:ascii="宋体" w:hAnsi="宋体" w:cs="宋体" w:hint="eastAsia"/>
          <w:sz w:val="24"/>
        </w:rPr>
        <w:t>官网</w:t>
      </w:r>
      <w:r w:rsidRPr="00656270">
        <w:rPr>
          <w:rFonts w:ascii="宋体" w:hAnsi="宋体" w:cs="宋体" w:hint="eastAsia"/>
          <w:sz w:val="24"/>
        </w:rPr>
        <w:t xml:space="preserve">  </w:t>
      </w:r>
    </w:p>
    <w:p w:rsidR="00E22557" w:rsidRPr="00656270" w:rsidRDefault="00B8352D">
      <w:pPr>
        <w:widowControl/>
        <w:shd w:val="clear" w:color="auto" w:fill="FFFFFF"/>
        <w:spacing w:line="360" w:lineRule="auto"/>
        <w:ind w:firstLineChars="200" w:firstLine="480"/>
        <w:rPr>
          <w:rFonts w:ascii="宋体" w:hAnsi="宋体" w:cs="宋体"/>
          <w:kern w:val="0"/>
          <w:sz w:val="24"/>
        </w:rPr>
      </w:pPr>
      <w:r w:rsidRPr="00656270">
        <w:rPr>
          <w:rFonts w:ascii="宋体" w:hAnsi="宋体" w:cs="宋体" w:hint="eastAsia"/>
          <w:kern w:val="0"/>
          <w:sz w:val="24"/>
        </w:rPr>
        <w:t>3.方式：</w:t>
      </w:r>
      <w:r w:rsidR="00656270" w:rsidRPr="00656270">
        <w:rPr>
          <w:rFonts w:ascii="宋体" w:hAnsi="宋体" w:cs="宋体" w:hint="eastAsia"/>
          <w:kern w:val="0"/>
          <w:sz w:val="24"/>
        </w:rPr>
        <w:t>在铜陵</w:t>
      </w:r>
      <w:proofErr w:type="gramStart"/>
      <w:r w:rsidR="00656270" w:rsidRPr="00656270">
        <w:rPr>
          <w:rFonts w:ascii="宋体" w:hAnsi="宋体" w:cs="宋体" w:hint="eastAsia"/>
          <w:kern w:val="0"/>
          <w:sz w:val="24"/>
        </w:rPr>
        <w:t>学院官网自行</w:t>
      </w:r>
      <w:proofErr w:type="gramEnd"/>
      <w:r w:rsidR="00656270" w:rsidRPr="00656270">
        <w:rPr>
          <w:rFonts w:ascii="宋体" w:hAnsi="宋体" w:cs="宋体" w:hint="eastAsia"/>
          <w:kern w:val="0"/>
          <w:sz w:val="24"/>
        </w:rPr>
        <w:t>下载</w:t>
      </w:r>
      <w:r w:rsidRPr="00656270">
        <w:rPr>
          <w:rFonts w:ascii="宋体" w:hAnsi="宋体" w:cs="宋体" w:hint="eastAsia"/>
          <w:kern w:val="0"/>
          <w:sz w:val="24"/>
        </w:rPr>
        <w:t>。</w:t>
      </w:r>
    </w:p>
    <w:p w:rsidR="00E22557" w:rsidRPr="00656270" w:rsidRDefault="00B8352D">
      <w:pPr>
        <w:widowControl/>
        <w:shd w:val="clear" w:color="auto" w:fill="FFFFFF"/>
        <w:spacing w:line="360" w:lineRule="auto"/>
        <w:ind w:firstLineChars="200" w:firstLine="480"/>
        <w:rPr>
          <w:rFonts w:ascii="宋体" w:hAnsi="宋体" w:cs="宋体"/>
          <w:kern w:val="0"/>
          <w:sz w:val="24"/>
        </w:rPr>
      </w:pPr>
      <w:r w:rsidRPr="00656270">
        <w:rPr>
          <w:rFonts w:ascii="宋体" w:hAnsi="宋体" w:cs="宋体" w:hint="eastAsia"/>
          <w:kern w:val="0"/>
          <w:sz w:val="24"/>
        </w:rPr>
        <w:t>4.谈判文件价格：</w:t>
      </w:r>
      <w:r w:rsidR="002952F5">
        <w:rPr>
          <w:rFonts w:ascii="宋体" w:hAnsi="宋体" w:cs="宋体" w:hint="eastAsia"/>
          <w:kern w:val="0"/>
          <w:sz w:val="24"/>
          <w:lang w:val="zh-CN"/>
        </w:rPr>
        <w:t>本项目不收取报名费及谈判文件工本费</w:t>
      </w:r>
      <w:r w:rsidRPr="00656270">
        <w:rPr>
          <w:rFonts w:ascii="宋体" w:hAnsi="宋体" w:cs="宋体" w:hint="eastAsia"/>
          <w:kern w:val="0"/>
          <w:sz w:val="24"/>
          <w:lang w:val="zh-CN"/>
        </w:rPr>
        <w:t>。</w:t>
      </w:r>
    </w:p>
    <w:p w:rsidR="00E22557" w:rsidRPr="00656270" w:rsidRDefault="00B8352D">
      <w:pPr>
        <w:widowControl/>
        <w:spacing w:line="360" w:lineRule="auto"/>
        <w:ind w:firstLineChars="200" w:firstLine="482"/>
        <w:rPr>
          <w:rFonts w:ascii="宋体" w:hAnsi="宋体" w:cs="宋体"/>
          <w:b/>
          <w:sz w:val="24"/>
        </w:rPr>
      </w:pPr>
      <w:r w:rsidRPr="00656270">
        <w:rPr>
          <w:rFonts w:ascii="宋体" w:hAnsi="宋体" w:cs="宋体" w:hint="eastAsia"/>
          <w:b/>
          <w:sz w:val="24"/>
        </w:rPr>
        <w:t>四、</w:t>
      </w:r>
      <w:bookmarkEnd w:id="12"/>
      <w:bookmarkEnd w:id="13"/>
      <w:bookmarkEnd w:id="14"/>
      <w:bookmarkEnd w:id="15"/>
      <w:r w:rsidRPr="00656270">
        <w:rPr>
          <w:rFonts w:ascii="宋体" w:hAnsi="宋体" w:cs="宋体" w:hint="eastAsia"/>
          <w:b/>
          <w:sz w:val="24"/>
        </w:rPr>
        <w:t>响应文件提交</w:t>
      </w:r>
    </w:p>
    <w:p w:rsidR="00E22557" w:rsidRPr="00656270" w:rsidRDefault="00B8352D">
      <w:pPr>
        <w:widowControl/>
        <w:shd w:val="clear" w:color="auto" w:fill="FFFFFF"/>
        <w:spacing w:line="360" w:lineRule="auto"/>
        <w:ind w:firstLineChars="200" w:firstLine="480"/>
        <w:rPr>
          <w:rFonts w:ascii="宋体" w:hAnsi="宋体" w:cs="宋体"/>
          <w:kern w:val="0"/>
          <w:sz w:val="24"/>
        </w:rPr>
      </w:pPr>
      <w:bookmarkStart w:id="16" w:name="_Toc28359007"/>
      <w:bookmarkStart w:id="17" w:name="_Toc28359084"/>
      <w:bookmarkStart w:id="18" w:name="_Toc35393625"/>
      <w:bookmarkStart w:id="19" w:name="_Toc35393794"/>
      <w:r w:rsidRPr="00656270">
        <w:rPr>
          <w:rFonts w:ascii="宋体" w:hAnsi="宋体" w:cs="宋体" w:hint="eastAsia"/>
          <w:kern w:val="0"/>
          <w:sz w:val="24"/>
        </w:rPr>
        <w:t>1.提交响应文件截止时间：2023年</w:t>
      </w:r>
      <w:r w:rsidR="00656270" w:rsidRPr="00656270">
        <w:rPr>
          <w:rFonts w:ascii="宋体" w:hAnsi="宋体" w:cs="宋体" w:hint="eastAsia"/>
          <w:kern w:val="0"/>
          <w:sz w:val="24"/>
        </w:rPr>
        <w:t>3</w:t>
      </w:r>
      <w:r w:rsidRPr="00656270">
        <w:rPr>
          <w:rFonts w:ascii="宋体" w:hAnsi="宋体" w:cs="宋体" w:hint="eastAsia"/>
          <w:kern w:val="0"/>
          <w:sz w:val="24"/>
        </w:rPr>
        <w:t>月</w:t>
      </w:r>
      <w:r w:rsidR="00656270" w:rsidRPr="00656270">
        <w:rPr>
          <w:rFonts w:ascii="宋体" w:hAnsi="宋体" w:cs="宋体" w:hint="eastAsia"/>
          <w:kern w:val="0"/>
          <w:sz w:val="24"/>
        </w:rPr>
        <w:t>10</w:t>
      </w:r>
      <w:r w:rsidRPr="00656270">
        <w:rPr>
          <w:rFonts w:ascii="宋体" w:hAnsi="宋体" w:cs="宋体" w:hint="eastAsia"/>
          <w:kern w:val="0"/>
          <w:sz w:val="24"/>
        </w:rPr>
        <w:t>日</w:t>
      </w:r>
      <w:r w:rsidR="00656270" w:rsidRPr="00656270">
        <w:rPr>
          <w:rFonts w:ascii="宋体" w:hAnsi="宋体" w:cs="宋体" w:hint="eastAsia"/>
          <w:kern w:val="0"/>
          <w:sz w:val="24"/>
        </w:rPr>
        <w:t>10</w:t>
      </w:r>
      <w:r w:rsidRPr="00656270">
        <w:rPr>
          <w:rFonts w:ascii="宋体" w:hAnsi="宋体" w:cs="宋体" w:hint="eastAsia"/>
          <w:kern w:val="0"/>
          <w:sz w:val="24"/>
        </w:rPr>
        <w:t>时</w:t>
      </w:r>
      <w:r w:rsidR="00656270" w:rsidRPr="00656270">
        <w:rPr>
          <w:rFonts w:ascii="宋体" w:hAnsi="宋体" w:cs="宋体" w:hint="eastAsia"/>
          <w:kern w:val="0"/>
          <w:sz w:val="24"/>
        </w:rPr>
        <w:t>00</w:t>
      </w:r>
      <w:r w:rsidRPr="00656270">
        <w:rPr>
          <w:rFonts w:ascii="宋体" w:hAnsi="宋体" w:cs="宋体" w:hint="eastAsia"/>
          <w:kern w:val="0"/>
          <w:sz w:val="24"/>
        </w:rPr>
        <w:t>分</w:t>
      </w:r>
    </w:p>
    <w:p w:rsidR="00E22557" w:rsidRPr="00656270" w:rsidRDefault="00B8352D">
      <w:pPr>
        <w:widowControl/>
        <w:shd w:val="clear" w:color="auto" w:fill="FFFFFF"/>
        <w:spacing w:line="360" w:lineRule="auto"/>
        <w:ind w:firstLineChars="200" w:firstLine="480"/>
        <w:rPr>
          <w:rFonts w:ascii="宋体" w:hAnsi="宋体" w:cs="宋体"/>
          <w:kern w:val="0"/>
          <w:sz w:val="24"/>
        </w:rPr>
      </w:pPr>
      <w:r w:rsidRPr="00656270">
        <w:rPr>
          <w:rFonts w:ascii="宋体" w:hAnsi="宋体" w:cs="宋体" w:hint="eastAsia"/>
          <w:kern w:val="0"/>
          <w:sz w:val="24"/>
        </w:rPr>
        <w:t>2.地点：铜陵学院</w:t>
      </w:r>
      <w:r w:rsidR="00656270" w:rsidRPr="00656270">
        <w:rPr>
          <w:rFonts w:ascii="宋体" w:hAnsi="宋体" w:cs="宋体" w:hint="eastAsia"/>
          <w:kern w:val="0"/>
          <w:sz w:val="24"/>
        </w:rPr>
        <w:t>新校区图书馆806</w:t>
      </w:r>
    </w:p>
    <w:p w:rsidR="00656270" w:rsidRPr="00656270" w:rsidRDefault="00656270" w:rsidP="00656270">
      <w:pPr>
        <w:widowControl/>
        <w:shd w:val="clear" w:color="auto" w:fill="FFFFFF"/>
        <w:spacing w:line="360" w:lineRule="auto"/>
        <w:ind w:firstLineChars="200" w:firstLine="480"/>
        <w:rPr>
          <w:rFonts w:ascii="宋体" w:hAnsi="宋体" w:cs="宋体"/>
          <w:kern w:val="0"/>
          <w:sz w:val="24"/>
        </w:rPr>
      </w:pPr>
      <w:r w:rsidRPr="00656270">
        <w:rPr>
          <w:rFonts w:ascii="宋体" w:hAnsi="宋体" w:cs="宋体" w:hint="eastAsia"/>
          <w:kern w:val="0"/>
          <w:sz w:val="24"/>
        </w:rPr>
        <w:t>3.联系人及联系方式：胡老师 13955931061</w:t>
      </w:r>
    </w:p>
    <w:p w:rsidR="00E22557" w:rsidRDefault="00A7360A">
      <w:pPr>
        <w:widowControl/>
        <w:spacing w:line="360" w:lineRule="auto"/>
        <w:ind w:firstLineChars="200" w:firstLine="482"/>
        <w:rPr>
          <w:rFonts w:ascii="宋体" w:hAnsi="宋体" w:cs="宋体"/>
          <w:b/>
          <w:kern w:val="0"/>
          <w:sz w:val="24"/>
        </w:rPr>
      </w:pPr>
      <w:bookmarkStart w:id="20" w:name="_Toc35393626"/>
      <w:bookmarkStart w:id="21" w:name="_Toc35393795"/>
      <w:bookmarkEnd w:id="16"/>
      <w:bookmarkEnd w:id="17"/>
      <w:bookmarkEnd w:id="18"/>
      <w:bookmarkEnd w:id="19"/>
      <w:r>
        <w:rPr>
          <w:rFonts w:ascii="宋体" w:hAnsi="宋体" w:cs="宋体" w:hint="eastAsia"/>
          <w:b/>
          <w:sz w:val="24"/>
        </w:rPr>
        <w:t>五、其他补充事宜</w:t>
      </w:r>
      <w:bookmarkEnd w:id="20"/>
      <w:bookmarkEnd w:id="21"/>
    </w:p>
    <w:p w:rsidR="00E22557" w:rsidRDefault="00B8352D">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w:t>
      </w:r>
      <w:r w:rsidR="00391EFA" w:rsidRPr="00391EFA">
        <w:rPr>
          <w:rFonts w:hint="eastAsia"/>
        </w:rPr>
        <w:t xml:space="preserve"> </w:t>
      </w:r>
      <w:r w:rsidR="00391EFA" w:rsidRPr="00391EFA">
        <w:rPr>
          <w:rFonts w:ascii="宋体" w:hAnsi="宋体" w:cs="宋体" w:hint="eastAsia"/>
          <w:kern w:val="0"/>
          <w:sz w:val="24"/>
        </w:rPr>
        <w:t>请投标人在</w:t>
      </w:r>
      <w:r w:rsidR="00391EFA">
        <w:rPr>
          <w:rFonts w:ascii="宋体" w:hAnsi="宋体" w:cs="宋体" w:hint="eastAsia"/>
          <w:kern w:val="0"/>
          <w:sz w:val="24"/>
        </w:rPr>
        <w:t>3</w:t>
      </w:r>
      <w:r w:rsidR="00391EFA" w:rsidRPr="00391EFA">
        <w:rPr>
          <w:rFonts w:ascii="宋体" w:hAnsi="宋体" w:cs="宋体" w:hint="eastAsia"/>
          <w:kern w:val="0"/>
          <w:sz w:val="24"/>
        </w:rPr>
        <w:t>月1</w:t>
      </w:r>
      <w:r w:rsidR="00391EFA">
        <w:rPr>
          <w:rFonts w:ascii="宋体" w:hAnsi="宋体" w:cs="宋体" w:hint="eastAsia"/>
          <w:kern w:val="0"/>
          <w:sz w:val="24"/>
        </w:rPr>
        <w:t>0</w:t>
      </w:r>
      <w:r w:rsidR="00391EFA" w:rsidRPr="00391EFA">
        <w:rPr>
          <w:rFonts w:ascii="宋体" w:hAnsi="宋体" w:cs="宋体" w:hint="eastAsia"/>
          <w:kern w:val="0"/>
          <w:sz w:val="24"/>
        </w:rPr>
        <w:t>日上午投递响应文件，其它时段不接收。进校前请按要求在</w:t>
      </w:r>
      <w:r w:rsidR="00391EFA">
        <w:rPr>
          <w:rFonts w:ascii="宋体" w:hAnsi="宋体" w:cs="宋体" w:hint="eastAsia"/>
          <w:kern w:val="0"/>
          <w:sz w:val="24"/>
        </w:rPr>
        <w:t xml:space="preserve"> “铜陵学院智慧校园”</w:t>
      </w:r>
      <w:proofErr w:type="gramStart"/>
      <w:r w:rsidR="00391EFA" w:rsidRPr="00391EFA">
        <w:rPr>
          <w:rFonts w:ascii="宋体" w:hAnsi="宋体" w:cs="宋体" w:hint="eastAsia"/>
          <w:kern w:val="0"/>
          <w:sz w:val="24"/>
        </w:rPr>
        <w:t>微信小</w:t>
      </w:r>
      <w:proofErr w:type="gramEnd"/>
      <w:r w:rsidR="00391EFA" w:rsidRPr="00391EFA">
        <w:rPr>
          <w:rFonts w:ascii="宋体" w:hAnsi="宋体" w:cs="宋体" w:hint="eastAsia"/>
          <w:kern w:val="0"/>
          <w:sz w:val="24"/>
        </w:rPr>
        <w:t>程序里办理入校申请，接访部门选填国有资产管理处</w:t>
      </w:r>
      <w:r>
        <w:rPr>
          <w:rFonts w:ascii="宋体" w:hAnsi="宋体" w:cs="宋体" w:hint="eastAsia"/>
          <w:kern w:val="0"/>
          <w:sz w:val="24"/>
        </w:rPr>
        <w:t>。</w:t>
      </w:r>
    </w:p>
    <w:p w:rsidR="00E22557" w:rsidRDefault="00A7360A">
      <w:pPr>
        <w:widowControl/>
        <w:spacing w:line="360" w:lineRule="auto"/>
        <w:ind w:firstLineChars="200" w:firstLine="482"/>
        <w:rPr>
          <w:rFonts w:ascii="宋体" w:hAnsi="宋体" w:cs="宋体"/>
          <w:sz w:val="24"/>
        </w:rPr>
      </w:pPr>
      <w:bookmarkStart w:id="22" w:name="_Toc28359085"/>
      <w:bookmarkStart w:id="23" w:name="_Toc28359008"/>
      <w:bookmarkStart w:id="24" w:name="_Toc35393796"/>
      <w:bookmarkStart w:id="25" w:name="_Toc35393627"/>
      <w:r>
        <w:rPr>
          <w:rFonts w:ascii="宋体" w:hAnsi="宋体" w:cs="宋体" w:hint="eastAsia"/>
          <w:b/>
          <w:sz w:val="24"/>
        </w:rPr>
        <w:t>六</w:t>
      </w:r>
      <w:r w:rsidR="00B8352D">
        <w:rPr>
          <w:rFonts w:ascii="宋体" w:hAnsi="宋体" w:cs="宋体" w:hint="eastAsia"/>
          <w:b/>
          <w:sz w:val="24"/>
        </w:rPr>
        <w:t>、</w:t>
      </w:r>
      <w:r w:rsidR="00B8352D">
        <w:rPr>
          <w:rFonts w:ascii="宋体" w:hAnsi="宋体" w:cs="宋体" w:hint="eastAsia"/>
          <w:bCs/>
          <w:sz w:val="24"/>
        </w:rPr>
        <w:t>凡对本次采购提出询问，请按以下方式联系。</w:t>
      </w:r>
      <w:bookmarkEnd w:id="22"/>
      <w:bookmarkEnd w:id="23"/>
      <w:bookmarkEnd w:id="24"/>
      <w:bookmarkEnd w:id="25"/>
    </w:p>
    <w:p w:rsidR="00E22557" w:rsidRDefault="00B8352D">
      <w:pPr>
        <w:widowControl/>
        <w:spacing w:line="360" w:lineRule="auto"/>
        <w:jc w:val="left"/>
        <w:rPr>
          <w:rFonts w:ascii="宋体" w:hAnsi="宋体" w:cs="宋体"/>
          <w:sz w:val="24"/>
        </w:rPr>
      </w:pPr>
      <w:r>
        <w:rPr>
          <w:rFonts w:ascii="宋体" w:hAnsi="宋体" w:cs="宋体" w:hint="eastAsia"/>
          <w:sz w:val="24"/>
        </w:rPr>
        <w:t xml:space="preserve">　  采购人信息</w:t>
      </w:r>
    </w:p>
    <w:p w:rsidR="00E22557" w:rsidRDefault="00B8352D">
      <w:pPr>
        <w:widowControl/>
        <w:spacing w:line="360" w:lineRule="auto"/>
        <w:ind w:firstLineChars="200" w:firstLine="480"/>
        <w:rPr>
          <w:rFonts w:ascii="宋体" w:hAnsi="宋体" w:cs="宋体"/>
          <w:sz w:val="24"/>
        </w:rPr>
      </w:pPr>
      <w:r>
        <w:rPr>
          <w:rFonts w:ascii="宋体" w:hAnsi="宋体" w:cs="宋体" w:hint="eastAsia"/>
          <w:sz w:val="24"/>
        </w:rPr>
        <w:t>名 称：铜陵学院</w:t>
      </w:r>
      <w:proofErr w:type="gramStart"/>
      <w:r>
        <w:rPr>
          <w:rFonts w:ascii="宋体" w:hAnsi="宋体" w:cs="宋体" w:hint="eastAsia"/>
          <w:sz w:val="24"/>
        </w:rPr>
        <w:t xml:space="preserve">　　　　　　　　　　</w:t>
      </w:r>
      <w:proofErr w:type="gramEnd"/>
    </w:p>
    <w:p w:rsidR="00E22557" w:rsidRDefault="00B8352D">
      <w:pPr>
        <w:widowControl/>
        <w:spacing w:line="360" w:lineRule="auto"/>
        <w:ind w:firstLineChars="200" w:firstLine="480"/>
        <w:rPr>
          <w:rFonts w:ascii="宋体" w:hAnsi="宋体" w:cs="宋体"/>
          <w:sz w:val="24"/>
        </w:rPr>
      </w:pPr>
      <w:r>
        <w:rPr>
          <w:rFonts w:ascii="宋体" w:hAnsi="宋体" w:cs="宋体" w:hint="eastAsia"/>
          <w:sz w:val="24"/>
        </w:rPr>
        <w:t>地 址：</w:t>
      </w:r>
      <w:r>
        <w:rPr>
          <w:rFonts w:ascii="宋体" w:hAnsi="宋体" w:cs="宋体" w:hint="eastAsia"/>
          <w:sz w:val="24"/>
          <w:lang w:val="zh-CN"/>
        </w:rPr>
        <w:t>铜陵市开发区翠湖四路1335号</w:t>
      </w:r>
      <w:r>
        <w:rPr>
          <w:rFonts w:ascii="宋体" w:hAnsi="宋体" w:cs="宋体" w:hint="eastAsia"/>
          <w:sz w:val="24"/>
          <w:u w:val="single"/>
        </w:rPr>
        <w:t xml:space="preserve"> </w:t>
      </w:r>
    </w:p>
    <w:p w:rsidR="00E22557" w:rsidRDefault="00B8352D">
      <w:pPr>
        <w:widowControl/>
        <w:spacing w:line="360" w:lineRule="auto"/>
        <w:ind w:firstLineChars="200" w:firstLine="480"/>
        <w:rPr>
          <w:rFonts w:ascii="宋体" w:hAnsi="宋体" w:cs="宋体"/>
          <w:sz w:val="24"/>
        </w:rPr>
      </w:pPr>
      <w:r>
        <w:rPr>
          <w:rFonts w:ascii="宋体" w:hAnsi="宋体" w:cs="宋体" w:hint="eastAsia"/>
          <w:sz w:val="24"/>
        </w:rPr>
        <w:t xml:space="preserve">联系人： </w:t>
      </w:r>
      <w:r w:rsidR="00D133D1">
        <w:rPr>
          <w:rFonts w:ascii="宋体" w:hAnsi="宋体" w:cs="宋体" w:hint="eastAsia"/>
          <w:sz w:val="24"/>
        </w:rPr>
        <w:t>徐老师</w:t>
      </w:r>
    </w:p>
    <w:p w:rsidR="00E22557" w:rsidRDefault="00B8352D">
      <w:pPr>
        <w:widowControl/>
        <w:spacing w:line="360" w:lineRule="auto"/>
        <w:ind w:firstLineChars="200" w:firstLine="480"/>
        <w:rPr>
          <w:rFonts w:ascii="宋体" w:hAnsi="宋体" w:cs="宋体"/>
          <w:sz w:val="24"/>
        </w:rPr>
      </w:pPr>
      <w:r>
        <w:rPr>
          <w:rFonts w:ascii="宋体" w:hAnsi="宋体" w:cs="宋体" w:hint="eastAsia"/>
          <w:sz w:val="24"/>
        </w:rPr>
        <w:t>联系方式：</w:t>
      </w:r>
      <w:r w:rsidR="00D133D1">
        <w:rPr>
          <w:rFonts w:ascii="宋体" w:hAnsi="宋体" w:cs="宋体" w:hint="eastAsia"/>
          <w:sz w:val="24"/>
        </w:rPr>
        <w:t>0562-5883540</w:t>
      </w:r>
    </w:p>
    <w:p w:rsidR="00E22557" w:rsidRDefault="00A7360A">
      <w:pPr>
        <w:widowControl/>
        <w:shd w:val="clear" w:color="auto" w:fill="FFFFFF"/>
        <w:spacing w:line="360" w:lineRule="auto"/>
        <w:ind w:firstLineChars="200" w:firstLine="482"/>
        <w:rPr>
          <w:rFonts w:ascii="宋体" w:hAnsi="宋体" w:cs="宋体"/>
          <w:sz w:val="24"/>
        </w:rPr>
      </w:pPr>
      <w:r>
        <w:rPr>
          <w:rFonts w:ascii="宋体" w:hAnsi="宋体" w:cs="宋体" w:hint="eastAsia"/>
          <w:b/>
          <w:sz w:val="24"/>
        </w:rPr>
        <w:t>七</w:t>
      </w:r>
      <w:r w:rsidR="00B8352D">
        <w:rPr>
          <w:rFonts w:ascii="宋体" w:hAnsi="宋体" w:cs="宋体" w:hint="eastAsia"/>
          <w:b/>
          <w:sz w:val="24"/>
        </w:rPr>
        <w:t>、竞争性谈判保证金：</w:t>
      </w:r>
      <w:r w:rsidR="00B8352D">
        <w:rPr>
          <w:rFonts w:ascii="宋体" w:hAnsi="宋体" w:cs="宋体" w:hint="eastAsia"/>
          <w:sz w:val="24"/>
        </w:rPr>
        <w:t>无</w:t>
      </w:r>
    </w:p>
    <w:p w:rsidR="00E22557" w:rsidRDefault="00E22557">
      <w:pPr>
        <w:pStyle w:val="24"/>
        <w:ind w:firstLineChars="0" w:firstLine="0"/>
        <w:rPr>
          <w:rFonts w:hint="default"/>
        </w:rPr>
      </w:pPr>
    </w:p>
    <w:p w:rsidR="00E22557" w:rsidRDefault="00E22557"/>
    <w:p w:rsidR="00E22557" w:rsidRDefault="00E22557">
      <w:pPr>
        <w:pStyle w:val="1"/>
      </w:pPr>
    </w:p>
    <w:p w:rsidR="00E22557" w:rsidRDefault="00E22557">
      <w:pPr>
        <w:pStyle w:val="1"/>
      </w:pPr>
    </w:p>
    <w:p w:rsidR="00E22557" w:rsidRDefault="00E22557">
      <w:pPr>
        <w:pStyle w:val="1"/>
      </w:pPr>
    </w:p>
    <w:p w:rsidR="00E22557" w:rsidRDefault="00E22557">
      <w:pPr>
        <w:pStyle w:val="1"/>
      </w:pPr>
    </w:p>
    <w:p w:rsidR="00E22557" w:rsidRDefault="00E22557">
      <w:pPr>
        <w:pStyle w:val="1"/>
      </w:pPr>
    </w:p>
    <w:p w:rsidR="00E22557" w:rsidRDefault="00E22557"/>
    <w:p w:rsidR="00E66EB1" w:rsidRDefault="00E66EB1" w:rsidP="00E66EB1">
      <w:pPr>
        <w:pStyle w:val="1"/>
      </w:pPr>
    </w:p>
    <w:p w:rsidR="007605C7" w:rsidRDefault="007605C7" w:rsidP="00E66EB1">
      <w:pPr>
        <w:pStyle w:val="1"/>
      </w:pPr>
    </w:p>
    <w:p w:rsidR="007605C7" w:rsidRDefault="007605C7" w:rsidP="00E66EB1">
      <w:pPr>
        <w:pStyle w:val="1"/>
      </w:pPr>
    </w:p>
    <w:p w:rsidR="007605C7" w:rsidRDefault="007605C7" w:rsidP="00E66EB1">
      <w:pPr>
        <w:pStyle w:val="1"/>
      </w:pPr>
    </w:p>
    <w:p w:rsidR="007605C7" w:rsidRDefault="007605C7" w:rsidP="00E66EB1">
      <w:pPr>
        <w:pStyle w:val="1"/>
      </w:pPr>
    </w:p>
    <w:p w:rsidR="007605C7" w:rsidRPr="00E66EB1" w:rsidRDefault="007605C7" w:rsidP="00E66EB1">
      <w:pPr>
        <w:pStyle w:val="1"/>
      </w:pPr>
    </w:p>
    <w:p w:rsidR="00E22557" w:rsidRDefault="00B8352D">
      <w:pPr>
        <w:spacing w:line="360" w:lineRule="auto"/>
        <w:ind w:rightChars="20" w:right="42"/>
        <w:jc w:val="center"/>
        <w:rPr>
          <w:b/>
        </w:rPr>
      </w:pPr>
      <w:r>
        <w:rPr>
          <w:rFonts w:hint="eastAsia"/>
          <w:sz w:val="28"/>
          <w:szCs w:val="28"/>
        </w:rPr>
        <w:lastRenderedPageBreak/>
        <w:t>第二章</w:t>
      </w:r>
      <w:r>
        <w:rPr>
          <w:rFonts w:hint="eastAsia"/>
          <w:sz w:val="28"/>
          <w:szCs w:val="28"/>
        </w:rPr>
        <w:t xml:space="preserve">   </w:t>
      </w:r>
      <w:r>
        <w:rPr>
          <w:rFonts w:hint="eastAsia"/>
          <w:sz w:val="28"/>
          <w:szCs w:val="28"/>
        </w:rPr>
        <w:t>谈判响应供应商须知前附表</w:t>
      </w:r>
    </w:p>
    <w:tbl>
      <w:tblPr>
        <w:tblW w:w="91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27"/>
        <w:gridCol w:w="2837"/>
        <w:gridCol w:w="5624"/>
      </w:tblGrid>
      <w:tr w:rsidR="00E22557">
        <w:trPr>
          <w:trHeight w:val="515"/>
          <w:jc w:val="center"/>
        </w:trPr>
        <w:tc>
          <w:tcPr>
            <w:tcW w:w="727" w:type="dxa"/>
            <w:vAlign w:val="center"/>
          </w:tcPr>
          <w:p w:rsidR="00E22557" w:rsidRDefault="00B8352D">
            <w:pPr>
              <w:pStyle w:val="af7"/>
              <w:jc w:val="center"/>
              <w:rPr>
                <w:lang w:val="zh-CN"/>
              </w:rPr>
            </w:pPr>
            <w:r>
              <w:rPr>
                <w:rFonts w:hint="eastAsia"/>
                <w:lang w:val="zh-CN"/>
              </w:rPr>
              <w:t>序号</w:t>
            </w:r>
          </w:p>
        </w:tc>
        <w:tc>
          <w:tcPr>
            <w:tcW w:w="2837" w:type="dxa"/>
            <w:vAlign w:val="center"/>
          </w:tcPr>
          <w:p w:rsidR="00E22557" w:rsidRDefault="00B8352D">
            <w:pPr>
              <w:pStyle w:val="af7"/>
              <w:ind w:left="38"/>
              <w:jc w:val="center"/>
              <w:rPr>
                <w:lang w:val="zh-CN"/>
              </w:rPr>
            </w:pPr>
            <w:r>
              <w:rPr>
                <w:rFonts w:hint="eastAsia"/>
                <w:lang w:val="zh-CN"/>
              </w:rPr>
              <w:t>条款名称</w:t>
            </w:r>
          </w:p>
        </w:tc>
        <w:tc>
          <w:tcPr>
            <w:tcW w:w="5624" w:type="dxa"/>
            <w:vAlign w:val="center"/>
          </w:tcPr>
          <w:p w:rsidR="00E22557" w:rsidRDefault="00B8352D">
            <w:pPr>
              <w:pStyle w:val="af7"/>
              <w:rPr>
                <w:b/>
                <w:lang w:val="zh-CN"/>
              </w:rPr>
            </w:pPr>
            <w:r>
              <w:rPr>
                <w:rFonts w:hint="eastAsia"/>
                <w:bCs/>
                <w:lang w:val="zh-CN"/>
              </w:rPr>
              <w:t>说明和要求</w:t>
            </w:r>
          </w:p>
        </w:tc>
      </w:tr>
      <w:tr w:rsidR="00E22557">
        <w:trPr>
          <w:trHeight w:val="525"/>
          <w:jc w:val="center"/>
        </w:trPr>
        <w:tc>
          <w:tcPr>
            <w:tcW w:w="727" w:type="dxa"/>
            <w:vAlign w:val="center"/>
          </w:tcPr>
          <w:p w:rsidR="00E22557" w:rsidRDefault="00E22557">
            <w:pPr>
              <w:pStyle w:val="af7"/>
              <w:numPr>
                <w:ilvl w:val="0"/>
                <w:numId w:val="3"/>
              </w:numPr>
              <w:jc w:val="center"/>
              <w:rPr>
                <w:lang w:val="zh-CN"/>
              </w:rPr>
            </w:pPr>
          </w:p>
        </w:tc>
        <w:tc>
          <w:tcPr>
            <w:tcW w:w="2837" w:type="dxa"/>
            <w:vAlign w:val="center"/>
          </w:tcPr>
          <w:p w:rsidR="00E22557" w:rsidRDefault="00B8352D">
            <w:pPr>
              <w:pStyle w:val="af7"/>
              <w:jc w:val="center"/>
              <w:rPr>
                <w:lang w:val="zh-CN"/>
              </w:rPr>
            </w:pPr>
            <w:r>
              <w:rPr>
                <w:rFonts w:hint="eastAsia"/>
                <w:lang w:val="zh-CN"/>
              </w:rPr>
              <w:t>资格审查资料</w:t>
            </w:r>
          </w:p>
        </w:tc>
        <w:tc>
          <w:tcPr>
            <w:tcW w:w="5624" w:type="dxa"/>
            <w:vAlign w:val="center"/>
          </w:tcPr>
          <w:p w:rsidR="00E22557" w:rsidRDefault="00B8352D">
            <w:pPr>
              <w:snapToGrid w:val="0"/>
              <w:rPr>
                <w:rFonts w:ascii="宋体" w:hAnsi="宋体" w:cs="宋体"/>
                <w:sz w:val="24"/>
              </w:rPr>
            </w:pPr>
            <w:proofErr w:type="gramStart"/>
            <w:r>
              <w:rPr>
                <w:rFonts w:ascii="宋体" w:hAnsi="宋体" w:cs="宋体" w:hint="eastAsia"/>
                <w:sz w:val="24"/>
              </w:rPr>
              <w:t>见谈判</w:t>
            </w:r>
            <w:proofErr w:type="gramEnd"/>
            <w:r>
              <w:rPr>
                <w:rFonts w:ascii="宋体" w:hAnsi="宋体" w:cs="宋体" w:hint="eastAsia"/>
                <w:sz w:val="24"/>
              </w:rPr>
              <w:t>公告</w:t>
            </w:r>
          </w:p>
        </w:tc>
      </w:tr>
      <w:tr w:rsidR="00E22557">
        <w:trPr>
          <w:trHeight w:val="453"/>
          <w:jc w:val="center"/>
        </w:trPr>
        <w:tc>
          <w:tcPr>
            <w:tcW w:w="727" w:type="dxa"/>
            <w:vAlign w:val="center"/>
          </w:tcPr>
          <w:p w:rsidR="00E22557" w:rsidRDefault="00E22557">
            <w:pPr>
              <w:pStyle w:val="af7"/>
              <w:numPr>
                <w:ilvl w:val="0"/>
                <w:numId w:val="3"/>
              </w:numPr>
              <w:jc w:val="center"/>
              <w:rPr>
                <w:lang w:val="zh-CN"/>
              </w:rPr>
            </w:pPr>
          </w:p>
        </w:tc>
        <w:tc>
          <w:tcPr>
            <w:tcW w:w="2837" w:type="dxa"/>
            <w:vAlign w:val="center"/>
          </w:tcPr>
          <w:p w:rsidR="00E22557" w:rsidRDefault="00B8352D">
            <w:pPr>
              <w:pStyle w:val="af7"/>
              <w:jc w:val="center"/>
              <w:rPr>
                <w:kern w:val="2"/>
                <w:lang w:val="zh-CN"/>
              </w:rPr>
            </w:pPr>
            <w:r>
              <w:rPr>
                <w:rFonts w:hint="eastAsia"/>
                <w:kern w:val="2"/>
                <w:lang w:val="zh-CN"/>
              </w:rPr>
              <w:t>资金来源</w:t>
            </w:r>
          </w:p>
        </w:tc>
        <w:tc>
          <w:tcPr>
            <w:tcW w:w="5624" w:type="dxa"/>
            <w:vAlign w:val="center"/>
          </w:tcPr>
          <w:p w:rsidR="00E22557" w:rsidRDefault="00B8352D">
            <w:pPr>
              <w:pStyle w:val="af7"/>
              <w:jc w:val="both"/>
              <w:rPr>
                <w:kern w:val="2"/>
              </w:rPr>
            </w:pPr>
            <w:r>
              <w:rPr>
                <w:rFonts w:hint="eastAsia"/>
                <w:kern w:val="2"/>
              </w:rPr>
              <w:t>自筹资金</w:t>
            </w:r>
          </w:p>
        </w:tc>
      </w:tr>
      <w:tr w:rsidR="00E22557">
        <w:trPr>
          <w:trHeight w:val="452"/>
          <w:jc w:val="center"/>
        </w:trPr>
        <w:tc>
          <w:tcPr>
            <w:tcW w:w="727" w:type="dxa"/>
            <w:vAlign w:val="center"/>
          </w:tcPr>
          <w:p w:rsidR="00E22557" w:rsidRDefault="00E22557">
            <w:pPr>
              <w:pStyle w:val="af7"/>
              <w:numPr>
                <w:ilvl w:val="0"/>
                <w:numId w:val="3"/>
              </w:numPr>
              <w:jc w:val="center"/>
              <w:rPr>
                <w:lang w:val="zh-CN"/>
              </w:rPr>
            </w:pPr>
          </w:p>
        </w:tc>
        <w:tc>
          <w:tcPr>
            <w:tcW w:w="2837" w:type="dxa"/>
            <w:vAlign w:val="center"/>
          </w:tcPr>
          <w:p w:rsidR="00E22557" w:rsidRPr="00182611" w:rsidRDefault="00B8352D">
            <w:pPr>
              <w:pStyle w:val="af7"/>
              <w:ind w:left="38"/>
              <w:jc w:val="center"/>
            </w:pPr>
            <w:r w:rsidRPr="00182611">
              <w:rPr>
                <w:rFonts w:hint="eastAsia"/>
                <w:lang w:val="zh-CN"/>
              </w:rPr>
              <w:t>预算</w:t>
            </w:r>
            <w:r w:rsidRPr="00182611">
              <w:rPr>
                <w:rFonts w:hint="eastAsia"/>
              </w:rPr>
              <w:t>控制数</w:t>
            </w:r>
          </w:p>
        </w:tc>
        <w:tc>
          <w:tcPr>
            <w:tcW w:w="5624" w:type="dxa"/>
            <w:vAlign w:val="center"/>
          </w:tcPr>
          <w:p w:rsidR="00E22557" w:rsidRPr="00182611" w:rsidRDefault="00E66EB1">
            <w:pPr>
              <w:snapToGrid w:val="0"/>
              <w:rPr>
                <w:rFonts w:ascii="宋体" w:hAnsi="宋体" w:cs="宋体"/>
                <w:sz w:val="24"/>
              </w:rPr>
            </w:pPr>
            <w:r w:rsidRPr="00182611">
              <w:rPr>
                <w:rFonts w:ascii="宋体" w:hAnsi="宋体" w:cs="宋体" w:hint="eastAsia"/>
                <w:sz w:val="24"/>
              </w:rPr>
              <w:t>5</w:t>
            </w:r>
            <w:r w:rsidR="00B8352D" w:rsidRPr="00182611">
              <w:rPr>
                <w:rFonts w:ascii="宋体" w:hAnsi="宋体" w:cs="宋体" w:hint="eastAsia"/>
                <w:sz w:val="24"/>
              </w:rPr>
              <w:t>万元</w:t>
            </w:r>
          </w:p>
        </w:tc>
      </w:tr>
      <w:tr w:rsidR="00E22557">
        <w:trPr>
          <w:trHeight w:val="484"/>
          <w:jc w:val="center"/>
        </w:trPr>
        <w:tc>
          <w:tcPr>
            <w:tcW w:w="727" w:type="dxa"/>
            <w:vAlign w:val="center"/>
          </w:tcPr>
          <w:p w:rsidR="00E22557" w:rsidRDefault="00E22557">
            <w:pPr>
              <w:pStyle w:val="af7"/>
              <w:numPr>
                <w:ilvl w:val="0"/>
                <w:numId w:val="3"/>
              </w:numPr>
              <w:jc w:val="center"/>
              <w:rPr>
                <w:lang w:val="zh-CN"/>
              </w:rPr>
            </w:pPr>
          </w:p>
        </w:tc>
        <w:tc>
          <w:tcPr>
            <w:tcW w:w="2837" w:type="dxa"/>
            <w:vAlign w:val="center"/>
          </w:tcPr>
          <w:p w:rsidR="00E22557" w:rsidRDefault="00B8352D">
            <w:pPr>
              <w:pStyle w:val="af7"/>
              <w:ind w:left="38"/>
              <w:jc w:val="center"/>
              <w:rPr>
                <w:lang w:val="zh-CN"/>
              </w:rPr>
            </w:pPr>
            <w:r>
              <w:rPr>
                <w:rFonts w:hint="eastAsia"/>
                <w:lang w:val="zh-CN"/>
              </w:rPr>
              <w:t>采购方式</w:t>
            </w:r>
          </w:p>
        </w:tc>
        <w:tc>
          <w:tcPr>
            <w:tcW w:w="5624" w:type="dxa"/>
            <w:vAlign w:val="center"/>
          </w:tcPr>
          <w:p w:rsidR="00E22557" w:rsidRDefault="00B8352D">
            <w:pPr>
              <w:pStyle w:val="af7"/>
              <w:jc w:val="both"/>
              <w:rPr>
                <w:kern w:val="2"/>
                <w:lang w:val="zh-CN"/>
              </w:rPr>
            </w:pPr>
            <w:r>
              <w:rPr>
                <w:rFonts w:hint="eastAsia"/>
                <w:kern w:val="2"/>
                <w:lang w:val="zh-CN"/>
              </w:rPr>
              <w:t>竞争性谈判</w:t>
            </w:r>
          </w:p>
        </w:tc>
      </w:tr>
      <w:tr w:rsidR="00E22557">
        <w:trPr>
          <w:trHeight w:val="453"/>
          <w:jc w:val="center"/>
        </w:trPr>
        <w:tc>
          <w:tcPr>
            <w:tcW w:w="727" w:type="dxa"/>
            <w:vAlign w:val="center"/>
          </w:tcPr>
          <w:p w:rsidR="00E22557" w:rsidRDefault="00E22557">
            <w:pPr>
              <w:pStyle w:val="af7"/>
              <w:numPr>
                <w:ilvl w:val="0"/>
                <w:numId w:val="3"/>
              </w:numPr>
              <w:jc w:val="center"/>
            </w:pPr>
          </w:p>
        </w:tc>
        <w:tc>
          <w:tcPr>
            <w:tcW w:w="2837" w:type="dxa"/>
            <w:vAlign w:val="center"/>
          </w:tcPr>
          <w:p w:rsidR="00E22557" w:rsidRDefault="00B8352D">
            <w:pPr>
              <w:pStyle w:val="af7"/>
              <w:jc w:val="center"/>
              <w:rPr>
                <w:lang w:val="zh-CN"/>
              </w:rPr>
            </w:pPr>
            <w:r>
              <w:rPr>
                <w:rFonts w:hint="eastAsia"/>
                <w:lang w:val="zh-CN"/>
              </w:rPr>
              <w:t>是否接受联合体</w:t>
            </w:r>
          </w:p>
        </w:tc>
        <w:tc>
          <w:tcPr>
            <w:tcW w:w="5624" w:type="dxa"/>
            <w:vAlign w:val="center"/>
          </w:tcPr>
          <w:p w:rsidR="00E22557" w:rsidRDefault="00B8352D">
            <w:pPr>
              <w:pStyle w:val="af7"/>
              <w:jc w:val="both"/>
              <w:rPr>
                <w:kern w:val="2"/>
              </w:rPr>
            </w:pPr>
            <w:r>
              <w:rPr>
                <w:rFonts w:hint="eastAsia"/>
                <w:kern w:val="2"/>
              </w:rPr>
              <w:t>不接受</w:t>
            </w:r>
          </w:p>
        </w:tc>
      </w:tr>
      <w:tr w:rsidR="00E22557">
        <w:trPr>
          <w:trHeight w:val="396"/>
          <w:jc w:val="center"/>
        </w:trPr>
        <w:tc>
          <w:tcPr>
            <w:tcW w:w="727" w:type="dxa"/>
            <w:vAlign w:val="center"/>
          </w:tcPr>
          <w:p w:rsidR="00E22557" w:rsidRDefault="00E22557">
            <w:pPr>
              <w:pStyle w:val="af7"/>
              <w:numPr>
                <w:ilvl w:val="0"/>
                <w:numId w:val="3"/>
              </w:numPr>
              <w:jc w:val="center"/>
              <w:rPr>
                <w:lang w:val="zh-CN"/>
              </w:rPr>
            </w:pPr>
          </w:p>
        </w:tc>
        <w:tc>
          <w:tcPr>
            <w:tcW w:w="2837" w:type="dxa"/>
            <w:vAlign w:val="center"/>
          </w:tcPr>
          <w:p w:rsidR="00E22557" w:rsidRDefault="00B8352D">
            <w:pPr>
              <w:pStyle w:val="af7"/>
              <w:jc w:val="center"/>
              <w:rPr>
                <w:lang w:val="zh-CN"/>
              </w:rPr>
            </w:pPr>
            <w:r>
              <w:rPr>
                <w:rFonts w:hint="eastAsia"/>
              </w:rPr>
              <w:t>招标</w:t>
            </w:r>
            <w:r>
              <w:rPr>
                <w:rFonts w:hint="eastAsia"/>
                <w:lang w:val="zh-CN"/>
              </w:rPr>
              <w:t>范围</w:t>
            </w:r>
          </w:p>
        </w:tc>
        <w:tc>
          <w:tcPr>
            <w:tcW w:w="5624" w:type="dxa"/>
            <w:vAlign w:val="center"/>
          </w:tcPr>
          <w:p w:rsidR="00E22557" w:rsidRDefault="00B8352D">
            <w:pPr>
              <w:adjustRightInd w:val="0"/>
              <w:snapToGrid w:val="0"/>
              <w:spacing w:line="280" w:lineRule="exact"/>
              <w:rPr>
                <w:rFonts w:ascii="宋体" w:hAnsi="宋体" w:cs="宋体"/>
                <w:sz w:val="24"/>
              </w:rPr>
            </w:pPr>
            <w:r>
              <w:rPr>
                <w:rFonts w:ascii="宋体" w:hAnsi="宋体" w:cs="宋体" w:hint="eastAsia"/>
                <w:kern w:val="0"/>
                <w:sz w:val="24"/>
              </w:rPr>
              <w:t>谈判文件，工程量清单及补充</w:t>
            </w:r>
            <w:r>
              <w:rPr>
                <w:rFonts w:ascii="宋体" w:hAnsi="宋体" w:cs="宋体" w:hint="eastAsia"/>
                <w:sz w:val="24"/>
              </w:rPr>
              <w:t>答疑文件全部内容。</w:t>
            </w:r>
          </w:p>
        </w:tc>
      </w:tr>
      <w:tr w:rsidR="00E22557">
        <w:trPr>
          <w:trHeight w:val="474"/>
          <w:jc w:val="center"/>
        </w:trPr>
        <w:tc>
          <w:tcPr>
            <w:tcW w:w="727" w:type="dxa"/>
            <w:vAlign w:val="center"/>
          </w:tcPr>
          <w:p w:rsidR="00E22557" w:rsidRDefault="00E22557">
            <w:pPr>
              <w:pStyle w:val="af7"/>
              <w:numPr>
                <w:ilvl w:val="0"/>
                <w:numId w:val="3"/>
              </w:numPr>
              <w:jc w:val="center"/>
              <w:rPr>
                <w:lang w:val="zh-CN"/>
              </w:rPr>
            </w:pPr>
          </w:p>
        </w:tc>
        <w:tc>
          <w:tcPr>
            <w:tcW w:w="2837" w:type="dxa"/>
            <w:vAlign w:val="center"/>
          </w:tcPr>
          <w:p w:rsidR="00E22557" w:rsidRDefault="00B8352D">
            <w:pPr>
              <w:pStyle w:val="af7"/>
              <w:jc w:val="center"/>
              <w:rPr>
                <w:lang w:val="zh-CN"/>
              </w:rPr>
            </w:pPr>
            <w:r>
              <w:rPr>
                <w:rFonts w:hint="eastAsia"/>
                <w:lang w:val="zh-CN"/>
              </w:rPr>
              <w:t>质量标准要求</w:t>
            </w:r>
          </w:p>
        </w:tc>
        <w:tc>
          <w:tcPr>
            <w:tcW w:w="5624" w:type="dxa"/>
            <w:vAlign w:val="center"/>
          </w:tcPr>
          <w:p w:rsidR="00E22557" w:rsidRDefault="00B8352D">
            <w:pPr>
              <w:adjustRightInd w:val="0"/>
              <w:snapToGrid w:val="0"/>
              <w:spacing w:line="280" w:lineRule="exact"/>
              <w:rPr>
                <w:rFonts w:ascii="宋体" w:hAnsi="宋体" w:cs="宋体"/>
                <w:kern w:val="0"/>
                <w:sz w:val="24"/>
              </w:rPr>
            </w:pPr>
            <w:r>
              <w:rPr>
                <w:rFonts w:ascii="宋体" w:hAnsi="宋体" w:cs="宋体" w:hint="eastAsia"/>
                <w:sz w:val="24"/>
              </w:rPr>
              <w:t xml:space="preserve">合格    </w:t>
            </w:r>
          </w:p>
        </w:tc>
      </w:tr>
      <w:tr w:rsidR="00E22557">
        <w:trPr>
          <w:trHeight w:val="968"/>
          <w:jc w:val="center"/>
        </w:trPr>
        <w:tc>
          <w:tcPr>
            <w:tcW w:w="727" w:type="dxa"/>
            <w:vAlign w:val="center"/>
          </w:tcPr>
          <w:p w:rsidR="00E22557" w:rsidRDefault="00E22557">
            <w:pPr>
              <w:pStyle w:val="af7"/>
              <w:numPr>
                <w:ilvl w:val="0"/>
                <w:numId w:val="3"/>
              </w:numPr>
              <w:jc w:val="center"/>
              <w:rPr>
                <w:lang w:val="zh-CN"/>
              </w:rPr>
            </w:pPr>
          </w:p>
        </w:tc>
        <w:tc>
          <w:tcPr>
            <w:tcW w:w="2837" w:type="dxa"/>
            <w:vAlign w:val="center"/>
          </w:tcPr>
          <w:p w:rsidR="00E22557" w:rsidRDefault="00B8352D">
            <w:pPr>
              <w:pStyle w:val="af7"/>
              <w:jc w:val="center"/>
              <w:rPr>
                <w:lang w:val="zh-CN"/>
              </w:rPr>
            </w:pPr>
            <w:r>
              <w:rPr>
                <w:rFonts w:hint="eastAsia"/>
                <w:lang w:val="zh-CN"/>
              </w:rPr>
              <w:t>总包及分包规定</w:t>
            </w:r>
          </w:p>
        </w:tc>
        <w:tc>
          <w:tcPr>
            <w:tcW w:w="5624" w:type="dxa"/>
            <w:vAlign w:val="center"/>
          </w:tcPr>
          <w:p w:rsidR="00E22557" w:rsidRDefault="00B8352D">
            <w:pPr>
              <w:adjustRightInd w:val="0"/>
              <w:snapToGrid w:val="0"/>
              <w:spacing w:line="280" w:lineRule="exact"/>
              <w:rPr>
                <w:rFonts w:ascii="宋体" w:hAnsi="宋体" w:cs="宋体"/>
                <w:kern w:val="0"/>
                <w:sz w:val="24"/>
              </w:rPr>
            </w:pPr>
            <w:r>
              <w:rPr>
                <w:rFonts w:ascii="宋体" w:hAnsi="宋体" w:cs="宋体" w:hint="eastAsia"/>
                <w:sz w:val="24"/>
              </w:rPr>
              <w:t>供应商不得在中标后将工程转包给其它施工单位。如需专业分包，分包项目、内容、及分包商须经监理单位及采购人同意和认可。</w:t>
            </w:r>
          </w:p>
        </w:tc>
      </w:tr>
      <w:tr w:rsidR="00E22557">
        <w:trPr>
          <w:trHeight w:val="487"/>
          <w:jc w:val="center"/>
        </w:trPr>
        <w:tc>
          <w:tcPr>
            <w:tcW w:w="727" w:type="dxa"/>
            <w:vAlign w:val="center"/>
          </w:tcPr>
          <w:p w:rsidR="00E22557" w:rsidRDefault="00E22557">
            <w:pPr>
              <w:pStyle w:val="af7"/>
              <w:numPr>
                <w:ilvl w:val="0"/>
                <w:numId w:val="3"/>
              </w:numPr>
              <w:jc w:val="center"/>
              <w:rPr>
                <w:lang w:val="zh-CN"/>
              </w:rPr>
            </w:pPr>
          </w:p>
        </w:tc>
        <w:tc>
          <w:tcPr>
            <w:tcW w:w="2837" w:type="dxa"/>
            <w:vAlign w:val="center"/>
          </w:tcPr>
          <w:p w:rsidR="00E22557" w:rsidRDefault="00B8352D">
            <w:pPr>
              <w:pStyle w:val="af7"/>
              <w:jc w:val="center"/>
              <w:rPr>
                <w:lang w:val="zh-CN"/>
              </w:rPr>
            </w:pPr>
            <w:r>
              <w:rPr>
                <w:rFonts w:hint="eastAsia"/>
                <w:lang w:val="zh-CN"/>
              </w:rPr>
              <w:t>供应商项目经理及其他管理人员要求</w:t>
            </w:r>
          </w:p>
        </w:tc>
        <w:tc>
          <w:tcPr>
            <w:tcW w:w="5624" w:type="dxa"/>
            <w:vAlign w:val="center"/>
          </w:tcPr>
          <w:p w:rsidR="00E22557" w:rsidRDefault="00B8352D">
            <w:pPr>
              <w:adjustRightInd w:val="0"/>
              <w:snapToGrid w:val="0"/>
              <w:spacing w:line="280" w:lineRule="exact"/>
              <w:rPr>
                <w:rFonts w:ascii="宋体" w:hAnsi="宋体" w:cs="宋体"/>
                <w:kern w:val="0"/>
                <w:sz w:val="24"/>
              </w:rPr>
            </w:pPr>
            <w:r>
              <w:rPr>
                <w:rFonts w:ascii="宋体" w:hAnsi="宋体" w:cs="宋体" w:hint="eastAsia"/>
                <w:sz w:val="24"/>
              </w:rPr>
              <w:t>详见谈判公告</w:t>
            </w:r>
          </w:p>
        </w:tc>
      </w:tr>
      <w:tr w:rsidR="00E22557">
        <w:trPr>
          <w:trHeight w:val="737"/>
          <w:jc w:val="center"/>
        </w:trPr>
        <w:tc>
          <w:tcPr>
            <w:tcW w:w="727" w:type="dxa"/>
            <w:vAlign w:val="center"/>
          </w:tcPr>
          <w:p w:rsidR="00E22557" w:rsidRDefault="00E22557">
            <w:pPr>
              <w:pStyle w:val="af7"/>
              <w:numPr>
                <w:ilvl w:val="0"/>
                <w:numId w:val="3"/>
              </w:numPr>
              <w:jc w:val="center"/>
              <w:rPr>
                <w:lang w:val="zh-CN"/>
              </w:rPr>
            </w:pPr>
          </w:p>
        </w:tc>
        <w:tc>
          <w:tcPr>
            <w:tcW w:w="2837" w:type="dxa"/>
            <w:vAlign w:val="center"/>
          </w:tcPr>
          <w:p w:rsidR="00E22557" w:rsidRDefault="00B8352D">
            <w:pPr>
              <w:pStyle w:val="af7"/>
              <w:ind w:left="52"/>
              <w:jc w:val="center"/>
              <w:rPr>
                <w:lang w:val="zh-CN"/>
              </w:rPr>
            </w:pPr>
            <w:r>
              <w:rPr>
                <w:rFonts w:hint="eastAsia"/>
                <w:lang w:val="zh-CN"/>
              </w:rPr>
              <w:t>构成竞争性谈判文件的其他文件</w:t>
            </w:r>
          </w:p>
        </w:tc>
        <w:tc>
          <w:tcPr>
            <w:tcW w:w="5624" w:type="dxa"/>
            <w:vAlign w:val="center"/>
          </w:tcPr>
          <w:p w:rsidR="00E22557" w:rsidRDefault="00B8352D">
            <w:pPr>
              <w:snapToGrid w:val="0"/>
              <w:jc w:val="left"/>
              <w:rPr>
                <w:rFonts w:ascii="宋体" w:hAnsi="宋体" w:cs="宋体"/>
                <w:sz w:val="24"/>
              </w:rPr>
            </w:pPr>
            <w:r>
              <w:rPr>
                <w:rFonts w:ascii="宋体" w:hAnsi="宋体" w:cs="宋体" w:hint="eastAsia"/>
                <w:sz w:val="24"/>
              </w:rPr>
              <w:t>竞争性谈判文件的澄清、修改书及有关补充通知为竞争性谈判文件的有效组成部分</w:t>
            </w:r>
          </w:p>
        </w:tc>
      </w:tr>
      <w:tr w:rsidR="00E22557">
        <w:trPr>
          <w:trHeight w:val="737"/>
          <w:jc w:val="center"/>
        </w:trPr>
        <w:tc>
          <w:tcPr>
            <w:tcW w:w="727" w:type="dxa"/>
            <w:vAlign w:val="center"/>
          </w:tcPr>
          <w:p w:rsidR="00E22557" w:rsidRDefault="00E22557">
            <w:pPr>
              <w:pStyle w:val="af7"/>
              <w:numPr>
                <w:ilvl w:val="0"/>
                <w:numId w:val="3"/>
              </w:numPr>
              <w:jc w:val="center"/>
              <w:rPr>
                <w:lang w:val="zh-CN"/>
              </w:rPr>
            </w:pPr>
          </w:p>
        </w:tc>
        <w:tc>
          <w:tcPr>
            <w:tcW w:w="2837" w:type="dxa"/>
            <w:vAlign w:val="center"/>
          </w:tcPr>
          <w:p w:rsidR="00E22557" w:rsidRDefault="00B8352D">
            <w:pPr>
              <w:pStyle w:val="af7"/>
              <w:ind w:left="52"/>
              <w:jc w:val="center"/>
              <w:rPr>
                <w:lang w:val="zh-CN"/>
              </w:rPr>
            </w:pPr>
            <w:r>
              <w:rPr>
                <w:rFonts w:hint="eastAsia"/>
                <w:lang w:val="zh-CN"/>
              </w:rPr>
              <w:t>谈判投标截止时间</w:t>
            </w:r>
          </w:p>
        </w:tc>
        <w:tc>
          <w:tcPr>
            <w:tcW w:w="5624" w:type="dxa"/>
            <w:vAlign w:val="center"/>
          </w:tcPr>
          <w:p w:rsidR="00E22557" w:rsidRDefault="00B8352D">
            <w:pPr>
              <w:pStyle w:val="af7"/>
              <w:rPr>
                <w:kern w:val="2"/>
              </w:rPr>
            </w:pPr>
            <w:proofErr w:type="gramStart"/>
            <w:r>
              <w:rPr>
                <w:rFonts w:hint="eastAsia"/>
                <w:kern w:val="2"/>
              </w:rPr>
              <w:t>见谈判</w:t>
            </w:r>
            <w:proofErr w:type="gramEnd"/>
            <w:r>
              <w:rPr>
                <w:rFonts w:hint="eastAsia"/>
                <w:kern w:val="2"/>
              </w:rPr>
              <w:t>公告，迟于投标截止时间递交的文件将不予接受。</w:t>
            </w:r>
          </w:p>
        </w:tc>
      </w:tr>
      <w:tr w:rsidR="00E22557">
        <w:trPr>
          <w:trHeight w:val="443"/>
          <w:jc w:val="center"/>
        </w:trPr>
        <w:tc>
          <w:tcPr>
            <w:tcW w:w="727" w:type="dxa"/>
            <w:vAlign w:val="center"/>
          </w:tcPr>
          <w:p w:rsidR="00E22557" w:rsidRDefault="00E22557">
            <w:pPr>
              <w:pStyle w:val="af7"/>
              <w:numPr>
                <w:ilvl w:val="0"/>
                <w:numId w:val="3"/>
              </w:numPr>
              <w:jc w:val="center"/>
            </w:pPr>
          </w:p>
        </w:tc>
        <w:tc>
          <w:tcPr>
            <w:tcW w:w="2837" w:type="dxa"/>
            <w:vAlign w:val="center"/>
          </w:tcPr>
          <w:p w:rsidR="00E22557" w:rsidRDefault="00B8352D">
            <w:pPr>
              <w:pStyle w:val="af7"/>
              <w:jc w:val="center"/>
              <w:rPr>
                <w:lang w:val="zh-CN"/>
              </w:rPr>
            </w:pPr>
            <w:r>
              <w:rPr>
                <w:rFonts w:hint="eastAsia"/>
                <w:lang w:val="zh-CN"/>
              </w:rPr>
              <w:t>投标有效期</w:t>
            </w:r>
          </w:p>
        </w:tc>
        <w:tc>
          <w:tcPr>
            <w:tcW w:w="5624" w:type="dxa"/>
            <w:vAlign w:val="center"/>
          </w:tcPr>
          <w:p w:rsidR="00E22557" w:rsidRDefault="00B8352D">
            <w:pPr>
              <w:pStyle w:val="af7"/>
              <w:rPr>
                <w:bCs/>
              </w:rPr>
            </w:pPr>
            <w:r>
              <w:rPr>
                <w:rFonts w:hint="eastAsia"/>
              </w:rPr>
              <w:t>开标后三个月</w:t>
            </w:r>
          </w:p>
        </w:tc>
      </w:tr>
      <w:tr w:rsidR="00E22557">
        <w:trPr>
          <w:trHeight w:val="381"/>
          <w:jc w:val="center"/>
        </w:trPr>
        <w:tc>
          <w:tcPr>
            <w:tcW w:w="727" w:type="dxa"/>
            <w:vAlign w:val="center"/>
          </w:tcPr>
          <w:p w:rsidR="00E22557" w:rsidRDefault="00E22557">
            <w:pPr>
              <w:pStyle w:val="af7"/>
              <w:numPr>
                <w:ilvl w:val="0"/>
                <w:numId w:val="3"/>
              </w:numPr>
              <w:jc w:val="center"/>
            </w:pPr>
          </w:p>
        </w:tc>
        <w:tc>
          <w:tcPr>
            <w:tcW w:w="2837" w:type="dxa"/>
            <w:vAlign w:val="center"/>
          </w:tcPr>
          <w:p w:rsidR="00E22557" w:rsidRDefault="00B8352D">
            <w:pPr>
              <w:pStyle w:val="af7"/>
              <w:jc w:val="center"/>
              <w:rPr>
                <w:lang w:val="zh-CN"/>
              </w:rPr>
            </w:pPr>
            <w:r>
              <w:rPr>
                <w:rFonts w:hint="eastAsia"/>
                <w:lang w:val="zh-CN"/>
              </w:rPr>
              <w:t>标段划分</w:t>
            </w:r>
          </w:p>
        </w:tc>
        <w:tc>
          <w:tcPr>
            <w:tcW w:w="5624" w:type="dxa"/>
            <w:vAlign w:val="center"/>
          </w:tcPr>
          <w:p w:rsidR="00E22557" w:rsidRDefault="00B8352D">
            <w:pPr>
              <w:pStyle w:val="af7"/>
              <w:rPr>
                <w:kern w:val="2"/>
              </w:rPr>
            </w:pPr>
            <w:r>
              <w:rPr>
                <w:rFonts w:hint="eastAsia"/>
                <w:kern w:val="2"/>
              </w:rPr>
              <w:t xml:space="preserve">本项目分为一个标段 </w:t>
            </w:r>
          </w:p>
        </w:tc>
      </w:tr>
      <w:tr w:rsidR="00E22557">
        <w:trPr>
          <w:trHeight w:val="737"/>
          <w:jc w:val="center"/>
        </w:trPr>
        <w:tc>
          <w:tcPr>
            <w:tcW w:w="727" w:type="dxa"/>
            <w:vAlign w:val="center"/>
          </w:tcPr>
          <w:p w:rsidR="00E22557" w:rsidRDefault="00E22557">
            <w:pPr>
              <w:pStyle w:val="af7"/>
              <w:numPr>
                <w:ilvl w:val="0"/>
                <w:numId w:val="3"/>
              </w:numPr>
              <w:jc w:val="center"/>
              <w:rPr>
                <w:lang w:val="zh-CN"/>
              </w:rPr>
            </w:pPr>
          </w:p>
        </w:tc>
        <w:tc>
          <w:tcPr>
            <w:tcW w:w="2837" w:type="dxa"/>
            <w:vAlign w:val="center"/>
          </w:tcPr>
          <w:p w:rsidR="00E22557" w:rsidRDefault="00B8352D">
            <w:pPr>
              <w:pStyle w:val="af7"/>
              <w:jc w:val="center"/>
              <w:rPr>
                <w:lang w:val="zh-CN"/>
              </w:rPr>
            </w:pPr>
            <w:r>
              <w:rPr>
                <w:rFonts w:hint="eastAsia"/>
              </w:rPr>
              <w:t>成交</w:t>
            </w:r>
            <w:r>
              <w:rPr>
                <w:rFonts w:hint="eastAsia"/>
                <w:lang w:val="zh-CN"/>
              </w:rPr>
              <w:t>候选人推荐</w:t>
            </w:r>
          </w:p>
        </w:tc>
        <w:tc>
          <w:tcPr>
            <w:tcW w:w="5624" w:type="dxa"/>
            <w:vAlign w:val="center"/>
          </w:tcPr>
          <w:p w:rsidR="00E22557" w:rsidRDefault="00B8352D">
            <w:pPr>
              <w:pStyle w:val="af7"/>
              <w:spacing w:line="360" w:lineRule="auto"/>
              <w:rPr>
                <w:b/>
              </w:rPr>
            </w:pPr>
            <w:r>
              <w:rPr>
                <w:rFonts w:hint="eastAsia"/>
                <w:kern w:val="2"/>
              </w:rPr>
              <w:t>谈判小组依据谈判文件规定的评标标准和方法，对合格谈判响应文件分别进行评审和比较，结合信用查询情况，按顺序推荐出有排序的3名成交候选人。</w:t>
            </w:r>
          </w:p>
        </w:tc>
      </w:tr>
      <w:tr w:rsidR="00E22557">
        <w:trPr>
          <w:trHeight w:val="737"/>
          <w:jc w:val="center"/>
        </w:trPr>
        <w:tc>
          <w:tcPr>
            <w:tcW w:w="727" w:type="dxa"/>
            <w:vAlign w:val="center"/>
          </w:tcPr>
          <w:p w:rsidR="00E22557" w:rsidRDefault="00E22557">
            <w:pPr>
              <w:pStyle w:val="af7"/>
              <w:numPr>
                <w:ilvl w:val="0"/>
                <w:numId w:val="3"/>
              </w:numPr>
              <w:jc w:val="center"/>
              <w:rPr>
                <w:lang w:val="zh-CN"/>
              </w:rPr>
            </w:pPr>
          </w:p>
        </w:tc>
        <w:tc>
          <w:tcPr>
            <w:tcW w:w="2837" w:type="dxa"/>
            <w:vAlign w:val="center"/>
          </w:tcPr>
          <w:p w:rsidR="00E22557" w:rsidRDefault="00B8352D">
            <w:pPr>
              <w:spacing w:line="360" w:lineRule="auto"/>
              <w:rPr>
                <w:rFonts w:ascii="宋体" w:hAnsi="宋体" w:cs="宋体"/>
                <w:sz w:val="24"/>
                <w:lang w:val="zh-CN"/>
              </w:rPr>
            </w:pPr>
            <w:r>
              <w:rPr>
                <w:rFonts w:ascii="宋体" w:hAnsi="宋体" w:cs="宋体" w:hint="eastAsia"/>
                <w:sz w:val="24"/>
              </w:rPr>
              <w:t xml:space="preserve">   勘察现场的要求</w:t>
            </w:r>
          </w:p>
        </w:tc>
        <w:tc>
          <w:tcPr>
            <w:tcW w:w="5624" w:type="dxa"/>
            <w:vAlign w:val="center"/>
          </w:tcPr>
          <w:p w:rsidR="00E22557" w:rsidRDefault="00B8352D">
            <w:pPr>
              <w:pStyle w:val="af7"/>
              <w:adjustRightInd/>
              <w:snapToGrid w:val="0"/>
              <w:spacing w:line="360" w:lineRule="auto"/>
              <w:jc w:val="both"/>
            </w:pPr>
            <w:r>
              <w:rPr>
                <w:rFonts w:hint="eastAsia"/>
              </w:rPr>
              <w:t>供应商应自行对供货现场和周围环境进行勘察，以获取编制谈判文件和签署合同所需的资料。</w:t>
            </w:r>
          </w:p>
          <w:p w:rsidR="00E22557" w:rsidRDefault="00B8352D">
            <w:pPr>
              <w:pStyle w:val="af7"/>
              <w:adjustRightInd/>
              <w:snapToGrid w:val="0"/>
              <w:spacing w:line="360" w:lineRule="auto"/>
              <w:jc w:val="both"/>
            </w:pPr>
            <w:r>
              <w:rPr>
                <w:rFonts w:hint="eastAsia"/>
              </w:rPr>
              <w:t>勘察现场的地址为：详见谈判公告</w:t>
            </w:r>
          </w:p>
          <w:p w:rsidR="00E22557" w:rsidRDefault="00B8352D">
            <w:pPr>
              <w:pStyle w:val="af7"/>
              <w:adjustRightInd/>
              <w:snapToGrid w:val="0"/>
              <w:spacing w:line="360" w:lineRule="auto"/>
              <w:jc w:val="both"/>
            </w:pPr>
            <w:r>
              <w:rPr>
                <w:rFonts w:hint="eastAsia"/>
              </w:rPr>
              <w:t>联系人及联系方式：详见谈判公告</w:t>
            </w:r>
          </w:p>
        </w:tc>
      </w:tr>
      <w:tr w:rsidR="00E22557">
        <w:trPr>
          <w:trHeight w:val="351"/>
          <w:jc w:val="center"/>
        </w:trPr>
        <w:tc>
          <w:tcPr>
            <w:tcW w:w="727" w:type="dxa"/>
            <w:vAlign w:val="center"/>
          </w:tcPr>
          <w:p w:rsidR="00E22557" w:rsidRDefault="00E22557">
            <w:pPr>
              <w:pStyle w:val="af7"/>
              <w:numPr>
                <w:ilvl w:val="0"/>
                <w:numId w:val="3"/>
              </w:numPr>
              <w:jc w:val="center"/>
              <w:rPr>
                <w:lang w:val="zh-CN"/>
              </w:rPr>
            </w:pPr>
          </w:p>
        </w:tc>
        <w:tc>
          <w:tcPr>
            <w:tcW w:w="2837" w:type="dxa"/>
            <w:vAlign w:val="center"/>
          </w:tcPr>
          <w:p w:rsidR="00E22557" w:rsidRDefault="00B8352D">
            <w:pPr>
              <w:pStyle w:val="af7"/>
              <w:jc w:val="center"/>
              <w:rPr>
                <w:kern w:val="2"/>
                <w:lang w:val="zh-CN"/>
              </w:rPr>
            </w:pPr>
            <w:r>
              <w:rPr>
                <w:rFonts w:hint="eastAsia"/>
                <w:kern w:val="2"/>
              </w:rPr>
              <w:t>提交</w:t>
            </w:r>
            <w:r>
              <w:rPr>
                <w:rFonts w:hint="eastAsia"/>
                <w:kern w:val="2"/>
                <w:lang w:val="zh-CN"/>
              </w:rPr>
              <w:t>谈判响应文件</w:t>
            </w:r>
          </w:p>
        </w:tc>
        <w:tc>
          <w:tcPr>
            <w:tcW w:w="5624" w:type="dxa"/>
            <w:vAlign w:val="center"/>
          </w:tcPr>
          <w:p w:rsidR="00E22557" w:rsidRDefault="00B8352D">
            <w:pPr>
              <w:pStyle w:val="af7"/>
              <w:wordWrap w:val="0"/>
              <w:adjustRightInd/>
              <w:snapToGrid w:val="0"/>
              <w:spacing w:line="360" w:lineRule="auto"/>
              <w:jc w:val="both"/>
              <w:rPr>
                <w:kern w:val="2"/>
                <w:lang w:val="zh-CN"/>
              </w:rPr>
            </w:pPr>
            <w:r>
              <w:rPr>
                <w:rFonts w:hint="eastAsia"/>
                <w:kern w:val="2"/>
                <w:lang w:val="zh-CN"/>
              </w:rPr>
              <w:t>纸质谈判响应文件一正</w:t>
            </w:r>
            <w:r>
              <w:rPr>
                <w:rFonts w:hint="eastAsia"/>
                <w:kern w:val="2"/>
              </w:rPr>
              <w:t>一</w:t>
            </w:r>
            <w:r>
              <w:rPr>
                <w:rFonts w:hint="eastAsia"/>
                <w:kern w:val="2"/>
                <w:lang w:val="zh-CN"/>
              </w:rPr>
              <w:t>副。</w:t>
            </w:r>
          </w:p>
          <w:p w:rsidR="00E22557" w:rsidRDefault="00B8352D">
            <w:pPr>
              <w:pStyle w:val="af7"/>
              <w:wordWrap w:val="0"/>
              <w:adjustRightInd/>
              <w:snapToGrid w:val="0"/>
              <w:spacing w:line="360" w:lineRule="auto"/>
              <w:jc w:val="both"/>
              <w:rPr>
                <w:kern w:val="2"/>
              </w:rPr>
            </w:pPr>
            <w:r>
              <w:rPr>
                <w:rFonts w:hint="eastAsia"/>
                <w:kern w:val="2"/>
              </w:rPr>
              <w:t>注：中标人在领取中标通知书时，须再提供副本三份。</w:t>
            </w:r>
          </w:p>
        </w:tc>
      </w:tr>
      <w:tr w:rsidR="00E22557">
        <w:trPr>
          <w:trHeight w:val="463"/>
          <w:jc w:val="center"/>
        </w:trPr>
        <w:tc>
          <w:tcPr>
            <w:tcW w:w="727" w:type="dxa"/>
            <w:vAlign w:val="center"/>
          </w:tcPr>
          <w:p w:rsidR="00E22557" w:rsidRDefault="00E22557">
            <w:pPr>
              <w:pStyle w:val="af7"/>
              <w:numPr>
                <w:ilvl w:val="0"/>
                <w:numId w:val="3"/>
              </w:numPr>
              <w:jc w:val="center"/>
            </w:pPr>
          </w:p>
        </w:tc>
        <w:tc>
          <w:tcPr>
            <w:tcW w:w="2837" w:type="dxa"/>
            <w:vAlign w:val="center"/>
          </w:tcPr>
          <w:p w:rsidR="00E22557" w:rsidRPr="00182611" w:rsidRDefault="00B8352D">
            <w:pPr>
              <w:pStyle w:val="af7"/>
              <w:ind w:left="33"/>
              <w:jc w:val="center"/>
              <w:rPr>
                <w:lang w:val="zh-CN"/>
              </w:rPr>
            </w:pPr>
            <w:r w:rsidRPr="00182611">
              <w:rPr>
                <w:rFonts w:hint="eastAsia"/>
              </w:rPr>
              <w:t>谈判响应</w:t>
            </w:r>
            <w:r w:rsidRPr="00182611">
              <w:rPr>
                <w:rFonts w:hint="eastAsia"/>
                <w:lang w:val="zh-CN"/>
              </w:rPr>
              <w:t>保证金</w:t>
            </w:r>
          </w:p>
        </w:tc>
        <w:tc>
          <w:tcPr>
            <w:tcW w:w="5624" w:type="dxa"/>
            <w:vAlign w:val="center"/>
          </w:tcPr>
          <w:p w:rsidR="00E22557" w:rsidRPr="00182611" w:rsidRDefault="00B8352D">
            <w:pPr>
              <w:snapToGrid w:val="0"/>
              <w:rPr>
                <w:rFonts w:ascii="宋体" w:hAnsi="宋体" w:cs="宋体"/>
                <w:kern w:val="0"/>
                <w:sz w:val="24"/>
                <w:lang w:val="zh-CN"/>
              </w:rPr>
            </w:pPr>
            <w:r w:rsidRPr="00182611">
              <w:rPr>
                <w:rFonts w:ascii="宋体" w:hAnsi="宋体" w:cs="宋体" w:hint="eastAsia"/>
                <w:kern w:val="0"/>
                <w:sz w:val="24"/>
                <w:lang w:val="zh-CN"/>
              </w:rPr>
              <w:t>无</w:t>
            </w:r>
          </w:p>
        </w:tc>
      </w:tr>
      <w:tr w:rsidR="00E22557">
        <w:trPr>
          <w:trHeight w:val="353"/>
          <w:jc w:val="center"/>
        </w:trPr>
        <w:tc>
          <w:tcPr>
            <w:tcW w:w="727" w:type="dxa"/>
            <w:vAlign w:val="center"/>
          </w:tcPr>
          <w:p w:rsidR="00E22557" w:rsidRDefault="00E22557">
            <w:pPr>
              <w:pStyle w:val="af7"/>
              <w:numPr>
                <w:ilvl w:val="0"/>
                <w:numId w:val="3"/>
              </w:numPr>
              <w:jc w:val="center"/>
            </w:pPr>
          </w:p>
        </w:tc>
        <w:tc>
          <w:tcPr>
            <w:tcW w:w="2837" w:type="dxa"/>
            <w:vAlign w:val="center"/>
          </w:tcPr>
          <w:p w:rsidR="00E22557" w:rsidRPr="00182611" w:rsidRDefault="00B8352D">
            <w:pPr>
              <w:pStyle w:val="af7"/>
              <w:ind w:left="33"/>
              <w:jc w:val="center"/>
            </w:pPr>
            <w:r w:rsidRPr="00182611">
              <w:rPr>
                <w:rFonts w:hint="eastAsia"/>
              </w:rPr>
              <w:t>履约保证金</w:t>
            </w:r>
          </w:p>
        </w:tc>
        <w:tc>
          <w:tcPr>
            <w:tcW w:w="5624" w:type="dxa"/>
            <w:vAlign w:val="center"/>
          </w:tcPr>
          <w:p w:rsidR="00E22557" w:rsidRPr="00182611" w:rsidRDefault="00B8352D">
            <w:pPr>
              <w:snapToGrid w:val="0"/>
              <w:rPr>
                <w:rFonts w:ascii="宋体" w:hAnsi="宋体" w:cs="宋体"/>
                <w:kern w:val="0"/>
                <w:sz w:val="24"/>
              </w:rPr>
            </w:pPr>
            <w:r w:rsidRPr="00182611">
              <w:rPr>
                <w:rFonts w:ascii="宋体" w:hAnsi="宋体" w:cs="宋体" w:hint="eastAsia"/>
                <w:kern w:val="0"/>
                <w:sz w:val="24"/>
              </w:rPr>
              <w:t>无</w:t>
            </w:r>
          </w:p>
        </w:tc>
      </w:tr>
      <w:tr w:rsidR="00E22557">
        <w:trPr>
          <w:trHeight w:val="737"/>
          <w:jc w:val="center"/>
        </w:trPr>
        <w:tc>
          <w:tcPr>
            <w:tcW w:w="727" w:type="dxa"/>
            <w:vAlign w:val="center"/>
          </w:tcPr>
          <w:p w:rsidR="00E22557" w:rsidRDefault="00E22557">
            <w:pPr>
              <w:pStyle w:val="af7"/>
              <w:numPr>
                <w:ilvl w:val="0"/>
                <w:numId w:val="3"/>
              </w:numPr>
              <w:jc w:val="center"/>
              <w:rPr>
                <w:lang w:val="zh-CN"/>
              </w:rPr>
            </w:pPr>
          </w:p>
        </w:tc>
        <w:tc>
          <w:tcPr>
            <w:tcW w:w="2837" w:type="dxa"/>
            <w:vAlign w:val="center"/>
          </w:tcPr>
          <w:p w:rsidR="00E22557" w:rsidRDefault="00B8352D">
            <w:pPr>
              <w:pStyle w:val="af7"/>
              <w:ind w:right="28"/>
              <w:jc w:val="center"/>
              <w:rPr>
                <w:lang w:val="zh-CN"/>
              </w:rPr>
            </w:pPr>
            <w:r>
              <w:rPr>
                <w:rFonts w:hint="eastAsia"/>
                <w:lang w:val="zh-CN"/>
              </w:rPr>
              <w:t>备选方案和报价</w:t>
            </w:r>
          </w:p>
        </w:tc>
        <w:tc>
          <w:tcPr>
            <w:tcW w:w="5624" w:type="dxa"/>
            <w:vAlign w:val="center"/>
          </w:tcPr>
          <w:p w:rsidR="00E22557" w:rsidRDefault="00B8352D">
            <w:pPr>
              <w:pStyle w:val="af7"/>
              <w:rPr>
                <w:lang w:val="zh-CN"/>
              </w:rPr>
            </w:pPr>
            <w:r>
              <w:rPr>
                <w:rFonts w:hint="eastAsia"/>
                <w:lang w:val="zh-CN"/>
              </w:rPr>
              <w:t>不接受备选响应方案和多个报价</w:t>
            </w:r>
          </w:p>
        </w:tc>
      </w:tr>
      <w:tr w:rsidR="00E22557">
        <w:trPr>
          <w:trHeight w:val="608"/>
          <w:jc w:val="center"/>
        </w:trPr>
        <w:tc>
          <w:tcPr>
            <w:tcW w:w="727" w:type="dxa"/>
            <w:vAlign w:val="center"/>
          </w:tcPr>
          <w:p w:rsidR="00E22557" w:rsidRDefault="00E22557">
            <w:pPr>
              <w:pStyle w:val="af7"/>
              <w:numPr>
                <w:ilvl w:val="0"/>
                <w:numId w:val="3"/>
              </w:numPr>
              <w:jc w:val="center"/>
              <w:rPr>
                <w:color w:val="0000FF"/>
                <w:lang w:val="zh-CN"/>
              </w:rPr>
            </w:pPr>
          </w:p>
        </w:tc>
        <w:tc>
          <w:tcPr>
            <w:tcW w:w="2837" w:type="dxa"/>
            <w:vAlign w:val="center"/>
          </w:tcPr>
          <w:p w:rsidR="00E22557" w:rsidRPr="008C5ACB" w:rsidRDefault="00B8352D">
            <w:pPr>
              <w:widowControl/>
              <w:jc w:val="center"/>
              <w:rPr>
                <w:rFonts w:ascii="宋体" w:hAnsi="宋体" w:cs="宋体"/>
                <w:sz w:val="24"/>
              </w:rPr>
            </w:pPr>
            <w:r w:rsidRPr="008C5ACB">
              <w:rPr>
                <w:rFonts w:ascii="宋体" w:hAnsi="宋体" w:cs="宋体" w:hint="eastAsia"/>
                <w:sz w:val="24"/>
              </w:rPr>
              <w:t>设计周期</w:t>
            </w:r>
          </w:p>
        </w:tc>
        <w:tc>
          <w:tcPr>
            <w:tcW w:w="5624" w:type="dxa"/>
            <w:vAlign w:val="center"/>
          </w:tcPr>
          <w:p w:rsidR="00E22557" w:rsidRPr="008C5ACB" w:rsidRDefault="00B8352D">
            <w:pPr>
              <w:snapToGrid w:val="0"/>
              <w:rPr>
                <w:rFonts w:ascii="宋体" w:hAnsi="宋体" w:cs="宋体"/>
                <w:sz w:val="24"/>
              </w:rPr>
            </w:pPr>
            <w:r w:rsidRPr="008C5ACB">
              <w:rPr>
                <w:rFonts w:ascii="宋体" w:hAnsi="宋体" w:cs="宋体" w:hint="eastAsia"/>
                <w:sz w:val="24"/>
              </w:rPr>
              <w:t>详见谈判公告</w:t>
            </w:r>
          </w:p>
        </w:tc>
      </w:tr>
      <w:tr w:rsidR="00E22557">
        <w:trPr>
          <w:trHeight w:val="608"/>
          <w:jc w:val="center"/>
        </w:trPr>
        <w:tc>
          <w:tcPr>
            <w:tcW w:w="727" w:type="dxa"/>
            <w:vAlign w:val="center"/>
          </w:tcPr>
          <w:p w:rsidR="00E22557" w:rsidRDefault="00E22557">
            <w:pPr>
              <w:pStyle w:val="af7"/>
              <w:numPr>
                <w:ilvl w:val="0"/>
                <w:numId w:val="3"/>
              </w:numPr>
              <w:jc w:val="center"/>
              <w:rPr>
                <w:lang w:val="zh-CN"/>
              </w:rPr>
            </w:pPr>
          </w:p>
        </w:tc>
        <w:tc>
          <w:tcPr>
            <w:tcW w:w="2837" w:type="dxa"/>
            <w:vAlign w:val="center"/>
          </w:tcPr>
          <w:p w:rsidR="00E22557" w:rsidRDefault="00B8352D">
            <w:pPr>
              <w:snapToGrid w:val="0"/>
              <w:jc w:val="center"/>
              <w:rPr>
                <w:rFonts w:ascii="宋体" w:hAnsi="宋体" w:cs="宋体"/>
                <w:kern w:val="0"/>
                <w:sz w:val="24"/>
              </w:rPr>
            </w:pPr>
            <w:r>
              <w:rPr>
                <w:rFonts w:ascii="宋体" w:hAnsi="宋体" w:cs="宋体" w:hint="eastAsia"/>
                <w:kern w:val="0"/>
                <w:sz w:val="24"/>
                <w:lang w:val="zh-CN"/>
              </w:rPr>
              <w:t>投标设计成果文件补偿费用</w:t>
            </w:r>
          </w:p>
        </w:tc>
        <w:tc>
          <w:tcPr>
            <w:tcW w:w="5624" w:type="dxa"/>
            <w:vAlign w:val="center"/>
          </w:tcPr>
          <w:p w:rsidR="00E22557" w:rsidRDefault="00B8352D">
            <w:pPr>
              <w:pStyle w:val="5"/>
              <w:keepNext w:val="0"/>
              <w:keepLines w:val="0"/>
              <w:snapToGrid w:val="0"/>
              <w:spacing w:before="0" w:after="0" w:line="360" w:lineRule="exact"/>
              <w:rPr>
                <w:rFonts w:ascii="宋体" w:hAnsi="宋体" w:cs="宋体"/>
                <w:b w:val="0"/>
                <w:bCs w:val="0"/>
                <w:kern w:val="0"/>
                <w:sz w:val="24"/>
                <w:szCs w:val="24"/>
              </w:rPr>
            </w:pPr>
            <w:r>
              <w:rPr>
                <w:rFonts w:ascii="宋体" w:hAnsi="宋体" w:cs="宋体" w:hint="eastAsia"/>
                <w:b w:val="0"/>
                <w:bCs w:val="0"/>
                <w:kern w:val="0"/>
                <w:sz w:val="24"/>
                <w:szCs w:val="24"/>
                <w:lang w:val="zh-CN"/>
              </w:rPr>
              <w:t>无论是否为中标候选人均不给予补偿费；参加本项目的所有投标人在开标后，其成果文件的所有权必须无条件转让给招标人。</w:t>
            </w:r>
          </w:p>
        </w:tc>
      </w:tr>
      <w:tr w:rsidR="00E22557">
        <w:trPr>
          <w:trHeight w:val="1727"/>
          <w:jc w:val="center"/>
        </w:trPr>
        <w:tc>
          <w:tcPr>
            <w:tcW w:w="727" w:type="dxa"/>
            <w:vAlign w:val="center"/>
          </w:tcPr>
          <w:p w:rsidR="00E22557" w:rsidRDefault="00E22557">
            <w:pPr>
              <w:numPr>
                <w:ilvl w:val="0"/>
                <w:numId w:val="3"/>
              </w:numPr>
              <w:jc w:val="center"/>
              <w:rPr>
                <w:rFonts w:ascii="宋体" w:hAnsi="宋体" w:cs="宋体"/>
                <w:color w:val="000000" w:themeColor="text1"/>
                <w:sz w:val="24"/>
                <w:lang w:val="zh-CN"/>
              </w:rPr>
            </w:pPr>
          </w:p>
        </w:tc>
        <w:tc>
          <w:tcPr>
            <w:tcW w:w="2837" w:type="dxa"/>
            <w:vAlign w:val="center"/>
          </w:tcPr>
          <w:p w:rsidR="00E22557" w:rsidRDefault="00B8352D">
            <w:pPr>
              <w:snapToGrid w:val="0"/>
              <w:jc w:val="center"/>
              <w:rPr>
                <w:rFonts w:ascii="宋体" w:hAnsi="宋体" w:cs="宋体"/>
                <w:kern w:val="0"/>
                <w:sz w:val="24"/>
                <w:lang w:val="zh-CN"/>
              </w:rPr>
            </w:pPr>
            <w:r>
              <w:rPr>
                <w:rFonts w:ascii="宋体" w:hAnsi="宋体" w:cs="宋体" w:hint="eastAsia"/>
                <w:kern w:val="0"/>
                <w:sz w:val="24"/>
                <w:lang w:val="zh-CN"/>
              </w:rPr>
              <w:t>重要提示</w:t>
            </w:r>
            <w:r>
              <w:rPr>
                <w:rFonts w:ascii="宋体" w:hAnsi="宋体" w:cs="宋体" w:hint="eastAsia"/>
                <w:kern w:val="0"/>
                <w:sz w:val="24"/>
              </w:rPr>
              <w:t xml:space="preserve"> </w:t>
            </w:r>
          </w:p>
        </w:tc>
        <w:tc>
          <w:tcPr>
            <w:tcW w:w="5624" w:type="dxa"/>
            <w:vAlign w:val="center"/>
          </w:tcPr>
          <w:p w:rsidR="00E22557" w:rsidRDefault="00B8352D">
            <w:pPr>
              <w:snapToGrid w:val="0"/>
              <w:rPr>
                <w:rFonts w:ascii="宋体" w:hAnsi="宋体" w:cs="宋体"/>
                <w:kern w:val="0"/>
                <w:sz w:val="24"/>
              </w:rPr>
            </w:pPr>
            <w:r>
              <w:rPr>
                <w:rFonts w:ascii="宋体" w:hAnsi="宋体" w:cs="宋体" w:hint="eastAsia"/>
                <w:kern w:val="0"/>
                <w:sz w:val="24"/>
                <w:lang w:val="zh-CN"/>
              </w:rPr>
              <w:t>投标人拟派项目负责人必须是投标人本单位员工；该负责人为投标单位唯一指定，并自始至终负责本工程的全程设计（含汇报）、报批、审图及后期服务等，投标单位不得提出两名或两名以上的项目负责人，不得由其他人代理中标项目负责人的工作，中标单位项目负责人不得在其单位内转包、分包。</w:t>
            </w:r>
          </w:p>
        </w:tc>
      </w:tr>
      <w:tr w:rsidR="00E22557">
        <w:trPr>
          <w:trHeight w:val="592"/>
          <w:jc w:val="center"/>
        </w:trPr>
        <w:tc>
          <w:tcPr>
            <w:tcW w:w="727" w:type="dxa"/>
            <w:vAlign w:val="center"/>
          </w:tcPr>
          <w:p w:rsidR="00E22557" w:rsidRDefault="00E22557">
            <w:pPr>
              <w:numPr>
                <w:ilvl w:val="0"/>
                <w:numId w:val="3"/>
              </w:numPr>
              <w:jc w:val="center"/>
              <w:rPr>
                <w:rFonts w:ascii="宋体" w:hAnsi="宋体" w:cs="宋体"/>
                <w:sz w:val="24"/>
              </w:rPr>
            </w:pPr>
          </w:p>
        </w:tc>
        <w:tc>
          <w:tcPr>
            <w:tcW w:w="2837" w:type="dxa"/>
            <w:vAlign w:val="center"/>
          </w:tcPr>
          <w:p w:rsidR="00E22557" w:rsidRDefault="00B8352D">
            <w:pPr>
              <w:pStyle w:val="af7"/>
              <w:jc w:val="center"/>
            </w:pPr>
            <w:r>
              <w:rPr>
                <w:rFonts w:hint="eastAsia"/>
              </w:rPr>
              <w:t>费用承担</w:t>
            </w:r>
          </w:p>
        </w:tc>
        <w:tc>
          <w:tcPr>
            <w:tcW w:w="5624" w:type="dxa"/>
            <w:vAlign w:val="center"/>
          </w:tcPr>
          <w:p w:rsidR="00E22557" w:rsidRDefault="00B8352D">
            <w:pPr>
              <w:pStyle w:val="af7"/>
              <w:ind w:rightChars="50" w:right="105"/>
            </w:pPr>
            <w:r>
              <w:rPr>
                <w:rFonts w:hint="eastAsia"/>
              </w:rPr>
              <w:t>供应商参加谈判活动发生的一切费用均自理</w:t>
            </w:r>
          </w:p>
        </w:tc>
      </w:tr>
      <w:tr w:rsidR="00E22557">
        <w:trPr>
          <w:trHeight w:val="737"/>
          <w:jc w:val="center"/>
        </w:trPr>
        <w:tc>
          <w:tcPr>
            <w:tcW w:w="727" w:type="dxa"/>
            <w:vAlign w:val="center"/>
          </w:tcPr>
          <w:p w:rsidR="00E22557" w:rsidRDefault="00E22557">
            <w:pPr>
              <w:numPr>
                <w:ilvl w:val="0"/>
                <w:numId w:val="3"/>
              </w:numPr>
              <w:jc w:val="center"/>
              <w:rPr>
                <w:rFonts w:ascii="宋体" w:hAnsi="宋体" w:cs="宋体"/>
                <w:sz w:val="24"/>
                <w:lang w:val="zh-CN"/>
              </w:rPr>
            </w:pPr>
          </w:p>
        </w:tc>
        <w:tc>
          <w:tcPr>
            <w:tcW w:w="2837" w:type="dxa"/>
            <w:vAlign w:val="center"/>
          </w:tcPr>
          <w:p w:rsidR="00E22557" w:rsidRDefault="00B8352D">
            <w:pPr>
              <w:pStyle w:val="af7"/>
              <w:spacing w:line="360" w:lineRule="auto"/>
              <w:jc w:val="center"/>
              <w:rPr>
                <w:lang w:val="zh-CN"/>
              </w:rPr>
            </w:pPr>
            <w:r>
              <w:rPr>
                <w:rFonts w:hint="eastAsia"/>
              </w:rPr>
              <w:t>合同签订时间</w:t>
            </w:r>
          </w:p>
        </w:tc>
        <w:tc>
          <w:tcPr>
            <w:tcW w:w="5624" w:type="dxa"/>
            <w:vAlign w:val="center"/>
          </w:tcPr>
          <w:p w:rsidR="00E22557" w:rsidRDefault="00B8352D">
            <w:pPr>
              <w:snapToGrid w:val="0"/>
              <w:jc w:val="left"/>
              <w:rPr>
                <w:rFonts w:ascii="宋体" w:hAnsi="宋体" w:cs="宋体"/>
                <w:sz w:val="24"/>
                <w:u w:val="single"/>
                <w:lang w:val="zh-CN"/>
              </w:rPr>
            </w:pPr>
            <w:r>
              <w:rPr>
                <w:rFonts w:ascii="宋体" w:hAnsi="宋体" w:cs="宋体" w:hint="eastAsia"/>
                <w:kern w:val="0"/>
                <w:sz w:val="24"/>
              </w:rPr>
              <w:t>采购人通知领取成交通知书后，成交供应商应在3日内领取成交通知书，领取之日起7个工作日内与采购人签订合同，逾期不领取成交通知书或不签订合同的，顺延至第二成交供应商或重新采购。</w:t>
            </w:r>
          </w:p>
        </w:tc>
      </w:tr>
      <w:tr w:rsidR="00E22557">
        <w:trPr>
          <w:trHeight w:val="513"/>
          <w:jc w:val="center"/>
        </w:trPr>
        <w:tc>
          <w:tcPr>
            <w:tcW w:w="727" w:type="dxa"/>
            <w:vAlign w:val="center"/>
          </w:tcPr>
          <w:p w:rsidR="00E22557" w:rsidRDefault="00E22557">
            <w:pPr>
              <w:numPr>
                <w:ilvl w:val="0"/>
                <w:numId w:val="3"/>
              </w:numPr>
              <w:spacing w:line="360" w:lineRule="auto"/>
              <w:jc w:val="center"/>
              <w:rPr>
                <w:rFonts w:ascii="宋体" w:hAnsi="宋体" w:cs="宋体"/>
                <w:sz w:val="24"/>
                <w:lang w:val="zh-CN"/>
              </w:rPr>
            </w:pPr>
            <w:bookmarkStart w:id="26" w:name="_Toc385492625"/>
          </w:p>
        </w:tc>
        <w:tc>
          <w:tcPr>
            <w:tcW w:w="2837" w:type="dxa"/>
            <w:vAlign w:val="center"/>
          </w:tcPr>
          <w:p w:rsidR="00E22557" w:rsidRDefault="00B8352D">
            <w:pPr>
              <w:pStyle w:val="af7"/>
              <w:wordWrap w:val="0"/>
              <w:adjustRightInd/>
              <w:snapToGrid w:val="0"/>
              <w:jc w:val="center"/>
              <w:rPr>
                <w:bCs/>
                <w:kern w:val="2"/>
                <w:sz w:val="21"/>
                <w:szCs w:val="21"/>
              </w:rPr>
            </w:pPr>
            <w:r>
              <w:rPr>
                <w:rFonts w:hint="eastAsia"/>
                <w:bCs/>
                <w:kern w:val="2"/>
                <w:sz w:val="21"/>
                <w:szCs w:val="21"/>
              </w:rPr>
              <w:t>设计补偿费</w:t>
            </w:r>
          </w:p>
        </w:tc>
        <w:tc>
          <w:tcPr>
            <w:tcW w:w="5624" w:type="dxa"/>
            <w:vAlign w:val="center"/>
          </w:tcPr>
          <w:p w:rsidR="00E22557" w:rsidRDefault="00B8352D">
            <w:pPr>
              <w:pStyle w:val="af7"/>
              <w:wordWrap w:val="0"/>
              <w:adjustRightInd/>
              <w:snapToGrid w:val="0"/>
              <w:jc w:val="both"/>
              <w:rPr>
                <w:bCs/>
                <w:kern w:val="2"/>
                <w:sz w:val="21"/>
                <w:szCs w:val="21"/>
              </w:rPr>
            </w:pPr>
            <w:r>
              <w:rPr>
                <w:rFonts w:hint="eastAsia"/>
                <w:bCs/>
                <w:kern w:val="2"/>
                <w:sz w:val="21"/>
                <w:szCs w:val="21"/>
              </w:rPr>
              <w:t>无论是否中标，本项目投标人均不给予设计补偿费。</w:t>
            </w:r>
          </w:p>
        </w:tc>
      </w:tr>
    </w:tbl>
    <w:p w:rsidR="00E22557" w:rsidRDefault="00E22557">
      <w:pPr>
        <w:pStyle w:val="002"/>
        <w:rPr>
          <w:rFonts w:ascii="宋体" w:hAnsi="宋体"/>
          <w:b/>
          <w:bCs/>
          <w:sz w:val="28"/>
          <w:szCs w:val="28"/>
        </w:rPr>
      </w:pPr>
    </w:p>
    <w:p w:rsidR="00E22557" w:rsidRDefault="00B8352D">
      <w:pPr>
        <w:pStyle w:val="002"/>
        <w:rPr>
          <w:b/>
          <w:sz w:val="28"/>
          <w:szCs w:val="28"/>
        </w:rPr>
      </w:pPr>
      <w:r>
        <w:rPr>
          <w:rFonts w:ascii="宋体" w:hAnsi="宋体" w:hint="eastAsia"/>
          <w:b/>
          <w:bCs/>
          <w:sz w:val="28"/>
          <w:szCs w:val="28"/>
        </w:rPr>
        <w:t>第三章</w:t>
      </w:r>
      <w:r>
        <w:rPr>
          <w:rFonts w:hint="eastAsia"/>
          <w:b/>
          <w:bCs/>
          <w:sz w:val="28"/>
          <w:szCs w:val="28"/>
        </w:rPr>
        <w:t xml:space="preserve">  </w:t>
      </w:r>
      <w:r>
        <w:rPr>
          <w:rFonts w:hint="eastAsia"/>
          <w:b/>
          <w:sz w:val="28"/>
          <w:szCs w:val="28"/>
        </w:rPr>
        <w:t>谈判响应供应商须知</w:t>
      </w:r>
      <w:bookmarkEnd w:id="26"/>
    </w:p>
    <w:p w:rsidR="00E22557" w:rsidRDefault="00E22557">
      <w:pPr>
        <w:pStyle w:val="002"/>
        <w:snapToGrid w:val="0"/>
        <w:rPr>
          <w:b/>
          <w:sz w:val="24"/>
          <w:szCs w:val="24"/>
        </w:rPr>
      </w:pPr>
      <w:bookmarkStart w:id="27" w:name="_Toc385492626"/>
    </w:p>
    <w:p w:rsidR="00E22557" w:rsidRDefault="00B8352D">
      <w:pPr>
        <w:pStyle w:val="002"/>
        <w:snapToGrid w:val="0"/>
        <w:rPr>
          <w:b/>
          <w:sz w:val="24"/>
          <w:szCs w:val="24"/>
        </w:rPr>
      </w:pPr>
      <w:r>
        <w:rPr>
          <w:rFonts w:hint="eastAsia"/>
          <w:b/>
          <w:sz w:val="24"/>
          <w:szCs w:val="24"/>
        </w:rPr>
        <w:t>（一）总则</w:t>
      </w:r>
      <w:bookmarkEnd w:id="27"/>
    </w:p>
    <w:p w:rsidR="00E22557" w:rsidRDefault="00E22557">
      <w:pPr>
        <w:pStyle w:val="002"/>
        <w:snapToGrid w:val="0"/>
        <w:rPr>
          <w:rFonts w:ascii="宋体" w:hAnsi="宋体" w:cs="宋体"/>
          <w:b/>
          <w:sz w:val="24"/>
          <w:szCs w:val="24"/>
        </w:rPr>
      </w:pPr>
    </w:p>
    <w:p w:rsidR="00E22557" w:rsidRDefault="00B8352D">
      <w:pPr>
        <w:numPr>
          <w:ilvl w:val="0"/>
          <w:numId w:val="4"/>
        </w:numPr>
        <w:spacing w:line="360" w:lineRule="auto"/>
        <w:ind w:leftChars="228" w:left="479"/>
        <w:jc w:val="left"/>
        <w:rPr>
          <w:rFonts w:ascii="宋体" w:hAnsi="宋体" w:cs="宋体"/>
          <w:bCs/>
          <w:sz w:val="24"/>
        </w:rPr>
      </w:pPr>
      <w:bookmarkStart w:id="28" w:name="_Toc385492627"/>
      <w:r>
        <w:rPr>
          <w:rFonts w:ascii="宋体" w:hAnsi="宋体" w:cs="宋体" w:hint="eastAsia"/>
          <w:bCs/>
          <w:sz w:val="24"/>
        </w:rPr>
        <w:t>本竞争性谈判文件仅适用于本次竞争性谈判的服务项目。</w:t>
      </w:r>
    </w:p>
    <w:p w:rsidR="00E22557" w:rsidRDefault="00B8352D">
      <w:pPr>
        <w:spacing w:line="360" w:lineRule="auto"/>
        <w:ind w:firstLineChars="200" w:firstLine="480"/>
        <w:jc w:val="left"/>
        <w:rPr>
          <w:rFonts w:ascii="宋体" w:hAnsi="宋体" w:cs="宋体"/>
          <w:bCs/>
          <w:sz w:val="24"/>
        </w:rPr>
      </w:pPr>
      <w:r>
        <w:rPr>
          <w:rFonts w:ascii="宋体" w:hAnsi="宋体" w:cs="宋体" w:hint="eastAsia"/>
          <w:bCs/>
          <w:sz w:val="24"/>
        </w:rPr>
        <w:t>2、本次招标的服务系指除货物和工程以外的其他政府采购对象。无论招标文件是否列明，投标人所提供的服务必须符合国家相关现行法律法规的规定，否则投标无效。本招标文件所要求的证书、认证、资质，均应当是有权机构颁发，且在有效期内。</w:t>
      </w:r>
    </w:p>
    <w:p w:rsidR="00E22557" w:rsidRDefault="00E22557">
      <w:pPr>
        <w:pStyle w:val="af7"/>
        <w:snapToGrid w:val="0"/>
        <w:spacing w:line="360" w:lineRule="auto"/>
        <w:jc w:val="center"/>
        <w:rPr>
          <w:b/>
        </w:rPr>
      </w:pPr>
    </w:p>
    <w:p w:rsidR="00E22557" w:rsidRDefault="00B8352D">
      <w:pPr>
        <w:pStyle w:val="af7"/>
        <w:snapToGrid w:val="0"/>
        <w:spacing w:line="360" w:lineRule="auto"/>
        <w:jc w:val="center"/>
        <w:rPr>
          <w:b/>
        </w:rPr>
      </w:pPr>
      <w:r>
        <w:rPr>
          <w:rFonts w:hint="eastAsia"/>
          <w:b/>
        </w:rPr>
        <w:t>（二）竞争性谈判文件</w:t>
      </w:r>
      <w:bookmarkEnd w:id="28"/>
    </w:p>
    <w:p w:rsidR="00E22557" w:rsidRDefault="00B8352D">
      <w:pPr>
        <w:pStyle w:val="a7"/>
        <w:snapToGrid w:val="0"/>
        <w:spacing w:line="360" w:lineRule="auto"/>
        <w:ind w:firstLineChars="200" w:firstLine="480"/>
        <w:jc w:val="both"/>
        <w:rPr>
          <w:rFonts w:ascii="宋体" w:eastAsia="宋体" w:hAnsi="宋体" w:cs="宋体"/>
          <w:b w:val="0"/>
          <w:bCs/>
          <w:sz w:val="24"/>
          <w:szCs w:val="24"/>
        </w:rPr>
      </w:pPr>
      <w:r>
        <w:rPr>
          <w:rFonts w:ascii="宋体" w:eastAsia="宋体" w:hAnsi="宋体" w:cs="宋体" w:hint="eastAsia"/>
          <w:b w:val="0"/>
          <w:bCs/>
          <w:sz w:val="24"/>
          <w:szCs w:val="24"/>
        </w:rPr>
        <w:t>3．供应商应当按照竞争性谈判文件的要求编制谈判响应文件。谈判响应文件应对竞争性谈判文件提出的要求和条件</w:t>
      </w:r>
      <w:proofErr w:type="gramStart"/>
      <w:r>
        <w:rPr>
          <w:rFonts w:ascii="宋体" w:eastAsia="宋体" w:hAnsi="宋体" w:cs="宋体" w:hint="eastAsia"/>
          <w:b w:val="0"/>
          <w:bCs/>
          <w:sz w:val="24"/>
          <w:szCs w:val="24"/>
        </w:rPr>
        <w:t>作出</w:t>
      </w:r>
      <w:proofErr w:type="gramEnd"/>
      <w:r>
        <w:rPr>
          <w:rFonts w:ascii="宋体" w:eastAsia="宋体" w:hAnsi="宋体" w:cs="宋体" w:hint="eastAsia"/>
          <w:b w:val="0"/>
          <w:bCs/>
          <w:sz w:val="24"/>
          <w:szCs w:val="24"/>
        </w:rPr>
        <w:t>实质性响应。供应商应认真阅读和充分理解竞争性谈判文件中所有的内容。如果供应商没有满足竞争性谈判文件的有关要求，其风险由供应商自行承担。</w:t>
      </w:r>
    </w:p>
    <w:p w:rsidR="00E22557" w:rsidRDefault="00B8352D">
      <w:pPr>
        <w:pStyle w:val="a7"/>
        <w:snapToGrid w:val="0"/>
        <w:spacing w:line="360" w:lineRule="auto"/>
        <w:ind w:firstLineChars="200" w:firstLine="480"/>
        <w:jc w:val="both"/>
        <w:rPr>
          <w:rFonts w:ascii="宋体" w:eastAsia="宋体" w:hAnsi="宋体" w:cs="宋体"/>
          <w:bCs/>
          <w:sz w:val="24"/>
          <w:szCs w:val="24"/>
        </w:rPr>
      </w:pPr>
      <w:r>
        <w:rPr>
          <w:rFonts w:ascii="宋体" w:eastAsia="宋体" w:hAnsi="宋体" w:cs="宋体" w:hint="eastAsia"/>
          <w:b w:val="0"/>
          <w:sz w:val="24"/>
          <w:szCs w:val="24"/>
        </w:rPr>
        <w:lastRenderedPageBreak/>
        <w:t>4、供应商获取竞争性谈判文件后，应仔细检查竞争性谈判文件的所有内容，如有残缺、疑问等问题应在谈判文件规定的时间内向采购人提出，否则，由此引起的损失由供应商自行承担。</w:t>
      </w:r>
    </w:p>
    <w:p w:rsidR="00E22557" w:rsidRDefault="00B8352D">
      <w:pPr>
        <w:snapToGrid w:val="0"/>
        <w:spacing w:line="360" w:lineRule="auto"/>
        <w:ind w:firstLineChars="200" w:firstLine="482"/>
        <w:rPr>
          <w:rFonts w:ascii="宋体" w:hAnsi="宋体" w:cs="宋体"/>
          <w:b/>
          <w:sz w:val="24"/>
        </w:rPr>
      </w:pPr>
      <w:r>
        <w:rPr>
          <w:rFonts w:ascii="宋体" w:hAnsi="宋体" w:cs="宋体" w:hint="eastAsia"/>
          <w:b/>
          <w:sz w:val="24"/>
        </w:rPr>
        <w:t>5．竞争性谈判文件的澄清</w:t>
      </w:r>
    </w:p>
    <w:p w:rsidR="00E22557" w:rsidRDefault="00B8352D">
      <w:pPr>
        <w:snapToGrid w:val="0"/>
        <w:spacing w:line="360" w:lineRule="auto"/>
        <w:ind w:firstLineChars="200" w:firstLine="480"/>
        <w:rPr>
          <w:rFonts w:ascii="宋体" w:hAnsi="宋体" w:cs="宋体"/>
          <w:bCs/>
          <w:sz w:val="24"/>
        </w:rPr>
      </w:pPr>
      <w:r>
        <w:rPr>
          <w:rFonts w:ascii="宋体" w:hAnsi="宋体" w:cs="宋体" w:hint="eastAsia"/>
          <w:bCs/>
          <w:sz w:val="24"/>
        </w:rPr>
        <w:t>5.1供应商可以要求采购单位对竞争性谈判文件中的有关问题进行答疑、澄清。</w:t>
      </w:r>
    </w:p>
    <w:p w:rsidR="00E22557" w:rsidRDefault="00B8352D">
      <w:pPr>
        <w:spacing w:line="360" w:lineRule="auto"/>
        <w:ind w:firstLineChars="200" w:firstLine="480"/>
        <w:rPr>
          <w:rFonts w:ascii="宋体" w:hAnsi="宋体" w:cs="宋体"/>
          <w:bCs/>
          <w:sz w:val="24"/>
        </w:rPr>
      </w:pPr>
      <w:r>
        <w:rPr>
          <w:rFonts w:ascii="宋体" w:hAnsi="宋体" w:cs="宋体" w:hint="eastAsia"/>
          <w:bCs/>
          <w:sz w:val="24"/>
        </w:rPr>
        <w:t>5.2供应商对</w:t>
      </w:r>
      <w:proofErr w:type="gramStart"/>
      <w:r>
        <w:rPr>
          <w:rFonts w:ascii="宋体" w:hAnsi="宋体" w:cs="宋体" w:hint="eastAsia"/>
          <w:bCs/>
          <w:sz w:val="24"/>
        </w:rPr>
        <w:t>谈判商文件</w:t>
      </w:r>
      <w:proofErr w:type="gramEnd"/>
      <w:r>
        <w:rPr>
          <w:rFonts w:ascii="宋体" w:hAnsi="宋体" w:cs="宋体" w:hint="eastAsia"/>
          <w:bCs/>
          <w:sz w:val="24"/>
        </w:rPr>
        <w:t>如有疑问，须按谈判公告中的联系方式，以书面形式（如传真、信件等）通知采购人。未在规定时间提出疑问的，将不予答复。在此规定时间以前收到的、且需要做出澄清的问题，将以公告的形式告知所有供应商，但不说明问题的来源。</w:t>
      </w:r>
    </w:p>
    <w:p w:rsidR="00E22557" w:rsidRDefault="00B8352D">
      <w:pPr>
        <w:snapToGrid w:val="0"/>
        <w:spacing w:line="360" w:lineRule="auto"/>
        <w:ind w:firstLineChars="200" w:firstLine="482"/>
        <w:rPr>
          <w:rFonts w:ascii="宋体" w:hAnsi="宋体" w:cs="宋体"/>
          <w:b/>
          <w:sz w:val="24"/>
        </w:rPr>
      </w:pPr>
      <w:r>
        <w:rPr>
          <w:rFonts w:ascii="宋体" w:hAnsi="宋体" w:cs="宋体" w:hint="eastAsia"/>
          <w:b/>
          <w:sz w:val="24"/>
        </w:rPr>
        <w:t>6．竞争性谈判文件的修改</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6.1在某些情况下，采购人可能对竞争性谈判文件进行修改。</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 xml:space="preserve">6.2采购人对竞争性谈判文件的修改，将在网站以补充公告的形式通知所有供应商，并对这些供应商具有约束力。  </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6.3 为使供应商有充分时间对竞争性谈判文件的修改部分进行研究或由于其他原因，采购人可以决定延长谈判响应截止日期，并以补充公告的形式将变更时间通知所有供应商。</w:t>
      </w:r>
    </w:p>
    <w:p w:rsidR="00E22557" w:rsidRDefault="00E22557">
      <w:pPr>
        <w:pStyle w:val="11"/>
      </w:pPr>
    </w:p>
    <w:p w:rsidR="00E22557" w:rsidRDefault="00B8352D">
      <w:pPr>
        <w:spacing w:line="360" w:lineRule="auto"/>
        <w:jc w:val="center"/>
        <w:rPr>
          <w:rFonts w:ascii="宋体" w:hAnsi="宋体" w:cs="宋体"/>
          <w:b/>
          <w:bCs/>
          <w:sz w:val="24"/>
        </w:rPr>
      </w:pPr>
      <w:r>
        <w:rPr>
          <w:rFonts w:ascii="宋体" w:hAnsi="宋体" w:cs="宋体" w:hint="eastAsia"/>
          <w:b/>
          <w:bCs/>
          <w:sz w:val="24"/>
        </w:rPr>
        <w:t>（三）供应商</w:t>
      </w:r>
    </w:p>
    <w:p w:rsidR="00E22557" w:rsidRDefault="00B8352D">
      <w:pPr>
        <w:spacing w:line="360" w:lineRule="auto"/>
        <w:ind w:firstLine="549"/>
        <w:rPr>
          <w:rFonts w:ascii="宋体" w:hAnsi="宋体" w:cs="宋体"/>
          <w:sz w:val="24"/>
        </w:rPr>
      </w:pPr>
      <w:r>
        <w:rPr>
          <w:rFonts w:ascii="宋体" w:hAnsi="宋体" w:cs="宋体" w:hint="eastAsia"/>
          <w:b/>
          <w:bCs/>
          <w:sz w:val="24"/>
        </w:rPr>
        <w:t>7、投标费用</w:t>
      </w:r>
    </w:p>
    <w:p w:rsidR="00E22557" w:rsidRDefault="00B8352D">
      <w:pPr>
        <w:spacing w:line="360" w:lineRule="auto"/>
        <w:ind w:firstLine="549"/>
        <w:rPr>
          <w:rFonts w:ascii="宋体" w:hAnsi="宋体" w:cs="宋体"/>
          <w:sz w:val="24"/>
        </w:rPr>
      </w:pPr>
      <w:r>
        <w:rPr>
          <w:rFonts w:ascii="宋体" w:hAnsi="宋体" w:cs="宋体" w:hint="eastAsia"/>
          <w:sz w:val="24"/>
        </w:rPr>
        <w:t>供应商必须自行承担所有与参加谈判响应有关的一切费用。不论谈判响应的结果如何，采购人在任何情况下均无义务和责任承担这些费用。</w:t>
      </w:r>
    </w:p>
    <w:p w:rsidR="00E22557" w:rsidRDefault="00B8352D">
      <w:pPr>
        <w:spacing w:line="360" w:lineRule="auto"/>
        <w:ind w:firstLine="549"/>
        <w:rPr>
          <w:rFonts w:ascii="宋体" w:hAnsi="宋体" w:cs="宋体"/>
          <w:b/>
          <w:bCs/>
          <w:sz w:val="24"/>
        </w:rPr>
      </w:pPr>
      <w:r>
        <w:rPr>
          <w:rFonts w:ascii="宋体" w:hAnsi="宋体" w:cs="宋体" w:hint="eastAsia"/>
          <w:b/>
          <w:bCs/>
          <w:sz w:val="24"/>
        </w:rPr>
        <w:t>8、合格的供应商</w:t>
      </w:r>
    </w:p>
    <w:p w:rsidR="00E22557" w:rsidRDefault="00B8352D">
      <w:pPr>
        <w:spacing w:line="360" w:lineRule="auto"/>
        <w:ind w:firstLine="549"/>
        <w:rPr>
          <w:rFonts w:ascii="宋体" w:hAnsi="宋体" w:cs="宋体"/>
          <w:sz w:val="24"/>
        </w:rPr>
      </w:pPr>
      <w:r>
        <w:rPr>
          <w:rFonts w:ascii="宋体" w:hAnsi="宋体" w:cs="宋体" w:hint="eastAsia"/>
          <w:sz w:val="24"/>
        </w:rPr>
        <w:t>8.1合格的供应商应当满足本项目谈判文件所载明须满足的最低条件。</w:t>
      </w:r>
    </w:p>
    <w:p w:rsidR="00E22557" w:rsidRDefault="00B8352D">
      <w:pPr>
        <w:spacing w:line="360" w:lineRule="auto"/>
        <w:ind w:firstLine="549"/>
        <w:rPr>
          <w:rFonts w:ascii="宋体" w:hAnsi="宋体" w:cs="宋体"/>
          <w:sz w:val="24"/>
        </w:rPr>
      </w:pPr>
      <w:r>
        <w:rPr>
          <w:rFonts w:ascii="宋体" w:hAnsi="宋体" w:cs="宋体" w:hint="eastAsia"/>
          <w:sz w:val="24"/>
        </w:rPr>
        <w:t>8.2供应商之间如果存在下列情形之一的，</w:t>
      </w:r>
      <w:proofErr w:type="gramStart"/>
      <w:r>
        <w:rPr>
          <w:rFonts w:ascii="宋体" w:hAnsi="宋体" w:cs="宋体" w:hint="eastAsia"/>
          <w:sz w:val="24"/>
        </w:rPr>
        <w:t>且参加</w:t>
      </w:r>
      <w:proofErr w:type="gramEnd"/>
      <w:r>
        <w:rPr>
          <w:rFonts w:ascii="宋体" w:hAnsi="宋体" w:cs="宋体" w:hint="eastAsia"/>
          <w:sz w:val="24"/>
        </w:rPr>
        <w:t>同一标段（包别）或者不分标段（包别）的同一项目投标，相关供应商均按无效标进行处理：</w:t>
      </w:r>
    </w:p>
    <w:p w:rsidR="00E22557" w:rsidRDefault="00B8352D">
      <w:pPr>
        <w:spacing w:line="360" w:lineRule="auto"/>
        <w:ind w:firstLine="549"/>
        <w:rPr>
          <w:rFonts w:ascii="宋体" w:hAnsi="宋体" w:cs="宋体"/>
          <w:sz w:val="24"/>
        </w:rPr>
      </w:pPr>
      <w:r>
        <w:rPr>
          <w:rFonts w:ascii="宋体" w:hAnsi="宋体" w:cs="宋体" w:hint="eastAsia"/>
          <w:sz w:val="24"/>
        </w:rPr>
        <w:t>8.2.1法定代表人为同一个人的两个及两个以上法人；</w:t>
      </w:r>
    </w:p>
    <w:p w:rsidR="00E22557" w:rsidRDefault="00B8352D">
      <w:pPr>
        <w:spacing w:line="360" w:lineRule="auto"/>
        <w:ind w:firstLine="549"/>
        <w:rPr>
          <w:rFonts w:ascii="宋体" w:hAnsi="宋体" w:cs="宋体"/>
          <w:sz w:val="24"/>
        </w:rPr>
      </w:pPr>
      <w:r>
        <w:rPr>
          <w:rFonts w:ascii="宋体" w:hAnsi="宋体" w:cs="宋体" w:hint="eastAsia"/>
          <w:sz w:val="24"/>
        </w:rPr>
        <w:t>8.2.2母公司、全资子公司及其控股公司；</w:t>
      </w:r>
    </w:p>
    <w:p w:rsidR="00E22557" w:rsidRDefault="00B8352D">
      <w:pPr>
        <w:spacing w:line="360" w:lineRule="auto"/>
        <w:ind w:firstLine="549"/>
        <w:rPr>
          <w:rFonts w:ascii="宋体" w:hAnsi="宋体" w:cs="宋体"/>
          <w:sz w:val="24"/>
        </w:rPr>
      </w:pPr>
      <w:r>
        <w:rPr>
          <w:rFonts w:ascii="宋体" w:hAnsi="宋体" w:cs="宋体" w:hint="eastAsia"/>
          <w:sz w:val="24"/>
        </w:rPr>
        <w:t>8.2.3参加投标的其他组织之间存在特殊的利害关系的；</w:t>
      </w:r>
    </w:p>
    <w:p w:rsidR="00E22557" w:rsidRDefault="00B8352D">
      <w:pPr>
        <w:spacing w:line="360" w:lineRule="auto"/>
        <w:ind w:firstLine="549"/>
        <w:rPr>
          <w:rFonts w:ascii="宋体" w:hAnsi="宋体" w:cs="宋体"/>
          <w:sz w:val="24"/>
        </w:rPr>
      </w:pPr>
      <w:r>
        <w:rPr>
          <w:rFonts w:ascii="宋体" w:hAnsi="宋体" w:cs="宋体" w:hint="eastAsia"/>
          <w:sz w:val="24"/>
        </w:rPr>
        <w:t>8.2.4法律和行政法规规定的其他情形。</w:t>
      </w:r>
    </w:p>
    <w:p w:rsidR="00E22557" w:rsidRDefault="00B8352D">
      <w:pPr>
        <w:spacing w:line="360" w:lineRule="auto"/>
        <w:ind w:firstLine="549"/>
        <w:rPr>
          <w:rFonts w:ascii="宋体" w:hAnsi="宋体" w:cs="宋体"/>
          <w:b/>
          <w:bCs/>
          <w:sz w:val="24"/>
        </w:rPr>
      </w:pPr>
      <w:r>
        <w:rPr>
          <w:rFonts w:ascii="宋体" w:hAnsi="宋体" w:cs="宋体" w:hint="eastAsia"/>
          <w:b/>
          <w:bCs/>
          <w:sz w:val="24"/>
        </w:rPr>
        <w:lastRenderedPageBreak/>
        <w:t>9、勘察现场</w:t>
      </w:r>
    </w:p>
    <w:p w:rsidR="00E22557" w:rsidRDefault="00B8352D">
      <w:pPr>
        <w:spacing w:line="360" w:lineRule="auto"/>
        <w:ind w:firstLine="549"/>
        <w:rPr>
          <w:rFonts w:ascii="宋体" w:hAnsi="宋体" w:cs="宋体"/>
          <w:sz w:val="24"/>
        </w:rPr>
      </w:pPr>
      <w:r>
        <w:rPr>
          <w:rFonts w:ascii="宋体" w:hAnsi="宋体" w:cs="宋体" w:hint="eastAsia"/>
          <w:sz w:val="24"/>
        </w:rPr>
        <w:t>9.1供应商应自行对供货现场和周围环境进行勘察，以获取编制谈判响应文件和签署合同所需的资料。勘察现场的方式、地址及联系方式</w:t>
      </w:r>
      <w:proofErr w:type="gramStart"/>
      <w:r>
        <w:rPr>
          <w:rFonts w:ascii="宋体" w:hAnsi="宋体" w:cs="宋体" w:hint="eastAsia"/>
          <w:sz w:val="24"/>
        </w:rPr>
        <w:t>见供应</w:t>
      </w:r>
      <w:proofErr w:type="gramEnd"/>
      <w:r>
        <w:rPr>
          <w:rFonts w:ascii="宋体" w:hAnsi="宋体" w:cs="宋体" w:hint="eastAsia"/>
          <w:sz w:val="24"/>
        </w:rPr>
        <w:t>商须知前附表。</w:t>
      </w:r>
    </w:p>
    <w:p w:rsidR="00E22557" w:rsidRDefault="00B8352D">
      <w:pPr>
        <w:spacing w:line="360" w:lineRule="auto"/>
        <w:ind w:firstLine="549"/>
        <w:rPr>
          <w:rFonts w:ascii="宋体" w:hAnsi="宋体" w:cs="宋体"/>
          <w:sz w:val="24"/>
        </w:rPr>
      </w:pPr>
      <w:r>
        <w:rPr>
          <w:rFonts w:ascii="宋体" w:hAnsi="宋体" w:cs="宋体" w:hint="eastAsia"/>
          <w:sz w:val="24"/>
        </w:rPr>
        <w:t>9.2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rsidR="00E22557" w:rsidRDefault="00B8352D">
      <w:pPr>
        <w:spacing w:line="360" w:lineRule="auto"/>
        <w:ind w:firstLine="549"/>
        <w:rPr>
          <w:rFonts w:ascii="宋体" w:hAnsi="宋体" w:cs="宋体"/>
          <w:sz w:val="24"/>
        </w:rPr>
      </w:pPr>
      <w:r>
        <w:rPr>
          <w:rFonts w:ascii="宋体" w:hAnsi="宋体" w:cs="宋体" w:hint="eastAsia"/>
          <w:sz w:val="24"/>
        </w:rPr>
        <w:t>9.3除非有特殊要求，谈判文件不单独提供供货使用地的自然环境、气候条件、公用设施等情况，供应商被视为熟悉上述与履行合同有关的一切情况。</w:t>
      </w:r>
    </w:p>
    <w:p w:rsidR="00E22557" w:rsidRDefault="00B8352D">
      <w:pPr>
        <w:wordWrap w:val="0"/>
        <w:spacing w:line="360" w:lineRule="auto"/>
        <w:ind w:firstLineChars="200" w:firstLine="482"/>
        <w:rPr>
          <w:rFonts w:ascii="宋体" w:hAnsi="宋体" w:cs="宋体"/>
          <w:b/>
          <w:bCs/>
          <w:sz w:val="24"/>
        </w:rPr>
      </w:pPr>
      <w:r>
        <w:rPr>
          <w:rFonts w:ascii="宋体" w:hAnsi="宋体" w:cs="宋体" w:hint="eastAsia"/>
          <w:b/>
          <w:bCs/>
          <w:sz w:val="24"/>
        </w:rPr>
        <w:t>10、知识产权</w:t>
      </w:r>
    </w:p>
    <w:p w:rsidR="00E22557" w:rsidRDefault="00B8352D">
      <w:pPr>
        <w:spacing w:line="360" w:lineRule="auto"/>
        <w:ind w:firstLine="549"/>
        <w:rPr>
          <w:rFonts w:ascii="宋体" w:hAnsi="宋体" w:cs="宋体"/>
          <w:sz w:val="24"/>
        </w:rPr>
      </w:pPr>
      <w:r>
        <w:rPr>
          <w:rFonts w:ascii="宋体" w:hAnsi="宋体" w:cs="宋体" w:hint="eastAsia"/>
          <w:sz w:val="24"/>
        </w:rPr>
        <w:t>10.1供应商须保证，采购人在中华人民共和国境内使用投标货物、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p>
    <w:p w:rsidR="00E22557" w:rsidRDefault="00B8352D">
      <w:pPr>
        <w:spacing w:line="360" w:lineRule="auto"/>
        <w:ind w:firstLine="549"/>
        <w:rPr>
          <w:rFonts w:ascii="宋体" w:hAnsi="宋体" w:cs="宋体"/>
          <w:sz w:val="24"/>
        </w:rPr>
      </w:pPr>
      <w:r>
        <w:rPr>
          <w:rFonts w:ascii="宋体" w:hAnsi="宋体" w:cs="宋体" w:hint="eastAsia"/>
          <w:sz w:val="24"/>
        </w:rPr>
        <w:t>10.2供应商如欲在项目实施过程中采用自有知识成果，须在谈判响应文件中声明，并提供相关知识产权证明文件。使用</w:t>
      </w:r>
      <w:proofErr w:type="gramStart"/>
      <w:r>
        <w:rPr>
          <w:rFonts w:ascii="宋体" w:hAnsi="宋体" w:cs="宋体" w:hint="eastAsia"/>
          <w:sz w:val="24"/>
        </w:rPr>
        <w:t>该知识</w:t>
      </w:r>
      <w:proofErr w:type="gramEnd"/>
      <w:r>
        <w:rPr>
          <w:rFonts w:ascii="宋体" w:hAnsi="宋体" w:cs="宋体" w:hint="eastAsia"/>
          <w:sz w:val="24"/>
        </w:rPr>
        <w:t>成果后，供应商须提供开发接口和开发手册等技术文档。</w:t>
      </w:r>
    </w:p>
    <w:p w:rsidR="00E22557" w:rsidRDefault="00B8352D">
      <w:pPr>
        <w:spacing w:line="360" w:lineRule="auto"/>
        <w:ind w:firstLine="549"/>
        <w:rPr>
          <w:rFonts w:ascii="宋体" w:hAnsi="宋体" w:cs="宋体"/>
          <w:b/>
          <w:bCs/>
          <w:sz w:val="24"/>
        </w:rPr>
      </w:pPr>
      <w:r>
        <w:rPr>
          <w:rFonts w:ascii="宋体" w:hAnsi="宋体" w:cs="宋体" w:hint="eastAsia"/>
          <w:b/>
          <w:bCs/>
          <w:sz w:val="24"/>
        </w:rPr>
        <w:t>11、纪律与保密</w:t>
      </w:r>
    </w:p>
    <w:p w:rsidR="00E22557" w:rsidRDefault="00B8352D">
      <w:pPr>
        <w:spacing w:line="360" w:lineRule="auto"/>
        <w:ind w:firstLine="549"/>
        <w:rPr>
          <w:rFonts w:ascii="宋体" w:hAnsi="宋体" w:cs="宋体"/>
          <w:sz w:val="24"/>
        </w:rPr>
      </w:pPr>
      <w:r>
        <w:rPr>
          <w:rFonts w:ascii="宋体" w:hAnsi="宋体" w:cs="宋体" w:hint="eastAsia"/>
          <w:sz w:val="24"/>
        </w:rPr>
        <w:t>11.1供应商的投标行为应遵守中国的有关法律、法规和规章。</w:t>
      </w:r>
    </w:p>
    <w:p w:rsidR="00E22557" w:rsidRDefault="00B8352D">
      <w:pPr>
        <w:spacing w:line="360" w:lineRule="auto"/>
        <w:ind w:firstLine="549"/>
        <w:rPr>
          <w:rFonts w:ascii="宋体" w:hAnsi="宋体" w:cs="宋体"/>
          <w:sz w:val="24"/>
        </w:rPr>
      </w:pPr>
      <w:r>
        <w:rPr>
          <w:rFonts w:ascii="宋体" w:hAnsi="宋体" w:cs="宋体" w:hint="eastAsia"/>
          <w:sz w:val="24"/>
        </w:rPr>
        <w:t>11.2供应商不得相互串通投标报价，不得妨碍其他供应商的公平竞争，不得损害采购人或其他供应商的合法权益，供应商不得以向采购人、谈判小组成员行贿或者采取其他不正当手段谋取成交。</w:t>
      </w:r>
    </w:p>
    <w:p w:rsidR="00E22557" w:rsidRDefault="00B8352D">
      <w:pPr>
        <w:spacing w:line="360" w:lineRule="auto"/>
        <w:ind w:firstLine="549"/>
        <w:rPr>
          <w:rFonts w:ascii="宋体" w:hAnsi="宋体" w:cs="宋体"/>
          <w:sz w:val="24"/>
        </w:rPr>
      </w:pPr>
      <w:r>
        <w:rPr>
          <w:rFonts w:ascii="宋体" w:hAnsi="宋体" w:cs="宋体" w:hint="eastAsia"/>
          <w:sz w:val="24"/>
        </w:rPr>
        <w:t>11.2.1有下列情形之一的，属于供应商相互串通谈判响应：</w:t>
      </w:r>
    </w:p>
    <w:p w:rsidR="00E22557" w:rsidRDefault="00B8352D">
      <w:pPr>
        <w:spacing w:line="360" w:lineRule="auto"/>
        <w:ind w:firstLine="549"/>
        <w:rPr>
          <w:rFonts w:ascii="宋体" w:hAnsi="宋体" w:cs="宋体"/>
          <w:sz w:val="24"/>
        </w:rPr>
      </w:pPr>
      <w:r>
        <w:rPr>
          <w:rFonts w:ascii="宋体" w:hAnsi="宋体" w:cs="宋体" w:hint="eastAsia"/>
          <w:sz w:val="24"/>
        </w:rPr>
        <w:t>11.2.1.1供应商之间协商投标报价等谈判响应文件的实质性内容；</w:t>
      </w:r>
    </w:p>
    <w:p w:rsidR="00E22557" w:rsidRDefault="00B8352D">
      <w:pPr>
        <w:spacing w:line="360" w:lineRule="auto"/>
        <w:ind w:firstLine="549"/>
        <w:rPr>
          <w:rFonts w:ascii="宋体" w:hAnsi="宋体" w:cs="宋体"/>
          <w:sz w:val="24"/>
        </w:rPr>
      </w:pPr>
      <w:r>
        <w:rPr>
          <w:rFonts w:ascii="宋体" w:hAnsi="宋体" w:cs="宋体" w:hint="eastAsia"/>
          <w:sz w:val="24"/>
        </w:rPr>
        <w:t>11.2.1.2供应商之间约定成交供应商；</w:t>
      </w:r>
    </w:p>
    <w:p w:rsidR="00E22557" w:rsidRDefault="00B8352D">
      <w:pPr>
        <w:spacing w:line="360" w:lineRule="auto"/>
        <w:ind w:firstLine="549"/>
        <w:rPr>
          <w:rFonts w:ascii="宋体" w:hAnsi="宋体" w:cs="宋体"/>
          <w:sz w:val="24"/>
        </w:rPr>
      </w:pPr>
      <w:r>
        <w:rPr>
          <w:rFonts w:ascii="宋体" w:hAnsi="宋体" w:cs="宋体" w:hint="eastAsia"/>
          <w:sz w:val="24"/>
        </w:rPr>
        <w:t>11.2.1.3供应商之间约定部分供应商放弃谈判响应或者成交；</w:t>
      </w:r>
    </w:p>
    <w:p w:rsidR="00E22557" w:rsidRDefault="00B8352D">
      <w:pPr>
        <w:spacing w:line="360" w:lineRule="auto"/>
        <w:ind w:firstLine="549"/>
        <w:rPr>
          <w:rFonts w:ascii="宋体" w:hAnsi="宋体" w:cs="宋体"/>
          <w:sz w:val="24"/>
        </w:rPr>
      </w:pPr>
      <w:r>
        <w:rPr>
          <w:rFonts w:ascii="宋体" w:hAnsi="宋体" w:cs="宋体" w:hint="eastAsia"/>
          <w:sz w:val="24"/>
        </w:rPr>
        <w:lastRenderedPageBreak/>
        <w:t>11.2.1.4属于同一集团、协会、商会等组织成员的供应</w:t>
      </w:r>
      <w:proofErr w:type="gramStart"/>
      <w:r>
        <w:rPr>
          <w:rFonts w:ascii="宋体" w:hAnsi="宋体" w:cs="宋体" w:hint="eastAsia"/>
          <w:sz w:val="24"/>
        </w:rPr>
        <w:t>商按照</w:t>
      </w:r>
      <w:proofErr w:type="gramEnd"/>
      <w:r>
        <w:rPr>
          <w:rFonts w:ascii="宋体" w:hAnsi="宋体" w:cs="宋体" w:hint="eastAsia"/>
          <w:sz w:val="24"/>
        </w:rPr>
        <w:t>该组织要求协同投标；</w:t>
      </w:r>
    </w:p>
    <w:p w:rsidR="00E22557" w:rsidRDefault="00B8352D">
      <w:pPr>
        <w:spacing w:line="360" w:lineRule="auto"/>
        <w:ind w:firstLine="549"/>
        <w:rPr>
          <w:rFonts w:ascii="宋体" w:hAnsi="宋体" w:cs="宋体"/>
          <w:sz w:val="24"/>
        </w:rPr>
      </w:pPr>
      <w:r>
        <w:rPr>
          <w:rFonts w:ascii="宋体" w:hAnsi="宋体" w:cs="宋体" w:hint="eastAsia"/>
          <w:sz w:val="24"/>
        </w:rPr>
        <w:t>11.2.1.5供应商之间为谋取成交或者排斥特定供应商而采取的其他联合行动。</w:t>
      </w:r>
    </w:p>
    <w:p w:rsidR="00E22557" w:rsidRDefault="00B8352D">
      <w:pPr>
        <w:spacing w:line="360" w:lineRule="auto"/>
        <w:ind w:firstLine="549"/>
        <w:rPr>
          <w:rFonts w:ascii="宋体" w:hAnsi="宋体" w:cs="宋体"/>
          <w:sz w:val="24"/>
        </w:rPr>
      </w:pPr>
      <w:r>
        <w:rPr>
          <w:rFonts w:ascii="宋体" w:hAnsi="宋体" w:cs="宋体" w:hint="eastAsia"/>
          <w:sz w:val="24"/>
        </w:rPr>
        <w:t>11.2.1.6法律法规规定的其它情形。</w:t>
      </w:r>
    </w:p>
    <w:p w:rsidR="00E22557" w:rsidRDefault="00B8352D">
      <w:pPr>
        <w:spacing w:line="360" w:lineRule="auto"/>
        <w:ind w:firstLine="549"/>
        <w:rPr>
          <w:rFonts w:ascii="宋体" w:hAnsi="宋体" w:cs="宋体"/>
          <w:sz w:val="24"/>
        </w:rPr>
      </w:pPr>
      <w:r>
        <w:rPr>
          <w:rFonts w:ascii="宋体" w:hAnsi="宋体" w:cs="宋体" w:hint="eastAsia"/>
          <w:sz w:val="24"/>
        </w:rPr>
        <w:t>11.2.2 有下列情形之一的，视为供应商相互串通谈判响应：</w:t>
      </w:r>
    </w:p>
    <w:p w:rsidR="00E22557" w:rsidRDefault="00B8352D">
      <w:pPr>
        <w:spacing w:line="360" w:lineRule="auto"/>
        <w:ind w:firstLine="549"/>
        <w:rPr>
          <w:rFonts w:ascii="宋体" w:hAnsi="宋体" w:cs="宋体"/>
          <w:sz w:val="24"/>
        </w:rPr>
      </w:pPr>
      <w:r>
        <w:rPr>
          <w:rFonts w:ascii="宋体" w:hAnsi="宋体" w:cs="宋体" w:hint="eastAsia"/>
          <w:sz w:val="24"/>
        </w:rPr>
        <w:t>11.2.2.1不同供应商的谈判响应文件由同一单位（或同一个人）编制；</w:t>
      </w:r>
    </w:p>
    <w:p w:rsidR="00E22557" w:rsidRDefault="00B8352D">
      <w:pPr>
        <w:spacing w:line="360" w:lineRule="auto"/>
        <w:ind w:firstLine="549"/>
        <w:rPr>
          <w:rFonts w:ascii="宋体" w:hAnsi="宋体" w:cs="宋体"/>
          <w:sz w:val="24"/>
        </w:rPr>
      </w:pPr>
      <w:r>
        <w:rPr>
          <w:rFonts w:ascii="宋体" w:hAnsi="宋体" w:cs="宋体" w:hint="eastAsia"/>
          <w:sz w:val="24"/>
        </w:rPr>
        <w:t>11.2.2.2不同供应商委托同一单位或者个人办理投标事宜；</w:t>
      </w:r>
    </w:p>
    <w:p w:rsidR="00E22557" w:rsidRDefault="00B8352D">
      <w:pPr>
        <w:spacing w:line="360" w:lineRule="auto"/>
        <w:ind w:firstLine="549"/>
        <w:rPr>
          <w:rFonts w:ascii="宋体" w:hAnsi="宋体" w:cs="宋体"/>
          <w:sz w:val="24"/>
        </w:rPr>
      </w:pPr>
      <w:r>
        <w:rPr>
          <w:rFonts w:ascii="宋体" w:hAnsi="宋体" w:cs="宋体" w:hint="eastAsia"/>
          <w:sz w:val="24"/>
        </w:rPr>
        <w:t>11.2.2.3不同供应商的谈判响应文件载明的项目负责人或技术负责人或联系人或委托代理人为同一人；</w:t>
      </w:r>
    </w:p>
    <w:p w:rsidR="00E22557" w:rsidRDefault="00B8352D">
      <w:pPr>
        <w:spacing w:line="360" w:lineRule="auto"/>
        <w:ind w:firstLine="549"/>
        <w:rPr>
          <w:rFonts w:ascii="宋体" w:hAnsi="宋体" w:cs="宋体"/>
          <w:sz w:val="24"/>
        </w:rPr>
      </w:pPr>
      <w:r>
        <w:rPr>
          <w:rFonts w:ascii="宋体" w:hAnsi="宋体" w:cs="宋体" w:hint="eastAsia"/>
          <w:sz w:val="24"/>
        </w:rPr>
        <w:t>11.2.2.4不同供应商的谈判响应文件相互混装；</w:t>
      </w:r>
    </w:p>
    <w:p w:rsidR="00E22557" w:rsidRDefault="00B8352D">
      <w:pPr>
        <w:spacing w:line="360" w:lineRule="auto"/>
        <w:ind w:firstLine="549"/>
        <w:rPr>
          <w:rFonts w:ascii="宋体" w:hAnsi="宋体" w:cs="宋体"/>
          <w:sz w:val="24"/>
        </w:rPr>
      </w:pPr>
      <w:r>
        <w:rPr>
          <w:rFonts w:ascii="宋体" w:hAnsi="宋体" w:cs="宋体" w:hint="eastAsia"/>
          <w:sz w:val="24"/>
        </w:rPr>
        <w:t>11.2.2.5不同供应商的谈判响应文件异常一致或者最终投标报价是呈规律性差异；</w:t>
      </w:r>
    </w:p>
    <w:p w:rsidR="00E22557" w:rsidRDefault="00B8352D">
      <w:pPr>
        <w:spacing w:line="360" w:lineRule="auto"/>
        <w:ind w:firstLine="549"/>
        <w:rPr>
          <w:rFonts w:ascii="宋体" w:hAnsi="宋体" w:cs="宋体"/>
          <w:sz w:val="24"/>
        </w:rPr>
      </w:pPr>
      <w:r>
        <w:rPr>
          <w:rFonts w:ascii="宋体" w:hAnsi="宋体" w:cs="宋体" w:hint="eastAsia"/>
          <w:sz w:val="24"/>
        </w:rPr>
        <w:t>11.2.2.6不同供应商的谈判响应保证金从同一单位（或者同一个人）的账户转出；</w:t>
      </w:r>
    </w:p>
    <w:p w:rsidR="00E22557" w:rsidRDefault="00B8352D">
      <w:pPr>
        <w:spacing w:line="360" w:lineRule="auto"/>
        <w:ind w:firstLine="549"/>
        <w:rPr>
          <w:rFonts w:ascii="宋体" w:hAnsi="宋体" w:cs="宋体"/>
          <w:sz w:val="24"/>
        </w:rPr>
      </w:pPr>
      <w:r>
        <w:rPr>
          <w:rFonts w:ascii="宋体" w:hAnsi="宋体" w:cs="宋体" w:hint="eastAsia"/>
          <w:sz w:val="24"/>
        </w:rPr>
        <w:t>11.2.2.7 法律法规规定的其它情形。</w:t>
      </w:r>
    </w:p>
    <w:p w:rsidR="00E22557" w:rsidRDefault="00B8352D">
      <w:pPr>
        <w:spacing w:line="360" w:lineRule="auto"/>
        <w:ind w:firstLine="549"/>
        <w:rPr>
          <w:rFonts w:ascii="宋体" w:hAnsi="宋体" w:cs="宋体"/>
          <w:sz w:val="24"/>
        </w:rPr>
      </w:pPr>
      <w:r>
        <w:rPr>
          <w:rFonts w:ascii="宋体" w:hAnsi="宋体" w:cs="宋体" w:hint="eastAsia"/>
          <w:sz w:val="24"/>
        </w:rPr>
        <w:t>11.3在确定成交供应商之前，供应商试图在谈判响应文件审查、澄清、比较和评价时对谈判小组和采购人施加任何影响都可能导致其投标无效。</w:t>
      </w:r>
    </w:p>
    <w:p w:rsidR="00E22557" w:rsidRDefault="00B8352D">
      <w:pPr>
        <w:spacing w:line="360" w:lineRule="auto"/>
        <w:ind w:firstLine="549"/>
        <w:rPr>
          <w:rFonts w:ascii="宋体" w:hAnsi="宋体" w:cs="宋体"/>
          <w:sz w:val="24"/>
        </w:rPr>
      </w:pPr>
      <w:r>
        <w:rPr>
          <w:rFonts w:ascii="宋体" w:hAnsi="宋体" w:cs="宋体" w:hint="eastAsia"/>
          <w:b/>
          <w:bCs/>
          <w:sz w:val="24"/>
        </w:rPr>
        <w:t>12.联合体投标</w:t>
      </w:r>
    </w:p>
    <w:p w:rsidR="00E22557" w:rsidRDefault="00B8352D">
      <w:pPr>
        <w:spacing w:line="360" w:lineRule="auto"/>
        <w:ind w:firstLine="550"/>
        <w:rPr>
          <w:rFonts w:ascii="宋体" w:hAnsi="宋体" w:cs="宋体"/>
          <w:sz w:val="24"/>
        </w:rPr>
      </w:pPr>
      <w:r>
        <w:rPr>
          <w:rFonts w:ascii="宋体" w:hAnsi="宋体" w:cs="宋体" w:hint="eastAsia"/>
          <w:sz w:val="24"/>
        </w:rPr>
        <w:t>12.1除非本项目明确要求不接受联合体形式投标外，两个或两个以上供应商可以组成一个联合体谈判响应，以一个供应商的身份谈判响应。</w:t>
      </w:r>
    </w:p>
    <w:p w:rsidR="00E22557" w:rsidRDefault="00B8352D">
      <w:pPr>
        <w:spacing w:line="360" w:lineRule="auto"/>
        <w:ind w:firstLine="550"/>
        <w:rPr>
          <w:rFonts w:ascii="宋体" w:hAnsi="宋体" w:cs="宋体"/>
          <w:sz w:val="24"/>
        </w:rPr>
      </w:pPr>
      <w:r>
        <w:rPr>
          <w:rFonts w:ascii="宋体" w:hAnsi="宋体" w:cs="宋体" w:hint="eastAsia"/>
          <w:sz w:val="24"/>
        </w:rPr>
        <w:t>12.2联合体各方之间应当签订联合体协议，明确约定联合体各方应当承担的工作和相应的责任，明确联合体牵头人，并将联合体协议连同投标文件一并提交，联合体协议上需加盖联合体各方的公章。由同一专业的单位组成的联合体，按照同一资质等级较低的单位确定资质等级</w:t>
      </w:r>
    </w:p>
    <w:p w:rsidR="00E22557" w:rsidRDefault="00B8352D">
      <w:pPr>
        <w:spacing w:line="360" w:lineRule="auto"/>
        <w:ind w:firstLine="550"/>
        <w:rPr>
          <w:rFonts w:ascii="宋体" w:hAnsi="宋体" w:cs="宋体"/>
          <w:b/>
          <w:bCs/>
          <w:sz w:val="24"/>
        </w:rPr>
      </w:pPr>
      <w:r>
        <w:rPr>
          <w:rFonts w:ascii="宋体" w:hAnsi="宋体" w:cs="宋体" w:hint="eastAsia"/>
          <w:sz w:val="24"/>
        </w:rPr>
        <w:t>12.3联合体各方签订联合体协议后，不得再以自己的名义单独在同一项目中投标，也不得组成新的联合体参加同一项目投标，否则相关供应商按无效标处理。</w:t>
      </w:r>
    </w:p>
    <w:p w:rsidR="00E22557" w:rsidRDefault="00B8352D">
      <w:pPr>
        <w:spacing w:line="360" w:lineRule="auto"/>
        <w:ind w:firstLine="550"/>
        <w:rPr>
          <w:rFonts w:ascii="宋体" w:hAnsi="宋体" w:cs="宋体"/>
          <w:sz w:val="24"/>
        </w:rPr>
      </w:pPr>
      <w:r>
        <w:rPr>
          <w:rFonts w:ascii="宋体" w:hAnsi="宋体" w:cs="宋体" w:hint="eastAsia"/>
          <w:sz w:val="24"/>
        </w:rPr>
        <w:t>12.4联合体投标的，可以由联合体中的一方或者共同提交谈判响应保证金，</w:t>
      </w:r>
      <w:r>
        <w:rPr>
          <w:rFonts w:ascii="宋体" w:hAnsi="宋体" w:cs="宋体" w:hint="eastAsia"/>
          <w:sz w:val="24"/>
        </w:rPr>
        <w:lastRenderedPageBreak/>
        <w:t>以一方名义提交保证金的，对联合体各方均具有约束力。</w:t>
      </w:r>
    </w:p>
    <w:p w:rsidR="00E22557" w:rsidRDefault="00B8352D">
      <w:pPr>
        <w:spacing w:line="360" w:lineRule="auto"/>
        <w:ind w:firstLineChars="200" w:firstLine="482"/>
        <w:rPr>
          <w:rFonts w:ascii="宋体" w:hAnsi="宋体" w:cs="宋体"/>
          <w:b/>
          <w:bCs/>
          <w:sz w:val="24"/>
        </w:rPr>
      </w:pPr>
      <w:r>
        <w:rPr>
          <w:rFonts w:ascii="宋体" w:hAnsi="宋体" w:cs="宋体" w:hint="eastAsia"/>
          <w:b/>
          <w:bCs/>
          <w:sz w:val="24"/>
        </w:rPr>
        <w:t>13.投标品牌（无）</w:t>
      </w:r>
    </w:p>
    <w:p w:rsidR="00E22557" w:rsidRDefault="00B8352D" w:rsidP="007533FD">
      <w:pPr>
        <w:pStyle w:val="02"/>
        <w:wordWrap w:val="0"/>
        <w:spacing w:line="360" w:lineRule="auto"/>
        <w:ind w:firstLine="480"/>
        <w:rPr>
          <w:rFonts w:cs="宋体"/>
          <w:b w:val="0"/>
          <w:bCs w:val="0"/>
          <w:sz w:val="24"/>
          <w:szCs w:val="24"/>
        </w:rPr>
      </w:pPr>
      <w:r>
        <w:rPr>
          <w:rFonts w:cs="宋体" w:hint="eastAsia"/>
          <w:b w:val="0"/>
          <w:bCs w:val="0"/>
          <w:sz w:val="24"/>
          <w:szCs w:val="24"/>
        </w:rPr>
        <w:t>谈判文件中提供的参考商标、品牌，是采购人为了方便供应商更准确、更清楚说明拟采购货物的技术规格，并无限制性。供应商在投标中若选用替代商标、品牌，应优于或相当于参考商标、品牌的技术规格。</w:t>
      </w:r>
    </w:p>
    <w:p w:rsidR="00E22557" w:rsidRDefault="00B8352D">
      <w:pPr>
        <w:spacing w:line="360" w:lineRule="auto"/>
        <w:ind w:firstLineChars="200" w:firstLine="482"/>
        <w:rPr>
          <w:rFonts w:ascii="宋体" w:hAnsi="宋体" w:cs="宋体"/>
          <w:b/>
          <w:bCs/>
          <w:sz w:val="24"/>
        </w:rPr>
      </w:pPr>
      <w:r>
        <w:rPr>
          <w:rFonts w:ascii="宋体" w:hAnsi="宋体" w:cs="宋体" w:hint="eastAsia"/>
          <w:b/>
          <w:bCs/>
          <w:sz w:val="24"/>
        </w:rPr>
        <w:t>14.盖章的效力</w:t>
      </w:r>
    </w:p>
    <w:p w:rsidR="00E22557" w:rsidRDefault="00B8352D" w:rsidP="007533FD">
      <w:pPr>
        <w:pStyle w:val="02"/>
        <w:wordWrap w:val="0"/>
        <w:spacing w:line="360" w:lineRule="auto"/>
        <w:ind w:firstLine="480"/>
        <w:rPr>
          <w:rFonts w:cs="宋体"/>
          <w:b w:val="0"/>
          <w:bCs w:val="0"/>
          <w:sz w:val="24"/>
          <w:szCs w:val="24"/>
        </w:rPr>
      </w:pPr>
      <w:r>
        <w:rPr>
          <w:rFonts w:cs="宋体" w:hint="eastAsia"/>
          <w:b w:val="0"/>
          <w:bCs w:val="0"/>
          <w:sz w:val="24"/>
          <w:szCs w:val="24"/>
        </w:rPr>
        <w:t>谈判文件中明确要求加盖公章的，供应商必须加盖供应商公章。在有授权文件(原件)表明投标专用章法律效力等同</w:t>
      </w:r>
      <w:proofErr w:type="gramStart"/>
      <w:r>
        <w:rPr>
          <w:rFonts w:cs="宋体" w:hint="eastAsia"/>
          <w:b w:val="0"/>
          <w:bCs w:val="0"/>
          <w:sz w:val="24"/>
          <w:szCs w:val="24"/>
        </w:rPr>
        <w:t>于供应</w:t>
      </w:r>
      <w:proofErr w:type="gramEnd"/>
      <w:r>
        <w:rPr>
          <w:rFonts w:cs="宋体" w:hint="eastAsia"/>
          <w:b w:val="0"/>
          <w:bCs w:val="0"/>
          <w:sz w:val="24"/>
          <w:szCs w:val="24"/>
        </w:rPr>
        <w:t>商公章的情况下，可以加盖投标专用章，否则将导致投标无效。</w:t>
      </w:r>
    </w:p>
    <w:p w:rsidR="00E22557" w:rsidRDefault="00E22557">
      <w:pPr>
        <w:pStyle w:val="002"/>
        <w:snapToGrid w:val="0"/>
        <w:spacing w:line="360" w:lineRule="auto"/>
        <w:rPr>
          <w:rFonts w:ascii="宋体" w:hAnsi="宋体" w:cs="宋体"/>
          <w:b/>
          <w:sz w:val="24"/>
          <w:szCs w:val="24"/>
        </w:rPr>
      </w:pPr>
      <w:bookmarkStart w:id="29" w:name="_Toc385492628"/>
    </w:p>
    <w:p w:rsidR="00E22557" w:rsidRDefault="00B8352D">
      <w:pPr>
        <w:pStyle w:val="002"/>
        <w:snapToGrid w:val="0"/>
        <w:spacing w:line="360" w:lineRule="auto"/>
        <w:rPr>
          <w:rFonts w:ascii="宋体" w:hAnsi="宋体" w:cs="宋体"/>
          <w:b/>
          <w:sz w:val="24"/>
          <w:szCs w:val="24"/>
        </w:rPr>
      </w:pPr>
      <w:r>
        <w:rPr>
          <w:rFonts w:ascii="宋体" w:hAnsi="宋体" w:cs="宋体" w:hint="eastAsia"/>
          <w:b/>
          <w:sz w:val="24"/>
          <w:szCs w:val="24"/>
        </w:rPr>
        <w:t>（四）谈判</w:t>
      </w:r>
      <w:proofErr w:type="gramStart"/>
      <w:r>
        <w:rPr>
          <w:rFonts w:ascii="宋体" w:hAnsi="宋体" w:cs="宋体" w:hint="eastAsia"/>
          <w:b/>
          <w:sz w:val="24"/>
          <w:szCs w:val="24"/>
        </w:rPr>
        <w:t>响应书</w:t>
      </w:r>
      <w:proofErr w:type="gramEnd"/>
      <w:r>
        <w:rPr>
          <w:rFonts w:ascii="宋体" w:hAnsi="宋体" w:cs="宋体" w:hint="eastAsia"/>
          <w:b/>
          <w:sz w:val="24"/>
          <w:szCs w:val="24"/>
        </w:rPr>
        <w:t>的编制</w:t>
      </w:r>
      <w:bookmarkEnd w:id="29"/>
    </w:p>
    <w:p w:rsidR="00E22557" w:rsidRDefault="00B8352D">
      <w:pPr>
        <w:snapToGrid w:val="0"/>
        <w:spacing w:line="360" w:lineRule="auto"/>
        <w:ind w:firstLineChars="200" w:firstLine="482"/>
        <w:rPr>
          <w:rFonts w:ascii="宋体" w:hAnsi="宋体" w:cs="宋体"/>
          <w:b/>
          <w:sz w:val="24"/>
        </w:rPr>
      </w:pPr>
      <w:r>
        <w:rPr>
          <w:rFonts w:ascii="宋体" w:hAnsi="宋体" w:cs="宋体" w:hint="eastAsia"/>
          <w:b/>
          <w:sz w:val="24"/>
        </w:rPr>
        <w:t>15．谈判响应的语言及度量衡单位</w:t>
      </w:r>
    </w:p>
    <w:p w:rsidR="00E22557" w:rsidRDefault="00B8352D">
      <w:pPr>
        <w:snapToGrid w:val="0"/>
        <w:spacing w:line="360" w:lineRule="auto"/>
        <w:ind w:firstLineChars="200" w:firstLine="480"/>
        <w:rPr>
          <w:rFonts w:ascii="宋体" w:hAnsi="宋体" w:cs="宋体"/>
          <w:bCs/>
          <w:sz w:val="24"/>
        </w:rPr>
      </w:pPr>
      <w:r>
        <w:rPr>
          <w:rFonts w:ascii="宋体" w:hAnsi="宋体" w:cs="宋体" w:hint="eastAsia"/>
          <w:bCs/>
          <w:sz w:val="24"/>
        </w:rPr>
        <w:t>15.1供应商的谈判响应书、以及供应商与采购单位就谈判响应的所有往来函电，均须使用简体中文。</w:t>
      </w:r>
    </w:p>
    <w:p w:rsidR="00E22557" w:rsidRDefault="00B8352D">
      <w:pPr>
        <w:snapToGrid w:val="0"/>
        <w:spacing w:line="360" w:lineRule="auto"/>
        <w:ind w:firstLineChars="200" w:firstLine="480"/>
        <w:rPr>
          <w:rFonts w:ascii="宋体" w:hAnsi="宋体" w:cs="宋体"/>
          <w:sz w:val="24"/>
        </w:rPr>
      </w:pPr>
      <w:r>
        <w:rPr>
          <w:rFonts w:ascii="宋体" w:hAnsi="宋体" w:cs="宋体" w:hint="eastAsia"/>
          <w:bCs/>
          <w:sz w:val="24"/>
        </w:rPr>
        <w:t>15.2</w:t>
      </w:r>
      <w:r>
        <w:rPr>
          <w:rFonts w:ascii="宋体" w:hAnsi="宋体" w:cs="宋体" w:hint="eastAsia"/>
          <w:sz w:val="24"/>
        </w:rPr>
        <w:t>除竞争性谈判文件中另有规定外，谈判</w:t>
      </w:r>
      <w:proofErr w:type="gramStart"/>
      <w:r>
        <w:rPr>
          <w:rFonts w:ascii="宋体" w:hAnsi="宋体" w:cs="宋体" w:hint="eastAsia"/>
          <w:sz w:val="24"/>
        </w:rPr>
        <w:t>响应书</w:t>
      </w:r>
      <w:proofErr w:type="gramEnd"/>
      <w:r>
        <w:rPr>
          <w:rFonts w:ascii="宋体" w:hAnsi="宋体" w:cs="宋体" w:hint="eastAsia"/>
          <w:sz w:val="24"/>
        </w:rPr>
        <w:t>所使用的度量衡均须采用法定计量单位。</w:t>
      </w:r>
    </w:p>
    <w:p w:rsidR="00E22557" w:rsidRDefault="00B8352D">
      <w:pPr>
        <w:snapToGrid w:val="0"/>
        <w:spacing w:line="360" w:lineRule="auto"/>
        <w:ind w:firstLineChars="200" w:firstLine="482"/>
        <w:rPr>
          <w:rFonts w:ascii="宋体" w:hAnsi="宋体" w:cs="宋体"/>
          <w:b/>
          <w:sz w:val="24"/>
        </w:rPr>
      </w:pPr>
      <w:r>
        <w:rPr>
          <w:rFonts w:ascii="宋体" w:hAnsi="宋体" w:cs="宋体" w:hint="eastAsia"/>
          <w:b/>
          <w:sz w:val="24"/>
        </w:rPr>
        <w:t>16．谈判</w:t>
      </w:r>
      <w:proofErr w:type="gramStart"/>
      <w:r>
        <w:rPr>
          <w:rFonts w:ascii="宋体" w:hAnsi="宋体" w:cs="宋体" w:hint="eastAsia"/>
          <w:b/>
          <w:sz w:val="24"/>
        </w:rPr>
        <w:t>响应书</w:t>
      </w:r>
      <w:proofErr w:type="gramEnd"/>
      <w:r>
        <w:rPr>
          <w:rFonts w:ascii="宋体" w:hAnsi="宋体" w:cs="宋体" w:hint="eastAsia"/>
          <w:b/>
          <w:sz w:val="24"/>
        </w:rPr>
        <w:t>构成</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16.1 谈判</w:t>
      </w:r>
      <w:proofErr w:type="gramStart"/>
      <w:r>
        <w:rPr>
          <w:rFonts w:ascii="宋体" w:hAnsi="宋体" w:cs="宋体" w:hint="eastAsia"/>
          <w:sz w:val="24"/>
        </w:rPr>
        <w:t>响应书</w:t>
      </w:r>
      <w:proofErr w:type="gramEnd"/>
      <w:r>
        <w:rPr>
          <w:rFonts w:ascii="宋体" w:hAnsi="宋体" w:cs="宋体" w:hint="eastAsia"/>
          <w:sz w:val="24"/>
        </w:rPr>
        <w:t>应包括本竞争性谈判文件格式中所规定的全部内容。</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16.2 供应商必须对其谈判</w:t>
      </w:r>
      <w:proofErr w:type="gramStart"/>
      <w:r>
        <w:rPr>
          <w:rFonts w:ascii="宋体" w:hAnsi="宋体" w:cs="宋体" w:hint="eastAsia"/>
          <w:sz w:val="24"/>
        </w:rPr>
        <w:t>响应书</w:t>
      </w:r>
      <w:proofErr w:type="gramEnd"/>
      <w:r>
        <w:rPr>
          <w:rFonts w:ascii="宋体" w:hAnsi="宋体" w:cs="宋体" w:hint="eastAsia"/>
          <w:sz w:val="24"/>
        </w:rPr>
        <w:t>的真实性与准确性负责。供应商一旦成为成交供应商，其谈判</w:t>
      </w:r>
      <w:proofErr w:type="gramStart"/>
      <w:r>
        <w:rPr>
          <w:rFonts w:ascii="宋体" w:hAnsi="宋体" w:cs="宋体" w:hint="eastAsia"/>
          <w:sz w:val="24"/>
        </w:rPr>
        <w:t>响应书</w:t>
      </w:r>
      <w:proofErr w:type="gramEnd"/>
      <w:r>
        <w:rPr>
          <w:rFonts w:ascii="宋体" w:hAnsi="宋体" w:cs="宋体" w:hint="eastAsia"/>
          <w:sz w:val="24"/>
        </w:rPr>
        <w:t>将作为合同的重要组成部分。</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16.3供应商不得擅自对竞争性谈判文件的格式、条款和技术要求进行修改。否则，其谈判</w:t>
      </w:r>
      <w:proofErr w:type="gramStart"/>
      <w:r>
        <w:rPr>
          <w:rFonts w:ascii="宋体" w:hAnsi="宋体" w:cs="宋体" w:hint="eastAsia"/>
          <w:sz w:val="24"/>
        </w:rPr>
        <w:t>响应书</w:t>
      </w:r>
      <w:proofErr w:type="gramEnd"/>
      <w:r>
        <w:rPr>
          <w:rFonts w:ascii="宋体" w:hAnsi="宋体" w:cs="宋体" w:hint="eastAsia"/>
          <w:sz w:val="24"/>
        </w:rPr>
        <w:t>在谈判时有可能被认为是未对竞争性谈判文件做出实质性的响应而中止对其作进一步的评审。</w:t>
      </w:r>
    </w:p>
    <w:p w:rsidR="00E22557" w:rsidRDefault="00B8352D">
      <w:pPr>
        <w:snapToGrid w:val="0"/>
        <w:spacing w:line="360" w:lineRule="auto"/>
        <w:ind w:firstLineChars="200" w:firstLine="482"/>
        <w:rPr>
          <w:rFonts w:ascii="宋体" w:hAnsi="宋体" w:cs="宋体"/>
          <w:bCs/>
          <w:sz w:val="24"/>
        </w:rPr>
      </w:pPr>
      <w:r>
        <w:rPr>
          <w:rFonts w:ascii="宋体" w:hAnsi="宋体" w:cs="宋体" w:hint="eastAsia"/>
          <w:b/>
          <w:sz w:val="24"/>
        </w:rPr>
        <w:t>17．谈判响应报价</w:t>
      </w:r>
    </w:p>
    <w:p w:rsidR="00E22557" w:rsidRDefault="00B8352D">
      <w:pPr>
        <w:snapToGrid w:val="0"/>
        <w:spacing w:line="360" w:lineRule="auto"/>
        <w:ind w:firstLineChars="200" w:firstLine="480"/>
        <w:rPr>
          <w:rFonts w:ascii="宋体" w:hAnsi="宋体" w:cs="宋体"/>
          <w:sz w:val="24"/>
        </w:rPr>
      </w:pPr>
      <w:r>
        <w:rPr>
          <w:rFonts w:ascii="宋体" w:hAnsi="宋体" w:cs="宋体" w:hint="eastAsia"/>
          <w:bCs/>
          <w:sz w:val="24"/>
        </w:rPr>
        <w:t>17</w:t>
      </w:r>
      <w:r>
        <w:rPr>
          <w:rFonts w:ascii="宋体" w:hAnsi="宋体" w:cs="宋体" w:hint="eastAsia"/>
          <w:sz w:val="24"/>
        </w:rPr>
        <w:t>.1 谈判响应报价应清楚地标明供应商拟提供工程的名称、单价和总价。只允许有一个方案、一个报价，多方案、多报价的谈判响应文件将不被接受。谈判文件另有规定的除外。</w:t>
      </w:r>
    </w:p>
    <w:p w:rsidR="00E22557" w:rsidRDefault="00B8352D">
      <w:pPr>
        <w:snapToGrid w:val="0"/>
        <w:spacing w:line="360" w:lineRule="auto"/>
        <w:ind w:firstLineChars="200" w:firstLine="480"/>
        <w:rPr>
          <w:rFonts w:ascii="宋体" w:hAnsi="宋体" w:cs="宋体"/>
          <w:bCs/>
          <w:sz w:val="24"/>
        </w:rPr>
      </w:pPr>
      <w:r>
        <w:rPr>
          <w:rFonts w:ascii="宋体" w:hAnsi="宋体" w:cs="宋体" w:hint="eastAsia"/>
          <w:bCs/>
          <w:sz w:val="24"/>
        </w:rPr>
        <w:t>17.2</w:t>
      </w:r>
      <w:r>
        <w:rPr>
          <w:rFonts w:ascii="宋体" w:hAnsi="宋体" w:cs="宋体" w:hint="eastAsia"/>
          <w:sz w:val="24"/>
        </w:rPr>
        <w:t>响应报价超过项目控制价或不按规定格式进行报价的属于无效响应。报价表应按要求填写并装订入响应文件内，其总价即为履行合同的固定价格</w:t>
      </w:r>
      <w:r>
        <w:rPr>
          <w:rFonts w:ascii="宋体" w:hAnsi="宋体" w:cs="宋体" w:hint="eastAsia"/>
          <w:bCs/>
          <w:sz w:val="24"/>
        </w:rPr>
        <w:t>。</w:t>
      </w:r>
    </w:p>
    <w:p w:rsidR="00E22557" w:rsidRDefault="00B8352D">
      <w:pPr>
        <w:wordWrap w:val="0"/>
        <w:spacing w:line="360" w:lineRule="auto"/>
        <w:ind w:firstLineChars="200" w:firstLine="480"/>
        <w:jc w:val="left"/>
        <w:rPr>
          <w:rFonts w:ascii="宋体" w:hAnsi="宋体" w:cs="宋体"/>
          <w:bCs/>
          <w:sz w:val="24"/>
        </w:rPr>
      </w:pPr>
      <w:r>
        <w:rPr>
          <w:rFonts w:ascii="宋体" w:hAnsi="宋体" w:cs="宋体" w:hint="eastAsia"/>
          <w:bCs/>
          <w:sz w:val="24"/>
        </w:rPr>
        <w:t>17.3</w:t>
      </w:r>
      <w:bookmarkStart w:id="30" w:name="EB616bfadcee8947c09e287939cf58f192"/>
      <w:r>
        <w:rPr>
          <w:rFonts w:ascii="宋体" w:hAnsi="宋体" w:cs="宋体" w:hint="eastAsia"/>
          <w:bCs/>
          <w:sz w:val="24"/>
        </w:rPr>
        <w:t>供应商的报价应包含所投工程所发生的一切应有费用。</w:t>
      </w:r>
      <w:bookmarkEnd w:id="30"/>
      <w:r>
        <w:rPr>
          <w:rFonts w:ascii="宋体" w:hAnsi="宋体" w:cs="宋体" w:hint="eastAsia"/>
          <w:bCs/>
          <w:sz w:val="24"/>
        </w:rPr>
        <w:t>谈判响应报价</w:t>
      </w:r>
      <w:r>
        <w:rPr>
          <w:rFonts w:ascii="宋体" w:hAnsi="宋体" w:cs="宋体" w:hint="eastAsia"/>
          <w:bCs/>
          <w:sz w:val="24"/>
        </w:rPr>
        <w:lastRenderedPageBreak/>
        <w:t>为签订合同的依据。</w:t>
      </w:r>
    </w:p>
    <w:p w:rsidR="00E22557" w:rsidRDefault="00B8352D">
      <w:pPr>
        <w:spacing w:line="360" w:lineRule="auto"/>
        <w:ind w:firstLineChars="200" w:firstLine="480"/>
        <w:jc w:val="left"/>
        <w:rPr>
          <w:rFonts w:ascii="宋体" w:hAnsi="宋体" w:cs="宋体"/>
          <w:bCs/>
          <w:sz w:val="24"/>
        </w:rPr>
      </w:pPr>
      <w:r>
        <w:rPr>
          <w:rFonts w:ascii="宋体" w:hAnsi="宋体" w:cs="宋体" w:hint="eastAsia"/>
          <w:bCs/>
          <w:sz w:val="24"/>
        </w:rPr>
        <w:t>17.3.1工程量清单报价表中所填入的综合单价和合价，均包括人工费、材料费、机械费、管理费、利润、施工期内的风险金等全部费用。</w:t>
      </w:r>
    </w:p>
    <w:p w:rsidR="00E22557" w:rsidRDefault="00B8352D">
      <w:pPr>
        <w:spacing w:line="360" w:lineRule="auto"/>
        <w:ind w:firstLineChars="200" w:firstLine="480"/>
        <w:jc w:val="left"/>
        <w:rPr>
          <w:rFonts w:ascii="宋体" w:hAnsi="宋体" w:cs="宋体"/>
          <w:bCs/>
          <w:sz w:val="24"/>
        </w:rPr>
      </w:pPr>
      <w:r>
        <w:rPr>
          <w:rFonts w:ascii="宋体" w:hAnsi="宋体" w:cs="宋体" w:hint="eastAsia"/>
          <w:bCs/>
          <w:sz w:val="24"/>
        </w:rPr>
        <w:t>17.3.2措施项目报价表中所填入的措施项目报价，包括采用的各种措施的费用。</w:t>
      </w:r>
    </w:p>
    <w:p w:rsidR="00E22557" w:rsidRDefault="00B8352D">
      <w:pPr>
        <w:spacing w:line="360" w:lineRule="auto"/>
        <w:ind w:firstLineChars="200" w:firstLine="480"/>
        <w:jc w:val="left"/>
        <w:rPr>
          <w:rFonts w:ascii="宋体" w:hAnsi="宋体" w:cs="宋体"/>
          <w:bCs/>
          <w:sz w:val="24"/>
        </w:rPr>
      </w:pPr>
      <w:r>
        <w:rPr>
          <w:rFonts w:ascii="宋体" w:hAnsi="宋体" w:cs="宋体" w:hint="eastAsia"/>
          <w:bCs/>
          <w:sz w:val="24"/>
        </w:rPr>
        <w:t>17.3.3其他项目报价表中所填入的其他项目报价，包括工程量清单报价表和措施项目报价表以外的，为完成本工程项目的施工所必须发生的其他费用。</w:t>
      </w:r>
    </w:p>
    <w:p w:rsidR="00E22557" w:rsidRDefault="00B8352D">
      <w:pPr>
        <w:spacing w:line="360" w:lineRule="auto"/>
        <w:ind w:firstLineChars="200" w:firstLine="480"/>
        <w:jc w:val="left"/>
        <w:rPr>
          <w:rFonts w:ascii="宋体" w:hAnsi="宋体" w:cs="宋体"/>
          <w:bCs/>
          <w:sz w:val="24"/>
        </w:rPr>
      </w:pPr>
      <w:r>
        <w:rPr>
          <w:rFonts w:ascii="宋体" w:hAnsi="宋体" w:cs="宋体" w:hint="eastAsia"/>
          <w:bCs/>
          <w:sz w:val="24"/>
        </w:rPr>
        <w:t>17.3.4本工程量清单报价表中的每一项均应填写单价和合价，对没有填写单价和合价的项目费用，视为已包括在工程量清单的其他单价或合价之中。</w:t>
      </w:r>
    </w:p>
    <w:p w:rsidR="00E22557" w:rsidRDefault="00B8352D">
      <w:pPr>
        <w:snapToGrid w:val="0"/>
        <w:spacing w:line="360" w:lineRule="auto"/>
        <w:ind w:firstLineChars="200" w:firstLine="480"/>
        <w:rPr>
          <w:rFonts w:ascii="宋体" w:hAnsi="宋体" w:cs="宋体"/>
          <w:bCs/>
          <w:sz w:val="24"/>
        </w:rPr>
      </w:pPr>
      <w:r>
        <w:rPr>
          <w:rFonts w:ascii="宋体" w:hAnsi="宋体" w:cs="宋体" w:hint="eastAsia"/>
          <w:sz w:val="24"/>
        </w:rPr>
        <w:t>17.4供应商</w:t>
      </w:r>
      <w:r>
        <w:rPr>
          <w:rFonts w:ascii="宋体" w:hAnsi="宋体" w:cs="宋体" w:hint="eastAsia"/>
          <w:bCs/>
          <w:sz w:val="24"/>
        </w:rPr>
        <w:t>应在谈判响应文件中注明拟提供工程的单价和总价。除政策性文件规定以外，供应商所报价格在合同实施期间不因市场变化因素而变动。</w:t>
      </w:r>
    </w:p>
    <w:p w:rsidR="00E22557" w:rsidRDefault="00B8352D">
      <w:pPr>
        <w:snapToGrid w:val="0"/>
        <w:spacing w:line="360" w:lineRule="auto"/>
        <w:ind w:firstLineChars="200" w:firstLine="482"/>
        <w:rPr>
          <w:rFonts w:ascii="宋体" w:hAnsi="宋体" w:cs="宋体"/>
          <w:bCs/>
          <w:sz w:val="24"/>
        </w:rPr>
      </w:pPr>
      <w:r>
        <w:rPr>
          <w:rFonts w:ascii="宋体" w:hAnsi="宋体" w:cs="宋体" w:hint="eastAsia"/>
          <w:b/>
          <w:bCs/>
          <w:sz w:val="24"/>
        </w:rPr>
        <w:t>18.</w:t>
      </w:r>
      <w:r>
        <w:rPr>
          <w:rFonts w:ascii="宋体" w:hAnsi="宋体" w:cs="宋体" w:hint="eastAsia"/>
          <w:b/>
          <w:sz w:val="24"/>
        </w:rPr>
        <w:t>谈判响应货币：</w:t>
      </w:r>
      <w:r>
        <w:rPr>
          <w:rFonts w:ascii="宋体" w:hAnsi="宋体" w:cs="宋体" w:hint="eastAsia"/>
          <w:bCs/>
          <w:sz w:val="24"/>
        </w:rPr>
        <w:t>须以人民币报价。</w:t>
      </w:r>
    </w:p>
    <w:p w:rsidR="00E22557" w:rsidRDefault="00B8352D">
      <w:pPr>
        <w:snapToGrid w:val="0"/>
        <w:spacing w:line="360" w:lineRule="auto"/>
        <w:ind w:firstLineChars="200" w:firstLine="482"/>
        <w:rPr>
          <w:rFonts w:ascii="宋体" w:hAnsi="宋体" w:cs="宋体"/>
          <w:b/>
          <w:sz w:val="24"/>
        </w:rPr>
      </w:pPr>
      <w:r>
        <w:rPr>
          <w:rFonts w:ascii="宋体" w:hAnsi="宋体" w:cs="宋体" w:hint="eastAsia"/>
          <w:b/>
          <w:sz w:val="24"/>
        </w:rPr>
        <w:t>19．证明供应商合格的资格文件</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19.1供应商在其谈判</w:t>
      </w:r>
      <w:proofErr w:type="gramStart"/>
      <w:r>
        <w:rPr>
          <w:rFonts w:ascii="宋体" w:hAnsi="宋体" w:cs="宋体" w:hint="eastAsia"/>
          <w:sz w:val="24"/>
        </w:rPr>
        <w:t>响应书</w:t>
      </w:r>
      <w:proofErr w:type="gramEnd"/>
      <w:r>
        <w:rPr>
          <w:rFonts w:ascii="宋体" w:hAnsi="宋体" w:cs="宋体" w:hint="eastAsia"/>
          <w:sz w:val="24"/>
        </w:rPr>
        <w:t>中，应根据谈判文件要求提交证明其有资格参加谈判和成交后有能力履行合同的资质证明文件，作为其谈判响应文件的一部分。</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19.2供应商资质证书（或资格证明）处于年检、换证、升级、变更等期间，除非法律法规或发证机构有书面材料明确表明供应商资质（或资格)有效，否则一律不予认可。</w:t>
      </w:r>
    </w:p>
    <w:p w:rsidR="00E22557" w:rsidRDefault="00B8352D">
      <w:pPr>
        <w:snapToGrid w:val="0"/>
        <w:spacing w:line="360" w:lineRule="auto"/>
        <w:ind w:left="420"/>
        <w:rPr>
          <w:rFonts w:ascii="宋体" w:hAnsi="宋体" w:cs="宋体"/>
          <w:b/>
          <w:sz w:val="24"/>
        </w:rPr>
      </w:pPr>
      <w:r>
        <w:rPr>
          <w:rFonts w:ascii="宋体" w:hAnsi="宋体" w:cs="宋体" w:hint="eastAsia"/>
          <w:b/>
          <w:sz w:val="24"/>
        </w:rPr>
        <w:t>20.谈判响应保证金（无）</w:t>
      </w:r>
    </w:p>
    <w:p w:rsidR="00E22557" w:rsidRDefault="00B8352D">
      <w:pPr>
        <w:snapToGrid w:val="0"/>
        <w:spacing w:line="360" w:lineRule="auto"/>
        <w:ind w:left="420"/>
        <w:rPr>
          <w:rFonts w:ascii="宋体" w:hAnsi="宋体" w:cs="宋体"/>
          <w:b/>
          <w:sz w:val="24"/>
        </w:rPr>
      </w:pPr>
      <w:r>
        <w:rPr>
          <w:rFonts w:ascii="宋体" w:hAnsi="宋体" w:cs="宋体" w:hint="eastAsia"/>
          <w:b/>
          <w:sz w:val="24"/>
        </w:rPr>
        <w:t>21.谈判</w:t>
      </w:r>
      <w:proofErr w:type="gramStart"/>
      <w:r>
        <w:rPr>
          <w:rFonts w:ascii="宋体" w:hAnsi="宋体" w:cs="宋体" w:hint="eastAsia"/>
          <w:b/>
          <w:sz w:val="24"/>
        </w:rPr>
        <w:t>响应书</w:t>
      </w:r>
      <w:proofErr w:type="gramEnd"/>
      <w:r>
        <w:rPr>
          <w:rFonts w:ascii="宋体" w:hAnsi="宋体" w:cs="宋体" w:hint="eastAsia"/>
          <w:b/>
          <w:sz w:val="24"/>
        </w:rPr>
        <w:t>的密封和标记</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21.1谈判响应文件应当密封，并在密封袋上标注项目名称、项目编号、供应商名称及</w:t>
      </w:r>
      <w:proofErr w:type="gramStart"/>
      <w:r>
        <w:rPr>
          <w:rFonts w:ascii="宋体" w:hAnsi="宋体" w:cs="宋体" w:hint="eastAsia"/>
          <w:sz w:val="24"/>
        </w:rPr>
        <w:t>包别并</w:t>
      </w:r>
      <w:proofErr w:type="gramEnd"/>
      <w:r>
        <w:rPr>
          <w:rFonts w:ascii="宋体" w:hAnsi="宋体" w:cs="宋体" w:hint="eastAsia"/>
          <w:sz w:val="24"/>
        </w:rPr>
        <w:t>装订成册。</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21.2如果未按规定封装或加写标记或递交，采购人将不承担谈判响应文件错放或提前开封的责任，并导致该类别谈判响应文件递交无效。</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21.3 供应商应按照供应商须知前附表的要求准备谈判响应文件。谈判响应文件如不一致时，以正本为准。</w:t>
      </w:r>
    </w:p>
    <w:p w:rsidR="00E22557" w:rsidRDefault="00E22557">
      <w:pPr>
        <w:pStyle w:val="002"/>
        <w:snapToGrid w:val="0"/>
        <w:spacing w:line="360" w:lineRule="auto"/>
        <w:rPr>
          <w:rFonts w:ascii="宋体" w:hAnsi="宋体" w:cs="宋体"/>
          <w:b/>
          <w:sz w:val="24"/>
          <w:szCs w:val="24"/>
        </w:rPr>
      </w:pPr>
      <w:bookmarkStart w:id="31" w:name="_Toc385492629"/>
    </w:p>
    <w:p w:rsidR="00E22557" w:rsidRDefault="00B8352D">
      <w:pPr>
        <w:pStyle w:val="002"/>
        <w:snapToGrid w:val="0"/>
        <w:spacing w:line="360" w:lineRule="auto"/>
        <w:rPr>
          <w:rFonts w:ascii="宋体" w:hAnsi="宋体" w:cs="宋体"/>
          <w:b/>
          <w:sz w:val="24"/>
          <w:szCs w:val="24"/>
        </w:rPr>
      </w:pPr>
      <w:r>
        <w:rPr>
          <w:rFonts w:ascii="宋体" w:hAnsi="宋体" w:cs="宋体" w:hint="eastAsia"/>
          <w:b/>
          <w:sz w:val="24"/>
          <w:szCs w:val="24"/>
        </w:rPr>
        <w:t>（五）谈判</w:t>
      </w:r>
      <w:proofErr w:type="gramStart"/>
      <w:r>
        <w:rPr>
          <w:rFonts w:ascii="宋体" w:hAnsi="宋体" w:cs="宋体" w:hint="eastAsia"/>
          <w:b/>
          <w:sz w:val="24"/>
          <w:szCs w:val="24"/>
        </w:rPr>
        <w:t>响应书</w:t>
      </w:r>
      <w:proofErr w:type="gramEnd"/>
      <w:r>
        <w:rPr>
          <w:rFonts w:ascii="宋体" w:hAnsi="宋体" w:cs="宋体" w:hint="eastAsia"/>
          <w:b/>
          <w:sz w:val="24"/>
          <w:szCs w:val="24"/>
        </w:rPr>
        <w:t>的递交</w:t>
      </w:r>
      <w:bookmarkEnd w:id="31"/>
    </w:p>
    <w:p w:rsidR="00E22557" w:rsidRDefault="00B8352D">
      <w:pPr>
        <w:wordWrap w:val="0"/>
        <w:spacing w:line="360" w:lineRule="auto"/>
        <w:ind w:firstLineChars="200" w:firstLine="482"/>
        <w:rPr>
          <w:rFonts w:ascii="宋体" w:hAnsi="宋体" w:cs="宋体"/>
          <w:b/>
          <w:bCs/>
          <w:sz w:val="24"/>
        </w:rPr>
      </w:pPr>
      <w:r>
        <w:rPr>
          <w:rFonts w:ascii="宋体" w:hAnsi="宋体" w:cs="宋体" w:hint="eastAsia"/>
          <w:b/>
          <w:bCs/>
          <w:sz w:val="24"/>
        </w:rPr>
        <w:t>22.谈判</w:t>
      </w:r>
      <w:proofErr w:type="gramStart"/>
      <w:r>
        <w:rPr>
          <w:rFonts w:ascii="宋体" w:hAnsi="宋体" w:cs="宋体" w:hint="eastAsia"/>
          <w:b/>
          <w:bCs/>
          <w:sz w:val="24"/>
        </w:rPr>
        <w:t>响应书</w:t>
      </w:r>
      <w:proofErr w:type="gramEnd"/>
      <w:r>
        <w:rPr>
          <w:rFonts w:ascii="宋体" w:hAnsi="宋体" w:cs="宋体" w:hint="eastAsia"/>
          <w:b/>
          <w:bCs/>
          <w:sz w:val="24"/>
        </w:rPr>
        <w:t xml:space="preserve">的递交 </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22.1谈判响应文件的递交是指供应商在投标截止时间前密封送达指定开标</w:t>
      </w:r>
      <w:r>
        <w:rPr>
          <w:rFonts w:ascii="宋体" w:hAnsi="宋体" w:cs="宋体" w:hint="eastAsia"/>
          <w:sz w:val="24"/>
        </w:rPr>
        <w:lastRenderedPageBreak/>
        <w:t>地点。</w:t>
      </w:r>
    </w:p>
    <w:p w:rsidR="00E22557" w:rsidRDefault="00B8352D">
      <w:pPr>
        <w:pStyle w:val="aa"/>
        <w:spacing w:line="360" w:lineRule="auto"/>
        <w:ind w:firstLineChars="200" w:firstLine="480"/>
        <w:rPr>
          <w:rFonts w:hAnsi="宋体" w:cs="宋体"/>
          <w:sz w:val="24"/>
          <w:szCs w:val="24"/>
        </w:rPr>
      </w:pPr>
      <w:r>
        <w:rPr>
          <w:rFonts w:hAnsi="宋体" w:cs="宋体" w:hint="eastAsia"/>
          <w:sz w:val="24"/>
          <w:szCs w:val="24"/>
        </w:rPr>
        <w:t>22.2投标截止时间前，供应商可以修改或撤回已提交的谈判响应文件。</w:t>
      </w:r>
    </w:p>
    <w:p w:rsidR="00E22557" w:rsidRDefault="00B8352D">
      <w:pPr>
        <w:wordWrap w:val="0"/>
        <w:spacing w:line="360" w:lineRule="auto"/>
        <w:ind w:firstLineChars="200" w:firstLine="480"/>
        <w:rPr>
          <w:rFonts w:ascii="宋体" w:hAnsi="宋体" w:cs="宋体"/>
          <w:sz w:val="24"/>
        </w:rPr>
      </w:pPr>
      <w:r>
        <w:rPr>
          <w:rFonts w:ascii="宋体" w:hAnsi="宋体" w:cs="宋体" w:hint="eastAsia"/>
          <w:sz w:val="24"/>
        </w:rPr>
        <w:t>22.3在竞争性谈判文件要求提交谈判响应文件的截止时间之后送达的谈判响应文件，为无效谈判响应文件，将拒绝接收。</w:t>
      </w:r>
    </w:p>
    <w:p w:rsidR="00E22557" w:rsidRDefault="00B8352D">
      <w:pPr>
        <w:wordWrap w:val="0"/>
        <w:spacing w:line="360" w:lineRule="auto"/>
        <w:ind w:firstLineChars="200" w:firstLine="482"/>
        <w:rPr>
          <w:rFonts w:ascii="宋体" w:hAnsi="宋体" w:cs="宋体"/>
          <w:sz w:val="24"/>
        </w:rPr>
      </w:pPr>
      <w:r>
        <w:rPr>
          <w:rFonts w:ascii="宋体" w:hAnsi="宋体" w:cs="宋体" w:hint="eastAsia"/>
          <w:b/>
          <w:bCs/>
          <w:sz w:val="24"/>
        </w:rPr>
        <w:t>23、拒绝的谈判响应书：</w:t>
      </w:r>
      <w:r>
        <w:rPr>
          <w:rFonts w:ascii="宋体" w:hAnsi="宋体" w:cs="宋体" w:hint="eastAsia"/>
          <w:sz w:val="24"/>
        </w:rPr>
        <w:t>采购单位将拒绝迟交的标书并原封退回。</w:t>
      </w:r>
    </w:p>
    <w:p w:rsidR="00E22557" w:rsidRDefault="00B8352D">
      <w:pPr>
        <w:wordWrap w:val="0"/>
        <w:spacing w:line="360" w:lineRule="auto"/>
        <w:ind w:firstLineChars="200" w:firstLine="482"/>
        <w:rPr>
          <w:rFonts w:ascii="宋体" w:hAnsi="宋体" w:cs="宋体"/>
          <w:b/>
          <w:bCs/>
          <w:sz w:val="24"/>
        </w:rPr>
      </w:pPr>
      <w:r>
        <w:rPr>
          <w:rFonts w:ascii="宋体" w:hAnsi="宋体" w:cs="宋体" w:hint="eastAsia"/>
          <w:b/>
          <w:bCs/>
          <w:sz w:val="24"/>
        </w:rPr>
        <w:t>24、投标书的修改和撤回</w:t>
      </w:r>
    </w:p>
    <w:p w:rsidR="00E22557" w:rsidRDefault="00B8352D">
      <w:pPr>
        <w:wordWrap w:val="0"/>
        <w:spacing w:line="360" w:lineRule="auto"/>
        <w:ind w:firstLineChars="200" w:firstLine="480"/>
        <w:rPr>
          <w:rFonts w:ascii="宋体" w:hAnsi="宋体" w:cs="宋体"/>
          <w:kern w:val="0"/>
          <w:sz w:val="24"/>
        </w:rPr>
      </w:pPr>
      <w:r>
        <w:rPr>
          <w:rFonts w:ascii="宋体" w:hAnsi="宋体" w:cs="宋体" w:hint="eastAsia"/>
          <w:kern w:val="0"/>
          <w:sz w:val="24"/>
        </w:rPr>
        <w:t>24.1供应商递交投标书后，可以在规定的谈判响应截止时间前修改或撤回其投标书。但这种修改和撤回，必须以书面形式通知采购单位。</w:t>
      </w:r>
    </w:p>
    <w:p w:rsidR="00E22557" w:rsidRDefault="00B8352D">
      <w:pPr>
        <w:pStyle w:val="24"/>
        <w:rPr>
          <w:rFonts w:ascii="宋体" w:hAnsi="宋体" w:hint="default"/>
          <w:sz w:val="24"/>
          <w:szCs w:val="24"/>
        </w:rPr>
      </w:pPr>
      <w:r>
        <w:rPr>
          <w:rFonts w:ascii="宋体" w:hAnsi="宋体"/>
          <w:sz w:val="24"/>
          <w:szCs w:val="24"/>
        </w:rPr>
        <w:t>24.2供应</w:t>
      </w:r>
      <w:proofErr w:type="gramStart"/>
      <w:r>
        <w:rPr>
          <w:rFonts w:ascii="宋体" w:hAnsi="宋体"/>
          <w:sz w:val="24"/>
          <w:szCs w:val="24"/>
        </w:rPr>
        <w:t>商修改</w:t>
      </w:r>
      <w:proofErr w:type="gramEnd"/>
      <w:r>
        <w:rPr>
          <w:rFonts w:ascii="宋体" w:hAnsi="宋体"/>
          <w:sz w:val="24"/>
          <w:szCs w:val="24"/>
        </w:rPr>
        <w:t>书或撤回通知书，应由法定代表人或其授权代表签署，修改书应当按谈判文件要求进行密封、标记和提交。</w:t>
      </w:r>
    </w:p>
    <w:p w:rsidR="00E22557" w:rsidRDefault="00E22557">
      <w:pPr>
        <w:pStyle w:val="002"/>
        <w:snapToGrid w:val="0"/>
        <w:spacing w:line="360" w:lineRule="auto"/>
        <w:rPr>
          <w:rFonts w:ascii="宋体" w:hAnsi="宋体" w:cs="宋体"/>
          <w:b/>
          <w:sz w:val="24"/>
          <w:szCs w:val="24"/>
        </w:rPr>
      </w:pPr>
    </w:p>
    <w:p w:rsidR="00E22557" w:rsidRDefault="00B8352D">
      <w:pPr>
        <w:pStyle w:val="002"/>
        <w:snapToGrid w:val="0"/>
        <w:spacing w:line="360" w:lineRule="auto"/>
        <w:rPr>
          <w:rFonts w:ascii="宋体" w:hAnsi="宋体" w:cs="宋体"/>
          <w:b/>
          <w:sz w:val="24"/>
          <w:szCs w:val="24"/>
        </w:rPr>
      </w:pPr>
      <w:r>
        <w:rPr>
          <w:rFonts w:ascii="宋体" w:hAnsi="宋体" w:cs="宋体" w:hint="eastAsia"/>
          <w:b/>
          <w:sz w:val="24"/>
          <w:szCs w:val="24"/>
        </w:rPr>
        <w:t>（六）开标</w:t>
      </w:r>
    </w:p>
    <w:p w:rsidR="00E22557" w:rsidRDefault="00B8352D">
      <w:pPr>
        <w:pStyle w:val="002"/>
        <w:snapToGrid w:val="0"/>
        <w:spacing w:line="360" w:lineRule="auto"/>
        <w:ind w:firstLineChars="200" w:firstLine="482"/>
        <w:jc w:val="both"/>
        <w:rPr>
          <w:rFonts w:ascii="宋体" w:hAnsi="宋体" w:cs="宋体"/>
          <w:b/>
          <w:sz w:val="24"/>
          <w:szCs w:val="24"/>
        </w:rPr>
      </w:pPr>
      <w:r>
        <w:rPr>
          <w:rFonts w:ascii="宋体" w:hAnsi="宋体" w:cs="宋体" w:hint="eastAsia"/>
          <w:b/>
          <w:sz w:val="24"/>
          <w:szCs w:val="24"/>
        </w:rPr>
        <w:t>25、开标程序</w:t>
      </w:r>
    </w:p>
    <w:p w:rsidR="00E22557" w:rsidRDefault="00B8352D">
      <w:pPr>
        <w:wordWrap w:val="0"/>
        <w:spacing w:line="360" w:lineRule="auto"/>
        <w:ind w:firstLineChars="200" w:firstLine="480"/>
        <w:rPr>
          <w:rFonts w:ascii="宋体" w:hAnsi="宋体" w:cs="宋体"/>
          <w:sz w:val="24"/>
        </w:rPr>
      </w:pPr>
      <w:r>
        <w:rPr>
          <w:rFonts w:ascii="宋体" w:hAnsi="宋体" w:cs="宋体" w:hint="eastAsia"/>
          <w:sz w:val="24"/>
        </w:rPr>
        <w:t>25.1采购人将在规定的时间和地点组织开标。</w:t>
      </w:r>
    </w:p>
    <w:p w:rsidR="00E22557" w:rsidRDefault="00B8352D">
      <w:pPr>
        <w:pStyle w:val="af7"/>
        <w:wordWrap w:val="0"/>
        <w:adjustRightInd/>
        <w:spacing w:line="360" w:lineRule="auto"/>
        <w:ind w:firstLineChars="200" w:firstLine="480"/>
        <w:rPr>
          <w:bCs/>
          <w:szCs w:val="28"/>
        </w:rPr>
      </w:pPr>
      <w:r>
        <w:rPr>
          <w:rFonts w:hint="eastAsia"/>
          <w:bCs/>
          <w:szCs w:val="28"/>
        </w:rPr>
        <w:t>25.2 主持人按时间安排表所规定的时间和地点开标，并邀请所有供应商代表参加。应携带身份证明、纸质谈判响应文件（密封）参加开标并签到。</w:t>
      </w:r>
      <w:r>
        <w:rPr>
          <w:rFonts w:hint="eastAsia"/>
          <w:bCs/>
          <w:szCs w:val="28"/>
        </w:rPr>
        <w:br/>
        <w:t xml:space="preserve">    25.3按规定提交合格的撤回通知的谈判响应文件不予开封，并退回给供应商。</w:t>
      </w:r>
    </w:p>
    <w:p w:rsidR="00E22557" w:rsidRDefault="00B8352D">
      <w:pPr>
        <w:widowControl/>
        <w:spacing w:line="360" w:lineRule="auto"/>
        <w:ind w:firstLineChars="200" w:firstLine="480"/>
        <w:jc w:val="left"/>
        <w:rPr>
          <w:rFonts w:ascii="宋体" w:hAnsi="宋体" w:cs="宋体"/>
          <w:bCs/>
          <w:kern w:val="0"/>
          <w:sz w:val="24"/>
          <w:szCs w:val="28"/>
        </w:rPr>
      </w:pPr>
      <w:r>
        <w:rPr>
          <w:rFonts w:ascii="宋体" w:hAnsi="宋体" w:cs="宋体" w:hint="eastAsia"/>
          <w:bCs/>
          <w:kern w:val="0"/>
          <w:sz w:val="24"/>
          <w:szCs w:val="28"/>
        </w:rPr>
        <w:t>25.4开标由采购人相关人员主持，主持人并按下列程序进行，任何对开标期间的质疑应当在开标当场即时提出，否则视同供应商对开标过程理解和接受。</w:t>
      </w:r>
      <w:r>
        <w:rPr>
          <w:rFonts w:ascii="宋体" w:hAnsi="宋体" w:cs="宋体" w:hint="eastAsia"/>
          <w:bCs/>
          <w:kern w:val="0"/>
          <w:sz w:val="24"/>
          <w:szCs w:val="28"/>
        </w:rPr>
        <w:br/>
        <w:t xml:space="preserve">   25.4.1主持人公布在投标截止时间前递交响应文件的供应商名称，并与供应商代表检查响应文件的密封情况。有质疑的应当场提出。</w:t>
      </w:r>
      <w:r>
        <w:rPr>
          <w:rFonts w:ascii="宋体" w:hAnsi="宋体" w:cs="宋体" w:hint="eastAsia"/>
          <w:bCs/>
          <w:kern w:val="0"/>
          <w:sz w:val="24"/>
          <w:szCs w:val="28"/>
        </w:rPr>
        <w:br/>
        <w:t xml:space="preserve">   25.4.2对投标截止时间前递交的响应文件由招采购人当众开标（报价不予公布）；</w:t>
      </w:r>
    </w:p>
    <w:p w:rsidR="00E22557" w:rsidRDefault="00E22557">
      <w:pPr>
        <w:wordWrap w:val="0"/>
        <w:spacing w:line="360" w:lineRule="auto"/>
        <w:rPr>
          <w:rFonts w:ascii="宋体" w:hAnsi="宋体" w:cs="宋体"/>
          <w:sz w:val="24"/>
        </w:rPr>
      </w:pPr>
    </w:p>
    <w:p w:rsidR="00E22557" w:rsidRDefault="00B8352D">
      <w:pPr>
        <w:snapToGrid w:val="0"/>
        <w:spacing w:line="360" w:lineRule="auto"/>
        <w:jc w:val="center"/>
        <w:rPr>
          <w:rFonts w:ascii="宋体" w:hAnsi="宋体" w:cs="宋体"/>
          <w:b/>
          <w:sz w:val="24"/>
        </w:rPr>
      </w:pPr>
      <w:r>
        <w:rPr>
          <w:rFonts w:ascii="宋体" w:hAnsi="宋体" w:cs="宋体" w:hint="eastAsia"/>
          <w:b/>
          <w:bCs/>
          <w:kern w:val="0"/>
          <w:sz w:val="24"/>
        </w:rPr>
        <w:t>（七）</w:t>
      </w:r>
      <w:r>
        <w:rPr>
          <w:rFonts w:ascii="宋体" w:hAnsi="宋体" w:cs="宋体" w:hint="eastAsia"/>
          <w:b/>
          <w:sz w:val="24"/>
        </w:rPr>
        <w:t>谈判与评审</w:t>
      </w:r>
    </w:p>
    <w:p w:rsidR="00E22557" w:rsidRDefault="00B8352D">
      <w:pPr>
        <w:snapToGrid w:val="0"/>
        <w:spacing w:line="360" w:lineRule="auto"/>
        <w:ind w:firstLineChars="200" w:firstLine="482"/>
        <w:rPr>
          <w:rFonts w:ascii="宋体" w:hAnsi="宋体" w:cs="宋体"/>
          <w:b/>
          <w:sz w:val="24"/>
        </w:rPr>
      </w:pPr>
      <w:r>
        <w:rPr>
          <w:rFonts w:ascii="宋体" w:hAnsi="宋体" w:cs="宋体" w:hint="eastAsia"/>
          <w:b/>
          <w:sz w:val="24"/>
        </w:rPr>
        <w:t>26.谈判与评审程序</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26.1、谈判小组由采购人依法组建，成员人数为3人以上单数。谈判小组成员名单在成交结果确定前应当保密。</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26.2、谈判小组首先对供应商的有效性进行审查，有效性审查不通过的，将不得进入谈判。</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lastRenderedPageBreak/>
        <w:t>26.3、谈判小组对供应商提交的谈判</w:t>
      </w:r>
      <w:proofErr w:type="gramStart"/>
      <w:r>
        <w:rPr>
          <w:rFonts w:ascii="宋体" w:hAnsi="宋体" w:cs="宋体" w:hint="eastAsia"/>
          <w:sz w:val="24"/>
        </w:rPr>
        <w:t>响应书</w:t>
      </w:r>
      <w:proofErr w:type="gramEnd"/>
      <w:r>
        <w:rPr>
          <w:rFonts w:ascii="宋体" w:hAnsi="宋体" w:cs="宋体" w:hint="eastAsia"/>
          <w:sz w:val="24"/>
        </w:rPr>
        <w:t>及样品（如有）进行审查，为谈判做好准备工作。</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26.4、谈判小组所有成员集中与单一供应商进行逐一谈判。</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26.5、谈判小组要求所有继续参加谈判的供应商在规定时间内提交最后报价。</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26.6、谈判小组在满足谈判文件实质性要求的供应商中，从低到高的顺序推荐3名成交候选人。</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对否定的供应商，谈判小组要提出充足的否定理由，并填写在评审记录上；对评审结果持有异议的，按照少数服从多数的原则由评委采取投票方式表决确定并记录入评审记录。</w:t>
      </w:r>
    </w:p>
    <w:p w:rsidR="00E22557" w:rsidRDefault="00B8352D">
      <w:pPr>
        <w:snapToGrid w:val="0"/>
        <w:spacing w:line="360" w:lineRule="auto"/>
        <w:ind w:firstLineChars="200" w:firstLine="482"/>
        <w:rPr>
          <w:rFonts w:ascii="宋体" w:hAnsi="宋体" w:cs="宋体"/>
          <w:b/>
          <w:kern w:val="0"/>
          <w:sz w:val="24"/>
        </w:rPr>
      </w:pPr>
      <w:r>
        <w:rPr>
          <w:rFonts w:ascii="宋体" w:hAnsi="宋体" w:cs="宋体" w:hint="eastAsia"/>
          <w:b/>
          <w:kern w:val="0"/>
          <w:sz w:val="24"/>
        </w:rPr>
        <w:t>27.谈判细则</w:t>
      </w:r>
    </w:p>
    <w:p w:rsidR="00E22557" w:rsidRDefault="00B8352D">
      <w:pPr>
        <w:snapToGrid w:val="0"/>
        <w:spacing w:line="360" w:lineRule="auto"/>
        <w:ind w:firstLineChars="200" w:firstLine="482"/>
        <w:rPr>
          <w:rFonts w:ascii="宋体" w:hAnsi="宋体" w:cs="宋体"/>
          <w:b/>
          <w:sz w:val="24"/>
        </w:rPr>
      </w:pPr>
      <w:r>
        <w:rPr>
          <w:rFonts w:ascii="宋体" w:hAnsi="宋体" w:cs="宋体" w:hint="eastAsia"/>
          <w:b/>
          <w:sz w:val="24"/>
        </w:rPr>
        <w:t>27.1资格审查</w:t>
      </w:r>
    </w:p>
    <w:p w:rsidR="00E22557" w:rsidRDefault="00B8352D">
      <w:pPr>
        <w:snapToGrid w:val="0"/>
        <w:spacing w:line="360" w:lineRule="auto"/>
        <w:ind w:firstLineChars="200" w:firstLine="480"/>
        <w:rPr>
          <w:rFonts w:ascii="宋体" w:hAnsi="宋体" w:cs="宋体"/>
          <w:bCs/>
          <w:sz w:val="24"/>
        </w:rPr>
      </w:pPr>
      <w:r>
        <w:rPr>
          <w:rFonts w:ascii="宋体" w:hAnsi="宋体" w:cs="宋体" w:hint="eastAsia"/>
          <w:bCs/>
          <w:sz w:val="24"/>
        </w:rPr>
        <w:t>由谈判小组对供应商资格进行审查</w:t>
      </w:r>
    </w:p>
    <w:p w:rsidR="00E22557" w:rsidRDefault="00B8352D">
      <w:pPr>
        <w:snapToGrid w:val="0"/>
        <w:spacing w:line="360" w:lineRule="auto"/>
        <w:ind w:firstLineChars="200" w:firstLine="482"/>
        <w:rPr>
          <w:rFonts w:ascii="宋体" w:hAnsi="宋体" w:cs="宋体"/>
          <w:b/>
          <w:sz w:val="24"/>
        </w:rPr>
      </w:pPr>
      <w:r>
        <w:rPr>
          <w:rFonts w:ascii="宋体" w:hAnsi="宋体" w:cs="宋体" w:hint="eastAsia"/>
          <w:b/>
          <w:sz w:val="24"/>
        </w:rPr>
        <w:t>27.1.谈判</w:t>
      </w:r>
      <w:proofErr w:type="gramStart"/>
      <w:r>
        <w:rPr>
          <w:rFonts w:ascii="宋体" w:hAnsi="宋体" w:cs="宋体" w:hint="eastAsia"/>
          <w:b/>
          <w:sz w:val="24"/>
        </w:rPr>
        <w:t>响应书</w:t>
      </w:r>
      <w:proofErr w:type="gramEnd"/>
      <w:r>
        <w:rPr>
          <w:rFonts w:ascii="宋体" w:hAnsi="宋体" w:cs="宋体" w:hint="eastAsia"/>
          <w:b/>
          <w:sz w:val="24"/>
        </w:rPr>
        <w:t>及样品</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谈判开始前，谈判小组将认真审查供应商提交的谈判响应书，了解其与谈判文件要求是否有偏离，并对照</w:t>
      </w:r>
      <w:proofErr w:type="gramStart"/>
      <w:r>
        <w:rPr>
          <w:rFonts w:ascii="宋体" w:hAnsi="宋体" w:cs="宋体" w:hint="eastAsia"/>
          <w:sz w:val="24"/>
        </w:rPr>
        <w:t>本谈判</w:t>
      </w:r>
      <w:proofErr w:type="gramEnd"/>
      <w:r>
        <w:rPr>
          <w:rFonts w:ascii="宋体" w:hAnsi="宋体" w:cs="宋体" w:hint="eastAsia"/>
          <w:sz w:val="24"/>
        </w:rPr>
        <w:t>文件规定评判供应商是否合格。审查</w:t>
      </w:r>
      <w:proofErr w:type="gramStart"/>
      <w:r>
        <w:rPr>
          <w:rFonts w:ascii="宋体" w:hAnsi="宋体" w:cs="宋体" w:hint="eastAsia"/>
          <w:sz w:val="24"/>
        </w:rPr>
        <w:t>完谈判</w:t>
      </w:r>
      <w:proofErr w:type="gramEnd"/>
      <w:r>
        <w:rPr>
          <w:rFonts w:ascii="宋体" w:hAnsi="宋体" w:cs="宋体" w:hint="eastAsia"/>
          <w:sz w:val="24"/>
        </w:rPr>
        <w:t>响应书后，对合格供应商提供的样品（如有）进行检验。</w:t>
      </w:r>
    </w:p>
    <w:p w:rsidR="00E22557" w:rsidRDefault="00B8352D">
      <w:pPr>
        <w:snapToGrid w:val="0"/>
        <w:spacing w:line="360" w:lineRule="auto"/>
        <w:ind w:firstLineChars="200" w:firstLine="482"/>
        <w:rPr>
          <w:rFonts w:ascii="宋体" w:hAnsi="宋体" w:cs="宋体"/>
          <w:b/>
          <w:sz w:val="24"/>
        </w:rPr>
      </w:pPr>
      <w:r>
        <w:rPr>
          <w:rFonts w:ascii="宋体" w:hAnsi="宋体" w:cs="宋体" w:hint="eastAsia"/>
          <w:b/>
          <w:sz w:val="24"/>
        </w:rPr>
        <w:t>27.2谈判</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27.2.1在掌握了供应</w:t>
      </w:r>
      <w:proofErr w:type="gramStart"/>
      <w:r>
        <w:rPr>
          <w:rFonts w:ascii="宋体" w:hAnsi="宋体" w:cs="宋体" w:hint="eastAsia"/>
          <w:sz w:val="24"/>
        </w:rPr>
        <w:t>商谈判响应书</w:t>
      </w:r>
      <w:proofErr w:type="gramEnd"/>
      <w:r>
        <w:rPr>
          <w:rFonts w:ascii="宋体" w:hAnsi="宋体" w:cs="宋体" w:hint="eastAsia"/>
          <w:sz w:val="24"/>
        </w:rPr>
        <w:t>及样品的基本情况后，谈判小组将逐一与供应商分别进行谈判。谈判将采取N轮谈判、1轮报价（且为最后报价）的方式进行</w:t>
      </w:r>
      <w:bookmarkStart w:id="32" w:name="OLE_LINK1"/>
      <w:r>
        <w:rPr>
          <w:rFonts w:ascii="宋体" w:hAnsi="宋体" w:cs="宋体" w:hint="eastAsia"/>
          <w:sz w:val="24"/>
        </w:rPr>
        <w:t>，</w:t>
      </w:r>
      <w:r>
        <w:rPr>
          <w:rFonts w:ascii="宋体" w:hAnsi="宋体" w:cs="宋体" w:hint="eastAsia"/>
          <w:b/>
          <w:sz w:val="24"/>
        </w:rPr>
        <w:t>谈判</w:t>
      </w:r>
      <w:proofErr w:type="gramStart"/>
      <w:r>
        <w:rPr>
          <w:rFonts w:ascii="宋体" w:hAnsi="宋体" w:cs="宋体" w:hint="eastAsia"/>
          <w:b/>
          <w:sz w:val="24"/>
        </w:rPr>
        <w:t>响应书</w:t>
      </w:r>
      <w:proofErr w:type="gramEnd"/>
      <w:r>
        <w:rPr>
          <w:rFonts w:ascii="宋体" w:hAnsi="宋体" w:cs="宋体" w:hint="eastAsia"/>
          <w:b/>
          <w:sz w:val="24"/>
        </w:rPr>
        <w:t>中必须填写报价</w:t>
      </w:r>
      <w:bookmarkEnd w:id="32"/>
      <w:r>
        <w:rPr>
          <w:rFonts w:ascii="宋体" w:hAnsi="宋体" w:cs="宋体" w:hint="eastAsia"/>
          <w:b/>
          <w:sz w:val="24"/>
        </w:rPr>
        <w:t>表，</w:t>
      </w:r>
      <w:r>
        <w:rPr>
          <w:rFonts w:ascii="宋体" w:hAnsi="宋体" w:cs="宋体" w:hint="eastAsia"/>
          <w:sz w:val="24"/>
        </w:rPr>
        <w:t xml:space="preserve">但并非最后报价。 </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27.2.2在谈判过程中，谈判小组可以根据谈判文件和谈判情况实质性变动采购需求中的技术、服务要求以及合同草案条款，实质性变动内容是谈判文件的有效组成部分。实质性变动的内容，经采购人代表确认。</w:t>
      </w:r>
    </w:p>
    <w:p w:rsidR="00E22557" w:rsidRDefault="00B8352D">
      <w:pPr>
        <w:pStyle w:val="af7"/>
        <w:wordWrap w:val="0"/>
        <w:adjustRightInd/>
        <w:spacing w:line="360" w:lineRule="auto"/>
        <w:ind w:firstLineChars="200" w:firstLine="480"/>
      </w:pPr>
      <w:r>
        <w:rPr>
          <w:rFonts w:hint="eastAsia"/>
        </w:rPr>
        <w:t>对谈判文件</w:t>
      </w:r>
      <w:proofErr w:type="gramStart"/>
      <w:r>
        <w:rPr>
          <w:rFonts w:hint="eastAsia"/>
        </w:rPr>
        <w:t>作出</w:t>
      </w:r>
      <w:proofErr w:type="gramEnd"/>
      <w:r>
        <w:rPr>
          <w:rFonts w:hint="eastAsia"/>
        </w:rPr>
        <w:t>的实质性变动是谈判文件的有效组成部分，谈判小组应当及时以书面形式同时通知所有参加谈判的供应商。</w:t>
      </w:r>
    </w:p>
    <w:p w:rsidR="00E22557" w:rsidRDefault="00B8352D">
      <w:pPr>
        <w:snapToGrid w:val="0"/>
        <w:spacing w:line="360" w:lineRule="auto"/>
        <w:ind w:firstLineChars="200" w:firstLine="480"/>
        <w:rPr>
          <w:rFonts w:ascii="宋体" w:hAnsi="宋体" w:cs="宋体"/>
          <w:b/>
          <w:sz w:val="24"/>
        </w:rPr>
      </w:pPr>
      <w:r>
        <w:rPr>
          <w:rFonts w:ascii="宋体" w:hAnsi="宋体" w:cs="宋体" w:hint="eastAsia"/>
          <w:sz w:val="24"/>
        </w:rPr>
        <w:t>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rsidR="00E22557" w:rsidRDefault="00B8352D">
      <w:pPr>
        <w:snapToGrid w:val="0"/>
        <w:spacing w:line="360" w:lineRule="auto"/>
        <w:ind w:firstLineChars="200" w:firstLine="482"/>
        <w:rPr>
          <w:rFonts w:ascii="宋体" w:hAnsi="宋体" w:cs="宋体"/>
          <w:b/>
          <w:sz w:val="24"/>
        </w:rPr>
      </w:pPr>
      <w:r>
        <w:rPr>
          <w:rFonts w:ascii="宋体" w:hAnsi="宋体" w:cs="宋体" w:hint="eastAsia"/>
          <w:b/>
          <w:sz w:val="24"/>
        </w:rPr>
        <w:t>27.3最后报价</w:t>
      </w:r>
    </w:p>
    <w:p w:rsidR="00E22557" w:rsidRDefault="00B8352D">
      <w:pPr>
        <w:spacing w:line="360" w:lineRule="auto"/>
        <w:ind w:firstLineChars="200" w:firstLine="480"/>
        <w:rPr>
          <w:rFonts w:ascii="宋体" w:hAnsi="宋体" w:cs="宋体"/>
          <w:sz w:val="24"/>
        </w:rPr>
      </w:pPr>
      <w:r>
        <w:rPr>
          <w:rFonts w:ascii="宋体" w:hAnsi="宋体" w:cs="宋体" w:hint="eastAsia"/>
          <w:sz w:val="24"/>
        </w:rPr>
        <w:t>27.3.1谈判结束后，谈判小组要求所有继续参加谈判的供应商在规定的时</w:t>
      </w:r>
      <w:r>
        <w:rPr>
          <w:rFonts w:ascii="宋体" w:hAnsi="宋体" w:cs="宋体" w:hint="eastAsia"/>
          <w:sz w:val="24"/>
        </w:rPr>
        <w:lastRenderedPageBreak/>
        <w:t>间内提交最后报价（如谈判过程中没有增加工程、工程数量或服务要求的，则二次报价时不得高于谈判</w:t>
      </w:r>
      <w:proofErr w:type="gramStart"/>
      <w:r>
        <w:rPr>
          <w:rFonts w:ascii="宋体" w:hAnsi="宋体" w:cs="宋体" w:hint="eastAsia"/>
          <w:sz w:val="24"/>
        </w:rPr>
        <w:t>响应书</w:t>
      </w:r>
      <w:proofErr w:type="gramEnd"/>
      <w:r>
        <w:rPr>
          <w:rFonts w:ascii="宋体" w:hAnsi="宋体" w:cs="宋体" w:hint="eastAsia"/>
          <w:sz w:val="24"/>
        </w:rPr>
        <w:t>中的报价），最后报价表由采购人工作人员现场发放。现场二次报价或者最后报价时仅报出总价，中标后，其单价部分按最后报价总价下降幅度同比例下降。</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27.3.2响应报价超过项目最高限价或不按规定格式进行报价的属于无效响应。</w:t>
      </w:r>
    </w:p>
    <w:p w:rsidR="00E22557" w:rsidRDefault="00B8352D">
      <w:pPr>
        <w:snapToGrid w:val="0"/>
        <w:spacing w:line="360" w:lineRule="auto"/>
        <w:ind w:firstLineChars="200" w:firstLine="482"/>
        <w:rPr>
          <w:rFonts w:ascii="宋体" w:hAnsi="宋体" w:cs="宋体"/>
          <w:b/>
          <w:sz w:val="24"/>
        </w:rPr>
      </w:pPr>
      <w:r>
        <w:rPr>
          <w:rFonts w:ascii="宋体" w:hAnsi="宋体" w:cs="宋体" w:hint="eastAsia"/>
          <w:b/>
          <w:sz w:val="24"/>
        </w:rPr>
        <w:t>27.4成交候选人</w:t>
      </w:r>
    </w:p>
    <w:p w:rsidR="00E22557" w:rsidRDefault="00B8352D">
      <w:pPr>
        <w:snapToGrid w:val="0"/>
        <w:spacing w:line="360" w:lineRule="auto"/>
        <w:ind w:firstLineChars="200" w:firstLine="480"/>
        <w:jc w:val="left"/>
        <w:rPr>
          <w:rFonts w:ascii="宋体" w:hAnsi="宋体" w:cs="宋体"/>
          <w:b/>
          <w:bCs/>
          <w:sz w:val="24"/>
        </w:rPr>
      </w:pPr>
      <w:r>
        <w:rPr>
          <w:rFonts w:ascii="宋体" w:hAnsi="宋体" w:cs="宋体" w:hint="eastAsia"/>
          <w:sz w:val="24"/>
        </w:rPr>
        <w:t xml:space="preserve">谈判小组从质量和服务均能满足谈判文件实质性响应要求的供应商中，按照最终报价由低到高的顺序提出成交候选人，并编写评审报告。如最后报价相同，则由投标供应商在相关部门的监督下现场抽签决定排序，若有投标供应商不能及时参加现场抽签的，则由采购人在监督下代为抽取，不论何种理由不能参加现场抽签的投标人应无条件认可抽签结果。                       </w:t>
      </w:r>
    </w:p>
    <w:p w:rsidR="00E22557" w:rsidRDefault="00B8352D">
      <w:pPr>
        <w:snapToGrid w:val="0"/>
        <w:spacing w:line="360" w:lineRule="auto"/>
        <w:ind w:firstLineChars="200" w:firstLine="482"/>
        <w:rPr>
          <w:rFonts w:ascii="宋体" w:hAnsi="宋体" w:cs="宋体"/>
          <w:b/>
          <w:sz w:val="24"/>
        </w:rPr>
      </w:pPr>
      <w:r>
        <w:rPr>
          <w:rFonts w:ascii="宋体" w:hAnsi="宋体" w:cs="宋体" w:hint="eastAsia"/>
          <w:b/>
          <w:sz w:val="24"/>
        </w:rPr>
        <w:t>28．异常情况处理</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谈判时出现以下情况之一的，将重新组织谈判：</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28.1经过谈判，供应商所提供的服务服务仍无法满足谈判文件实质性要求、影响工作的；</w:t>
      </w:r>
    </w:p>
    <w:p w:rsidR="00E22557" w:rsidRDefault="00B8352D">
      <w:pPr>
        <w:snapToGrid w:val="0"/>
        <w:spacing w:line="360" w:lineRule="auto"/>
        <w:ind w:firstLineChars="200" w:firstLine="480"/>
        <w:rPr>
          <w:rFonts w:ascii="宋体" w:hAnsi="宋体" w:cs="宋体"/>
          <w:sz w:val="24"/>
        </w:rPr>
      </w:pPr>
      <w:r>
        <w:rPr>
          <w:rFonts w:ascii="宋体" w:hAnsi="宋体" w:cs="宋体" w:hint="eastAsia"/>
          <w:sz w:val="24"/>
        </w:rPr>
        <w:t>28.2提交最后报价的供应商不足三家的。</w:t>
      </w:r>
    </w:p>
    <w:p w:rsidR="00E22557" w:rsidRDefault="00B8352D">
      <w:pPr>
        <w:snapToGrid w:val="0"/>
        <w:spacing w:line="360" w:lineRule="auto"/>
        <w:ind w:firstLineChars="200" w:firstLine="480"/>
      </w:pPr>
      <w:r>
        <w:rPr>
          <w:rFonts w:ascii="宋体" w:hAnsi="宋体" w:cs="宋体" w:hint="eastAsia"/>
          <w:sz w:val="24"/>
        </w:rPr>
        <w:t>28.3出现影响采购公正的违法、违规行为的。</w:t>
      </w:r>
    </w:p>
    <w:p w:rsidR="00E22557" w:rsidRDefault="00E22557">
      <w:pPr>
        <w:pStyle w:val="3"/>
        <w:spacing w:before="0" w:after="0" w:line="360" w:lineRule="auto"/>
        <w:jc w:val="center"/>
        <w:rPr>
          <w:rFonts w:ascii="宋体" w:hAnsi="宋体" w:cs="宋体"/>
          <w:sz w:val="24"/>
          <w:szCs w:val="24"/>
        </w:rPr>
      </w:pPr>
    </w:p>
    <w:p w:rsidR="00E22557" w:rsidRDefault="00B8352D">
      <w:pPr>
        <w:pStyle w:val="3"/>
        <w:spacing w:before="0" w:after="0" w:line="360" w:lineRule="auto"/>
        <w:jc w:val="center"/>
        <w:rPr>
          <w:rFonts w:ascii="宋体" w:hAnsi="宋体" w:cs="宋体"/>
          <w:sz w:val="24"/>
          <w:szCs w:val="24"/>
        </w:rPr>
      </w:pPr>
      <w:r>
        <w:rPr>
          <w:rFonts w:ascii="宋体" w:hAnsi="宋体" w:cs="宋体" w:hint="eastAsia"/>
          <w:sz w:val="24"/>
          <w:szCs w:val="24"/>
        </w:rPr>
        <w:t>（八）废标</w:t>
      </w:r>
    </w:p>
    <w:p w:rsidR="00E22557" w:rsidRDefault="00B8352D">
      <w:pPr>
        <w:spacing w:line="360" w:lineRule="auto"/>
        <w:ind w:firstLine="549"/>
        <w:rPr>
          <w:rFonts w:ascii="宋体" w:hAnsi="宋体" w:cs="宋体"/>
          <w:kern w:val="0"/>
          <w:sz w:val="24"/>
        </w:rPr>
      </w:pPr>
      <w:r>
        <w:rPr>
          <w:rFonts w:ascii="宋体" w:hAnsi="宋体" w:cs="宋体" w:hint="eastAsia"/>
          <w:kern w:val="0"/>
          <w:sz w:val="24"/>
        </w:rPr>
        <w:t>29、在谈判采购中，出现下列情形之一的，本项目废标：</w:t>
      </w:r>
    </w:p>
    <w:p w:rsidR="00E22557" w:rsidRDefault="00B8352D">
      <w:pPr>
        <w:spacing w:line="360" w:lineRule="auto"/>
        <w:ind w:firstLine="549"/>
        <w:rPr>
          <w:rFonts w:ascii="宋体" w:hAnsi="宋体" w:cs="宋体"/>
          <w:kern w:val="0"/>
          <w:sz w:val="24"/>
        </w:rPr>
      </w:pPr>
      <w:r>
        <w:rPr>
          <w:rFonts w:ascii="宋体" w:hAnsi="宋体" w:cs="宋体" w:hint="eastAsia"/>
          <w:kern w:val="0"/>
          <w:sz w:val="24"/>
        </w:rPr>
        <w:t>29.1合格供应商不足规定家数的；</w:t>
      </w:r>
    </w:p>
    <w:p w:rsidR="00E22557" w:rsidRDefault="00B8352D">
      <w:pPr>
        <w:spacing w:line="360" w:lineRule="auto"/>
        <w:ind w:firstLine="549"/>
        <w:rPr>
          <w:rFonts w:ascii="宋体" w:hAnsi="宋体" w:cs="宋体"/>
          <w:kern w:val="0"/>
          <w:sz w:val="24"/>
        </w:rPr>
      </w:pPr>
      <w:r>
        <w:rPr>
          <w:rFonts w:ascii="宋体" w:hAnsi="宋体" w:cs="宋体" w:hint="eastAsia"/>
          <w:kern w:val="0"/>
          <w:sz w:val="24"/>
        </w:rPr>
        <w:t>29.2出现影响采购公正的违法、违规行为的；</w:t>
      </w:r>
    </w:p>
    <w:p w:rsidR="00E22557" w:rsidRDefault="00B8352D">
      <w:pPr>
        <w:spacing w:line="360" w:lineRule="auto"/>
        <w:ind w:firstLine="549"/>
        <w:rPr>
          <w:rFonts w:ascii="宋体" w:hAnsi="宋体" w:cs="宋体"/>
          <w:kern w:val="0"/>
          <w:sz w:val="24"/>
        </w:rPr>
      </w:pPr>
      <w:r>
        <w:rPr>
          <w:rFonts w:ascii="宋体" w:hAnsi="宋体" w:cs="宋体" w:hint="eastAsia"/>
          <w:kern w:val="0"/>
          <w:sz w:val="24"/>
        </w:rPr>
        <w:t>29.3采购需求出现重大问题，导致谈判小组认为无法继续评审的；</w:t>
      </w:r>
    </w:p>
    <w:p w:rsidR="00E22557" w:rsidRDefault="00B8352D">
      <w:pPr>
        <w:spacing w:line="360" w:lineRule="auto"/>
        <w:ind w:firstLine="549"/>
        <w:rPr>
          <w:rFonts w:ascii="宋体" w:hAnsi="宋体" w:cs="宋体"/>
          <w:kern w:val="0"/>
          <w:sz w:val="24"/>
        </w:rPr>
      </w:pPr>
      <w:r>
        <w:rPr>
          <w:rFonts w:ascii="宋体" w:hAnsi="宋体" w:cs="宋体" w:hint="eastAsia"/>
          <w:kern w:val="0"/>
          <w:sz w:val="24"/>
        </w:rPr>
        <w:t>29.4因重大变故，采购任务取消的；</w:t>
      </w:r>
    </w:p>
    <w:p w:rsidR="00E22557" w:rsidRDefault="00B8352D">
      <w:pPr>
        <w:spacing w:line="360" w:lineRule="auto"/>
        <w:ind w:firstLine="549"/>
        <w:rPr>
          <w:rFonts w:ascii="宋体" w:hAnsi="宋体" w:cs="宋体"/>
          <w:kern w:val="0"/>
          <w:sz w:val="24"/>
        </w:rPr>
      </w:pPr>
      <w:r>
        <w:rPr>
          <w:rFonts w:ascii="宋体" w:hAnsi="宋体" w:cs="宋体" w:hint="eastAsia"/>
          <w:kern w:val="0"/>
          <w:sz w:val="24"/>
        </w:rPr>
        <w:t>29.5法律法规规定的其他应该废标的情形。</w:t>
      </w:r>
    </w:p>
    <w:p w:rsidR="00E22557" w:rsidRDefault="00B8352D">
      <w:pPr>
        <w:pStyle w:val="3"/>
        <w:spacing w:before="0" w:after="0" w:line="360" w:lineRule="auto"/>
        <w:rPr>
          <w:rFonts w:ascii="宋体" w:hAnsi="宋体" w:cs="宋体"/>
          <w:sz w:val="24"/>
          <w:szCs w:val="24"/>
        </w:rPr>
      </w:pPr>
      <w:r>
        <w:rPr>
          <w:rFonts w:ascii="宋体" w:hAnsi="宋体" w:cs="宋体" w:hint="eastAsia"/>
          <w:sz w:val="24"/>
          <w:szCs w:val="24"/>
        </w:rPr>
        <w:t xml:space="preserve">                        </w:t>
      </w:r>
    </w:p>
    <w:p w:rsidR="00E22557" w:rsidRDefault="00B8352D">
      <w:pPr>
        <w:pStyle w:val="3"/>
        <w:spacing w:before="0" w:after="0" w:line="360" w:lineRule="auto"/>
        <w:jc w:val="center"/>
        <w:rPr>
          <w:rFonts w:ascii="宋体" w:hAnsi="宋体" w:cs="宋体"/>
          <w:sz w:val="24"/>
          <w:szCs w:val="24"/>
        </w:rPr>
      </w:pPr>
      <w:r>
        <w:rPr>
          <w:rFonts w:ascii="宋体" w:hAnsi="宋体" w:cs="宋体" w:hint="eastAsia"/>
          <w:sz w:val="24"/>
          <w:szCs w:val="24"/>
        </w:rPr>
        <w:t>（九）评标办法</w:t>
      </w:r>
    </w:p>
    <w:p w:rsidR="00E22557" w:rsidRDefault="00B8352D">
      <w:pPr>
        <w:pStyle w:val="af7"/>
        <w:wordWrap w:val="0"/>
        <w:adjustRightInd/>
        <w:spacing w:line="360" w:lineRule="auto"/>
        <w:ind w:firstLineChars="200" w:firstLine="480"/>
        <w:jc w:val="both"/>
      </w:pPr>
      <w:r>
        <w:rPr>
          <w:rFonts w:hint="eastAsia"/>
        </w:rPr>
        <w:t>本着坚持“公开、公平、公正”的原则，为维护招投标双方的合法权益，增加评标工作透明度，保证评标、定标的科学性、公正性和可操作性，根据《中华</w:t>
      </w:r>
      <w:r>
        <w:rPr>
          <w:rFonts w:hint="eastAsia"/>
        </w:rPr>
        <w:lastRenderedPageBreak/>
        <w:t>人民共和国政府采购法》、《中华人民共和国政府采购法实施条例》、《政府采购非招标采购方式管理办法》等法律法规的精神，并结合本项目实际制定本办法。</w:t>
      </w:r>
    </w:p>
    <w:p w:rsidR="00E22557" w:rsidRDefault="00B8352D">
      <w:pPr>
        <w:pStyle w:val="af7"/>
        <w:wordWrap w:val="0"/>
        <w:adjustRightInd/>
        <w:spacing w:line="360" w:lineRule="auto"/>
        <w:ind w:firstLineChars="200" w:firstLine="480"/>
        <w:jc w:val="both"/>
      </w:pPr>
      <w:r>
        <w:rPr>
          <w:rFonts w:hint="eastAsia"/>
        </w:rPr>
        <w:t>最低评标价法，以价格为主要因素确定成交候选供应商的评标方法。报价相同时则由投标供应商在相关部门的监督下现场抽签决定排序，若有投标供应商不能及时参加现场抽签的，则由采购人在监督下代为抽取，不论何种理由不能参加现场抽签的投标人应无条件认可抽签结果。</w:t>
      </w:r>
    </w:p>
    <w:p w:rsidR="00E22557" w:rsidRDefault="00B8352D">
      <w:pPr>
        <w:pStyle w:val="af7"/>
        <w:wordWrap w:val="0"/>
        <w:adjustRightInd/>
        <w:spacing w:line="360" w:lineRule="auto"/>
        <w:ind w:firstLineChars="200" w:firstLine="482"/>
        <w:jc w:val="both"/>
        <w:rPr>
          <w:b/>
        </w:rPr>
      </w:pPr>
      <w:r>
        <w:rPr>
          <w:rFonts w:hint="eastAsia"/>
          <w:b/>
        </w:rPr>
        <w:t>30、评标程序</w:t>
      </w:r>
    </w:p>
    <w:p w:rsidR="00E22557" w:rsidRDefault="00B8352D">
      <w:pPr>
        <w:pStyle w:val="af7"/>
        <w:wordWrap w:val="0"/>
        <w:adjustRightInd/>
        <w:spacing w:line="360" w:lineRule="auto"/>
        <w:ind w:firstLineChars="200" w:firstLine="480"/>
        <w:jc w:val="both"/>
      </w:pPr>
      <w:r>
        <w:rPr>
          <w:rFonts w:hint="eastAsia"/>
        </w:rPr>
        <w:t>谈判小组应认真研究谈判文件及采购需求，应了解和熟悉项目的范围、性质、特征主要技术服务要求及标准、评审标准等相关内容：</w:t>
      </w:r>
    </w:p>
    <w:p w:rsidR="00E22557" w:rsidRDefault="00B8352D">
      <w:pPr>
        <w:pStyle w:val="af7"/>
        <w:wordWrap w:val="0"/>
        <w:adjustRightInd/>
        <w:spacing w:line="360" w:lineRule="auto"/>
        <w:ind w:firstLineChars="200" w:firstLine="480"/>
        <w:jc w:val="both"/>
      </w:pPr>
      <w:r>
        <w:rPr>
          <w:rFonts w:hint="eastAsia"/>
        </w:rPr>
        <w:t>30.1谈判小组成员对响应文件有效性进行评审。</w:t>
      </w:r>
    </w:p>
    <w:p w:rsidR="00E22557" w:rsidRDefault="00B8352D">
      <w:pPr>
        <w:pStyle w:val="af7"/>
        <w:wordWrap w:val="0"/>
        <w:adjustRightInd/>
        <w:spacing w:line="360" w:lineRule="auto"/>
        <w:ind w:firstLineChars="200" w:firstLine="480"/>
        <w:jc w:val="both"/>
      </w:pPr>
      <w:r>
        <w:rPr>
          <w:rFonts w:hint="eastAsia"/>
          <w:bCs/>
        </w:rPr>
        <w:t>30.2</w:t>
      </w:r>
      <w:r>
        <w:rPr>
          <w:rFonts w:hint="eastAsia"/>
        </w:rPr>
        <w:t>先进行有效性评审，谈判小组根据响应文件，推荐有排序的</w:t>
      </w:r>
      <w:proofErr w:type="gramStart"/>
      <w:r>
        <w:rPr>
          <w:rFonts w:hint="eastAsia"/>
        </w:rPr>
        <w:t>预成交</w:t>
      </w:r>
      <w:proofErr w:type="gramEnd"/>
      <w:r>
        <w:rPr>
          <w:rFonts w:hint="eastAsia"/>
        </w:rPr>
        <w:t>候选人，并形成评标报告。</w:t>
      </w:r>
    </w:p>
    <w:p w:rsidR="00E22557" w:rsidRDefault="00B8352D">
      <w:pPr>
        <w:pStyle w:val="af7"/>
        <w:wordWrap w:val="0"/>
        <w:spacing w:line="360" w:lineRule="auto"/>
        <w:ind w:firstLineChars="200" w:firstLine="480"/>
        <w:jc w:val="both"/>
      </w:pPr>
      <w:r>
        <w:rPr>
          <w:rFonts w:hint="eastAsia"/>
        </w:rPr>
        <w:t>30.2.1谈判小组发现供应商的谈判响应文件中对同类问题表述不一致、前后矛盾、有明显文字和计算错误的内容、有可能不符合谈判文件规定等情况需要澄清时，谈判小组将以询标的方式告知并要求供应商以书面方式进行必要的澄清、说明或补正。对否定的竞争性谈判响应文件，评委要提出充足的否定理由，并填写在评标记录上。对评审结果持有不同意见的，按照少数服从多数的原则由评委采取投票方式表决确定。谈判小组成员应当在评审报告上签字，对自己的评审意见承担法律责任。对评审报告有异议的，应当在评审报告上签署不同意见，并说明理由，否则视为同意评审报告。</w:t>
      </w:r>
    </w:p>
    <w:p w:rsidR="00E22557" w:rsidRDefault="00B8352D">
      <w:pPr>
        <w:pStyle w:val="af7"/>
        <w:wordWrap w:val="0"/>
        <w:spacing w:line="360" w:lineRule="auto"/>
        <w:ind w:firstLineChars="200" w:firstLine="480"/>
        <w:jc w:val="both"/>
      </w:pPr>
      <w:r>
        <w:rPr>
          <w:rFonts w:hint="eastAsia"/>
        </w:rPr>
        <w:t>30.2.2评审报告是谈判小组根据全体评标成员签字的原始评标记录和评标结果编写的报告，谈判小组全体成员均须在评审报告上签字。评审报告应如实记录本次评标的主要过程，全面反映评标过程中的各种不同的意见，以及其他澄清、说明、补正事项。</w:t>
      </w:r>
    </w:p>
    <w:p w:rsidR="00E22557" w:rsidRDefault="00B8352D">
      <w:pPr>
        <w:pStyle w:val="af7"/>
        <w:wordWrap w:val="0"/>
        <w:spacing w:line="360" w:lineRule="auto"/>
        <w:ind w:firstLineChars="200" w:firstLine="480"/>
        <w:jc w:val="both"/>
      </w:pPr>
      <w:r>
        <w:rPr>
          <w:rFonts w:hint="eastAsia"/>
        </w:rPr>
        <w:t>30.2.3谈判小组在评标过程中发现的问题，应当区别情形及时</w:t>
      </w:r>
      <w:proofErr w:type="gramStart"/>
      <w:r>
        <w:rPr>
          <w:rFonts w:hint="eastAsia"/>
        </w:rPr>
        <w:t>作出</w:t>
      </w:r>
      <w:proofErr w:type="gramEnd"/>
      <w:r>
        <w:rPr>
          <w:rFonts w:hint="eastAsia"/>
        </w:rPr>
        <w:t>处理。</w:t>
      </w:r>
    </w:p>
    <w:p w:rsidR="00E22557" w:rsidRDefault="00B8352D">
      <w:pPr>
        <w:pStyle w:val="af7"/>
        <w:wordWrap w:val="0"/>
        <w:spacing w:line="360" w:lineRule="auto"/>
        <w:ind w:firstLineChars="200" w:firstLine="480"/>
        <w:jc w:val="both"/>
      </w:pPr>
      <w:r>
        <w:rPr>
          <w:rFonts w:hint="eastAsia"/>
          <w:kern w:val="2"/>
        </w:rPr>
        <w:t>30.2.4谈判小组认为供应商的报价明显低于其他通过符合性审查供应商的报价，有可能影响服务质量或者不能诚信履约的，应当要求其在评标现场合理的时间内提供书面说明，必要时提交相关证明材料；供应商不能证明其报价合理性的，谈判小组应当将其作为无效投标处理。</w:t>
      </w:r>
    </w:p>
    <w:p w:rsidR="00E22557" w:rsidRDefault="00B8352D">
      <w:pPr>
        <w:spacing w:line="360" w:lineRule="auto"/>
        <w:ind w:firstLine="549"/>
        <w:rPr>
          <w:rFonts w:ascii="宋体" w:hAnsi="宋体" w:cs="宋体"/>
          <w:kern w:val="0"/>
          <w:sz w:val="24"/>
        </w:rPr>
      </w:pPr>
      <w:r>
        <w:rPr>
          <w:rFonts w:ascii="宋体" w:hAnsi="宋体" w:cs="宋体" w:hint="eastAsia"/>
          <w:sz w:val="24"/>
        </w:rPr>
        <w:lastRenderedPageBreak/>
        <w:t>30.2.</w:t>
      </w:r>
      <w:r>
        <w:rPr>
          <w:rFonts w:ascii="宋体" w:hAnsi="宋体" w:cs="宋体" w:hint="eastAsia"/>
          <w:kern w:val="0"/>
          <w:sz w:val="24"/>
        </w:rPr>
        <w:t>5</w:t>
      </w:r>
      <w:r>
        <w:rPr>
          <w:rFonts w:ascii="宋体" w:hAnsi="宋体" w:cs="宋体" w:hint="eastAsia"/>
          <w:sz w:val="24"/>
        </w:rPr>
        <w:t>谈判小组</w:t>
      </w:r>
      <w:r>
        <w:rPr>
          <w:rFonts w:ascii="宋体" w:hAnsi="宋体" w:cs="宋体" w:hint="eastAsia"/>
          <w:kern w:val="0"/>
          <w:sz w:val="24"/>
        </w:rPr>
        <w:t>评审谈判响应文件依据为谈判响应文件以及按谈判文件要求递交的其它资料。</w:t>
      </w:r>
    </w:p>
    <w:p w:rsidR="00E22557" w:rsidRDefault="00B8352D">
      <w:pPr>
        <w:pStyle w:val="af7"/>
        <w:wordWrap w:val="0"/>
        <w:spacing w:line="360" w:lineRule="auto"/>
        <w:ind w:firstLineChars="200" w:firstLine="480"/>
        <w:jc w:val="both"/>
      </w:pPr>
      <w:r>
        <w:rPr>
          <w:rFonts w:hint="eastAsia"/>
        </w:rPr>
        <w:t>32.2.6谈判小组和评标工作人员应严格遵守国家的法律、法规和规章制度；严格按照本次谈判文件进行评标；公正廉洁、不徇私情，不得损害国家利益；保护采购人、供应商的合法权益。</w:t>
      </w:r>
    </w:p>
    <w:p w:rsidR="00E22557" w:rsidRDefault="00B8352D">
      <w:pPr>
        <w:pStyle w:val="af7"/>
        <w:wordWrap w:val="0"/>
        <w:spacing w:line="360" w:lineRule="auto"/>
        <w:ind w:firstLineChars="200" w:firstLine="480"/>
        <w:jc w:val="both"/>
      </w:pPr>
      <w:r>
        <w:rPr>
          <w:rFonts w:hint="eastAsia"/>
        </w:rPr>
        <w:t>32.3谈判小组发现谈判文件内容违反国家有关强制性规定的，应当停止评审并向采购人说明情况。</w:t>
      </w:r>
    </w:p>
    <w:p w:rsidR="00E22557" w:rsidRDefault="00B8352D">
      <w:pPr>
        <w:pStyle w:val="af7"/>
        <w:wordWrap w:val="0"/>
        <w:spacing w:line="360" w:lineRule="auto"/>
        <w:ind w:firstLineChars="200" w:firstLine="480"/>
        <w:jc w:val="both"/>
      </w:pPr>
      <w:r>
        <w:rPr>
          <w:rFonts w:hint="eastAsia"/>
        </w:rPr>
        <w:t>32.4供应</w:t>
      </w:r>
      <w:proofErr w:type="gramStart"/>
      <w:r>
        <w:rPr>
          <w:rFonts w:hint="eastAsia"/>
        </w:rPr>
        <w:t>商存在</w:t>
      </w:r>
      <w:proofErr w:type="gramEnd"/>
      <w:r>
        <w:rPr>
          <w:rFonts w:hint="eastAsia"/>
        </w:rPr>
        <w:t>以下不良信用记录情形之一,不得推荐为成交候选人：</w:t>
      </w:r>
    </w:p>
    <w:p w:rsidR="00E22557" w:rsidRDefault="00B8352D">
      <w:pPr>
        <w:pStyle w:val="af7"/>
        <w:wordWrap w:val="0"/>
        <w:spacing w:line="360" w:lineRule="auto"/>
        <w:ind w:firstLineChars="200" w:firstLine="480"/>
      </w:pPr>
      <w:r>
        <w:rPr>
          <w:rFonts w:hint="eastAsia"/>
        </w:rPr>
        <w:t>（1）供应商被人民法院列入失信被执行人的；</w:t>
      </w:r>
    </w:p>
    <w:p w:rsidR="00E22557" w:rsidRDefault="00B8352D">
      <w:pPr>
        <w:pStyle w:val="af7"/>
        <w:wordWrap w:val="0"/>
        <w:spacing w:line="360" w:lineRule="auto"/>
        <w:ind w:firstLineChars="200" w:firstLine="480"/>
      </w:pPr>
      <w:r>
        <w:rPr>
          <w:rFonts w:hint="eastAsia"/>
        </w:rPr>
        <w:t>（2）供应商或其法定代表人或拟派项目经理（项目负责人）近三年内被人民检察院列入行贿犯罪档案的；</w:t>
      </w:r>
    </w:p>
    <w:p w:rsidR="00E22557" w:rsidRDefault="00B8352D">
      <w:pPr>
        <w:pStyle w:val="af7"/>
        <w:wordWrap w:val="0"/>
        <w:spacing w:line="360" w:lineRule="auto"/>
        <w:ind w:firstLineChars="200" w:firstLine="480"/>
      </w:pPr>
      <w:r>
        <w:rPr>
          <w:rFonts w:hint="eastAsia"/>
        </w:rPr>
        <w:t>（3）供应商被工商行政管理部门列入企业经营异常名录的；</w:t>
      </w:r>
    </w:p>
    <w:p w:rsidR="00E22557" w:rsidRDefault="00B8352D">
      <w:pPr>
        <w:pStyle w:val="af7"/>
        <w:wordWrap w:val="0"/>
        <w:spacing w:line="360" w:lineRule="auto"/>
        <w:ind w:firstLineChars="200" w:firstLine="480"/>
      </w:pPr>
      <w:r>
        <w:rPr>
          <w:rFonts w:hint="eastAsia"/>
        </w:rPr>
        <w:t>（4）供应商被税务部门列入重大税收违法案件当事人名单的；</w:t>
      </w:r>
    </w:p>
    <w:p w:rsidR="00E22557" w:rsidRDefault="00B8352D">
      <w:pPr>
        <w:pStyle w:val="af7"/>
        <w:wordWrap w:val="0"/>
        <w:spacing w:line="360" w:lineRule="auto"/>
        <w:ind w:firstLineChars="200" w:firstLine="480"/>
      </w:pPr>
      <w:r>
        <w:rPr>
          <w:rFonts w:hint="eastAsia"/>
        </w:rPr>
        <w:t>（5）供应商被政府采购监管部门列入政府采购严重违法失信行为记录名单的。</w:t>
      </w:r>
    </w:p>
    <w:p w:rsidR="00E22557" w:rsidRDefault="00B8352D">
      <w:pPr>
        <w:pStyle w:val="af7"/>
        <w:wordWrap w:val="0"/>
        <w:spacing w:line="360" w:lineRule="auto"/>
        <w:ind w:firstLineChars="200" w:firstLine="480"/>
      </w:pPr>
      <w:r>
        <w:rPr>
          <w:rFonts w:hint="eastAsia"/>
        </w:rPr>
        <w:t xml:space="preserve">（6）被铜陵市公共资源交易监管部门记录的不良行为累计分值在 10 分（含）-15 分（不含），且最近一次不良行为记录公布日距开标日未超过 3 </w:t>
      </w:r>
      <w:proofErr w:type="gramStart"/>
      <w:r>
        <w:rPr>
          <w:rFonts w:hint="eastAsia"/>
        </w:rPr>
        <w:t>个</w:t>
      </w:r>
      <w:proofErr w:type="gramEnd"/>
      <w:r>
        <w:rPr>
          <w:rFonts w:hint="eastAsia"/>
        </w:rPr>
        <w:t>月；</w:t>
      </w:r>
    </w:p>
    <w:p w:rsidR="00E22557" w:rsidRDefault="00B8352D">
      <w:pPr>
        <w:pStyle w:val="af7"/>
        <w:wordWrap w:val="0"/>
        <w:spacing w:line="360" w:lineRule="auto"/>
        <w:ind w:firstLineChars="200" w:firstLine="480"/>
      </w:pPr>
      <w:r>
        <w:rPr>
          <w:rFonts w:hint="eastAsia"/>
        </w:rPr>
        <w:t xml:space="preserve">（7）被铜陵市公共资源交易监管部门记不良行为记录累计分值在 15 分（含）-20 分（不含），且最近一次不良行为记录公布日距开标日未超过 6 </w:t>
      </w:r>
      <w:proofErr w:type="gramStart"/>
      <w:r>
        <w:rPr>
          <w:rFonts w:hint="eastAsia"/>
        </w:rPr>
        <w:t>个</w:t>
      </w:r>
      <w:proofErr w:type="gramEnd"/>
      <w:r>
        <w:rPr>
          <w:rFonts w:hint="eastAsia"/>
        </w:rPr>
        <w:t>月；</w:t>
      </w:r>
    </w:p>
    <w:p w:rsidR="00E22557" w:rsidRDefault="00B8352D">
      <w:pPr>
        <w:pStyle w:val="af7"/>
        <w:wordWrap w:val="0"/>
        <w:spacing w:line="360" w:lineRule="auto"/>
        <w:ind w:firstLineChars="200" w:firstLine="480"/>
      </w:pPr>
      <w:r>
        <w:rPr>
          <w:rFonts w:hint="eastAsia"/>
        </w:rPr>
        <w:t>（8）被铜陵市公共资源交易监管部门记不良行为记录累计</w:t>
      </w:r>
      <w:proofErr w:type="gramStart"/>
      <w:r>
        <w:rPr>
          <w:rFonts w:hint="eastAsia"/>
        </w:rPr>
        <w:t>分值达</w:t>
      </w:r>
      <w:proofErr w:type="gramEnd"/>
      <w:r>
        <w:rPr>
          <w:rFonts w:hint="eastAsia"/>
        </w:rPr>
        <w:t xml:space="preserve"> 20 分（含）以上，且最近一次不良行为记录公布日距开标日未超过 12 </w:t>
      </w:r>
      <w:proofErr w:type="gramStart"/>
      <w:r>
        <w:rPr>
          <w:rFonts w:hint="eastAsia"/>
        </w:rPr>
        <w:t>个</w:t>
      </w:r>
      <w:proofErr w:type="gramEnd"/>
      <w:r>
        <w:rPr>
          <w:rFonts w:hint="eastAsia"/>
        </w:rPr>
        <w:t>月。</w:t>
      </w:r>
    </w:p>
    <w:p w:rsidR="00E22557" w:rsidRDefault="00B8352D">
      <w:pPr>
        <w:pStyle w:val="af7"/>
        <w:wordWrap w:val="0"/>
        <w:spacing w:line="360" w:lineRule="auto"/>
        <w:ind w:firstLineChars="200" w:firstLine="480"/>
      </w:pPr>
      <w:r>
        <w:rPr>
          <w:rFonts w:hint="eastAsia"/>
        </w:rPr>
        <w:t>以 上 情 形 第 （ 1 ）（ 3 ）（ 4 ）（ 5 ） 条 以 “ 信 用 中 国 ”（</w:t>
      </w:r>
      <w:hyperlink r:id="rId9">
        <w:r>
          <w:rPr>
            <w:rFonts w:hint="eastAsia"/>
          </w:rPr>
          <w:t>http://www.creditchina.gov.cn</w:t>
        </w:r>
      </w:hyperlink>
      <w:r>
        <w:rPr>
          <w:rFonts w:hint="eastAsia"/>
        </w:rPr>
        <w:t>）或其他指定媒介[国家税务总局网站（</w:t>
      </w:r>
      <w:hyperlink r:id="rId10">
        <w:r>
          <w:rPr>
            <w:rFonts w:hint="eastAsia"/>
          </w:rPr>
          <w:t>www.chinatax.gov.cn</w:t>
        </w:r>
      </w:hyperlink>
      <w:r>
        <w:rPr>
          <w:rFonts w:hint="eastAsia"/>
        </w:rPr>
        <w:t>）、中国政府采购网（</w:t>
      </w:r>
      <w:hyperlink r:id="rId11">
        <w:r>
          <w:rPr>
            <w:rFonts w:hint="eastAsia"/>
          </w:rPr>
          <w:t>www.ccgp.gov.cn</w:t>
        </w:r>
      </w:hyperlink>
      <w:r>
        <w:rPr>
          <w:rFonts w:hint="eastAsia"/>
        </w:rPr>
        <w:t>）、最高人民法院网站（</w:t>
      </w:r>
      <w:hyperlink r:id="rId12">
        <w:r>
          <w:rPr>
            <w:rFonts w:hint="eastAsia"/>
          </w:rPr>
          <w:t>www.court.gov.cn</w:t>
        </w:r>
      </w:hyperlink>
      <w:r>
        <w:rPr>
          <w:rFonts w:hint="eastAsia"/>
        </w:rPr>
        <w:t>）、国家企业信用信息公示系统网站（</w:t>
      </w:r>
      <w:hyperlink r:id="rId13">
        <w:r>
          <w:rPr>
            <w:rFonts w:hint="eastAsia"/>
          </w:rPr>
          <w:t>www.gsxt.gov.cn</w:t>
        </w:r>
      </w:hyperlink>
      <w:r>
        <w:rPr>
          <w:rFonts w:hint="eastAsia"/>
        </w:rPr>
        <w:t>）、中国裁判文书网（wenshu.court.gov.cn）。]发布的为准。由采购人代表或委托磋商小组在推荐成交候选人前对拟推荐的成交候选人进行查询并将查询结果截图反馈至磋商小组，由磋商小组记录在评标报告中。如在上述网站查询结果均显示没有相关记录，视为没有上述不良信用记录。如评标过程中因网络、网站的问</w:t>
      </w:r>
      <w:r>
        <w:rPr>
          <w:rFonts w:hint="eastAsia"/>
        </w:rPr>
        <w:lastRenderedPageBreak/>
        <w:t>题无法查询时，在成交公告期间由采购人代表查询并直接采用。</w:t>
      </w:r>
    </w:p>
    <w:p w:rsidR="00E22557" w:rsidRDefault="00B8352D">
      <w:pPr>
        <w:pStyle w:val="af7"/>
        <w:wordWrap w:val="0"/>
        <w:spacing w:line="360" w:lineRule="auto"/>
        <w:ind w:firstLineChars="200" w:firstLine="480"/>
      </w:pPr>
      <w:r>
        <w:rPr>
          <w:rFonts w:hint="eastAsia"/>
        </w:rPr>
        <w:t>以上情形（6）、（7）、（8）由采购人代表或委托磋商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rsidR="00E22557" w:rsidRDefault="00B8352D">
      <w:pPr>
        <w:pStyle w:val="af7"/>
        <w:wordWrap w:val="0"/>
        <w:spacing w:line="360" w:lineRule="auto"/>
        <w:ind w:firstLineChars="200" w:firstLine="482"/>
      </w:pPr>
      <w:r>
        <w:rPr>
          <w:rFonts w:hint="eastAsia"/>
          <w:b/>
          <w:bCs/>
        </w:rPr>
        <w:t>以上情形由投标供应商按投标函格式填写相关承诺。</w:t>
      </w:r>
    </w:p>
    <w:p w:rsidR="00E22557" w:rsidRDefault="00B8352D">
      <w:pPr>
        <w:pStyle w:val="af7"/>
        <w:wordWrap w:val="0"/>
        <w:spacing w:line="360" w:lineRule="auto"/>
        <w:ind w:firstLineChars="200" w:firstLine="480"/>
      </w:pPr>
      <w:r>
        <w:rPr>
          <w:rFonts w:hint="eastAsia"/>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E22557" w:rsidRDefault="00B8352D">
      <w:pPr>
        <w:pStyle w:val="af7"/>
        <w:wordWrap w:val="0"/>
        <w:adjustRightInd/>
        <w:ind w:firstLineChars="200" w:firstLine="482"/>
        <w:jc w:val="both"/>
        <w:rPr>
          <w:rFonts w:cs="华文仿宋"/>
          <w:b/>
        </w:rPr>
      </w:pPr>
      <w:r>
        <w:rPr>
          <w:rFonts w:cs="华文仿宋" w:hint="eastAsia"/>
          <w:b/>
        </w:rPr>
        <w:t>32、有效性审查</w:t>
      </w:r>
    </w:p>
    <w:p w:rsidR="00E22557" w:rsidRDefault="00B8352D">
      <w:pPr>
        <w:widowControl/>
        <w:ind w:firstLineChars="200" w:firstLine="480"/>
        <w:jc w:val="left"/>
        <w:rPr>
          <w:rFonts w:cs="华文仿宋"/>
          <w:bCs/>
          <w:sz w:val="24"/>
        </w:rPr>
      </w:pPr>
      <w:r>
        <w:rPr>
          <w:rFonts w:ascii="宋体" w:hAnsi="宋体" w:cs="宋体" w:hint="eastAsia"/>
          <w:bCs/>
          <w:kern w:val="0"/>
          <w:sz w:val="24"/>
        </w:rPr>
        <w:t>开标后，采购人委托谈判小组</w:t>
      </w:r>
      <w:r>
        <w:rPr>
          <w:rFonts w:hint="eastAsia"/>
          <w:bCs/>
          <w:sz w:val="24"/>
        </w:rPr>
        <w:t>对供应商进行资</w:t>
      </w:r>
      <w:r>
        <w:rPr>
          <w:rFonts w:ascii="宋体" w:hAnsi="宋体" w:cs="宋体" w:hint="eastAsia"/>
          <w:bCs/>
          <w:kern w:val="0"/>
          <w:sz w:val="24"/>
        </w:rPr>
        <w:t>格审查。</w:t>
      </w:r>
      <w:r>
        <w:rPr>
          <w:rFonts w:ascii="宋体" w:hAnsi="宋体" w:cs="宋体"/>
          <w:bCs/>
          <w:kern w:val="0"/>
          <w:sz w:val="24"/>
        </w:rPr>
        <w:t>若有一项不通过，作无效标处理。</w:t>
      </w:r>
    </w:p>
    <w:tbl>
      <w:tblPr>
        <w:tblW w:w="9685" w:type="dxa"/>
        <w:jc w:val="center"/>
        <w:tblLayout w:type="fixed"/>
        <w:tblLook w:val="04A0" w:firstRow="1" w:lastRow="0" w:firstColumn="1" w:lastColumn="0" w:noHBand="0" w:noVBand="1"/>
      </w:tblPr>
      <w:tblGrid>
        <w:gridCol w:w="816"/>
        <w:gridCol w:w="1789"/>
        <w:gridCol w:w="3917"/>
        <w:gridCol w:w="3163"/>
      </w:tblGrid>
      <w:tr w:rsidR="00E22557">
        <w:trPr>
          <w:trHeight w:val="588"/>
          <w:jc w:val="center"/>
        </w:trPr>
        <w:tc>
          <w:tcPr>
            <w:tcW w:w="816" w:type="dxa"/>
            <w:tcBorders>
              <w:top w:val="single" w:sz="6" w:space="0" w:color="auto"/>
              <w:left w:val="single" w:sz="6" w:space="0" w:color="auto"/>
              <w:bottom w:val="single" w:sz="6" w:space="0" w:color="auto"/>
              <w:right w:val="single" w:sz="6" w:space="0" w:color="auto"/>
            </w:tcBorders>
            <w:vAlign w:val="center"/>
          </w:tcPr>
          <w:p w:rsidR="00E22557" w:rsidRDefault="00B8352D">
            <w:pPr>
              <w:pStyle w:val="af7"/>
              <w:wordWrap w:val="0"/>
              <w:adjustRightInd/>
              <w:jc w:val="both"/>
              <w:rPr>
                <w:rFonts w:cs="华文仿宋"/>
              </w:rPr>
            </w:pPr>
            <w:r>
              <w:rPr>
                <w:rFonts w:cs="华文仿宋" w:hint="eastAsia"/>
              </w:rPr>
              <w:t>序号</w:t>
            </w:r>
          </w:p>
        </w:tc>
        <w:tc>
          <w:tcPr>
            <w:tcW w:w="1789" w:type="dxa"/>
            <w:tcBorders>
              <w:top w:val="single" w:sz="6" w:space="0" w:color="auto"/>
              <w:left w:val="single" w:sz="6" w:space="0" w:color="auto"/>
              <w:bottom w:val="single" w:sz="6" w:space="0" w:color="auto"/>
              <w:right w:val="single" w:sz="6" w:space="0" w:color="auto"/>
            </w:tcBorders>
            <w:vAlign w:val="center"/>
          </w:tcPr>
          <w:p w:rsidR="00E22557" w:rsidRDefault="00B8352D">
            <w:pPr>
              <w:pStyle w:val="af7"/>
              <w:wordWrap w:val="0"/>
              <w:adjustRightInd/>
              <w:jc w:val="both"/>
              <w:rPr>
                <w:rFonts w:cs="华文仿宋"/>
              </w:rPr>
            </w:pPr>
            <w:r>
              <w:rPr>
                <w:rFonts w:cs="华文仿宋" w:hint="eastAsia"/>
              </w:rPr>
              <w:t>项目内容</w:t>
            </w:r>
          </w:p>
        </w:tc>
        <w:tc>
          <w:tcPr>
            <w:tcW w:w="3917" w:type="dxa"/>
            <w:tcBorders>
              <w:top w:val="single" w:sz="6" w:space="0" w:color="auto"/>
              <w:left w:val="single" w:sz="6" w:space="0" w:color="auto"/>
              <w:bottom w:val="single" w:sz="6" w:space="0" w:color="auto"/>
              <w:right w:val="single" w:sz="6" w:space="0" w:color="auto"/>
            </w:tcBorders>
            <w:vAlign w:val="center"/>
          </w:tcPr>
          <w:p w:rsidR="00E22557" w:rsidRDefault="00B8352D">
            <w:pPr>
              <w:pStyle w:val="af7"/>
              <w:adjustRightInd/>
              <w:jc w:val="both"/>
              <w:rPr>
                <w:rFonts w:cs="华文仿宋"/>
              </w:rPr>
            </w:pPr>
            <w:r>
              <w:rPr>
                <w:rFonts w:cs="华文仿宋" w:hint="eastAsia"/>
              </w:rPr>
              <w:t>合格条件</w:t>
            </w:r>
          </w:p>
        </w:tc>
        <w:tc>
          <w:tcPr>
            <w:tcW w:w="3163" w:type="dxa"/>
            <w:tcBorders>
              <w:top w:val="single" w:sz="6" w:space="0" w:color="auto"/>
              <w:left w:val="single" w:sz="6" w:space="0" w:color="auto"/>
              <w:bottom w:val="single" w:sz="6" w:space="0" w:color="auto"/>
              <w:right w:val="single" w:sz="6" w:space="0" w:color="auto"/>
            </w:tcBorders>
            <w:vAlign w:val="center"/>
          </w:tcPr>
          <w:p w:rsidR="00E22557" w:rsidRDefault="00B8352D">
            <w:pPr>
              <w:pStyle w:val="af7"/>
              <w:adjustRightInd/>
              <w:jc w:val="both"/>
              <w:rPr>
                <w:rFonts w:cs="华文仿宋"/>
              </w:rPr>
            </w:pPr>
            <w:r>
              <w:rPr>
                <w:rFonts w:cs="华文仿宋" w:hint="eastAsia"/>
              </w:rPr>
              <w:t>审核材料要求</w:t>
            </w:r>
          </w:p>
        </w:tc>
      </w:tr>
      <w:tr w:rsidR="00E22557">
        <w:trPr>
          <w:trHeight w:val="559"/>
          <w:jc w:val="center"/>
        </w:trPr>
        <w:tc>
          <w:tcPr>
            <w:tcW w:w="816" w:type="dxa"/>
            <w:tcBorders>
              <w:top w:val="single" w:sz="6" w:space="0" w:color="auto"/>
              <w:left w:val="single" w:sz="6" w:space="0" w:color="auto"/>
              <w:bottom w:val="single" w:sz="4" w:space="0" w:color="auto"/>
              <w:right w:val="single" w:sz="6" w:space="0" w:color="auto"/>
            </w:tcBorders>
            <w:vAlign w:val="center"/>
          </w:tcPr>
          <w:p w:rsidR="00E22557" w:rsidRDefault="00B8352D">
            <w:pPr>
              <w:pStyle w:val="af7"/>
              <w:adjustRightInd/>
              <w:jc w:val="center"/>
              <w:rPr>
                <w:rFonts w:cs="华文仿宋"/>
              </w:rPr>
            </w:pPr>
            <w:r>
              <w:rPr>
                <w:rFonts w:cs="华文仿宋" w:hint="eastAsia"/>
              </w:rPr>
              <w:t>1</w:t>
            </w:r>
          </w:p>
        </w:tc>
        <w:tc>
          <w:tcPr>
            <w:tcW w:w="1789" w:type="dxa"/>
            <w:tcBorders>
              <w:top w:val="single" w:sz="6" w:space="0" w:color="auto"/>
              <w:left w:val="single" w:sz="6" w:space="0" w:color="auto"/>
              <w:bottom w:val="single" w:sz="4" w:space="0" w:color="auto"/>
              <w:right w:val="single" w:sz="6" w:space="0" w:color="auto"/>
            </w:tcBorders>
            <w:vAlign w:val="center"/>
          </w:tcPr>
          <w:p w:rsidR="00E22557" w:rsidRDefault="00B8352D">
            <w:pPr>
              <w:pStyle w:val="af7"/>
              <w:adjustRightInd/>
              <w:jc w:val="both"/>
              <w:rPr>
                <w:rFonts w:cs="华文仿宋"/>
              </w:rPr>
            </w:pPr>
            <w:r>
              <w:rPr>
                <w:rFonts w:cs="华文仿宋" w:hint="eastAsia"/>
              </w:rPr>
              <w:t>授权委托书</w:t>
            </w:r>
          </w:p>
        </w:tc>
        <w:tc>
          <w:tcPr>
            <w:tcW w:w="3917" w:type="dxa"/>
            <w:tcBorders>
              <w:top w:val="single" w:sz="6" w:space="0" w:color="auto"/>
              <w:left w:val="single" w:sz="6" w:space="0" w:color="auto"/>
              <w:bottom w:val="single" w:sz="4" w:space="0" w:color="auto"/>
              <w:right w:val="single" w:sz="6" w:space="0" w:color="auto"/>
            </w:tcBorders>
            <w:vAlign w:val="center"/>
          </w:tcPr>
          <w:p w:rsidR="00E22557" w:rsidRDefault="00B8352D">
            <w:pPr>
              <w:rPr>
                <w:rFonts w:ascii="宋体" w:hAnsi="宋体" w:cs="华文仿宋"/>
                <w:kern w:val="0"/>
                <w:sz w:val="24"/>
              </w:rPr>
            </w:pPr>
            <w:r>
              <w:rPr>
                <w:rFonts w:ascii="宋体" w:hAnsi="宋体" w:cs="华文仿宋" w:hint="eastAsia"/>
                <w:kern w:val="0"/>
                <w:sz w:val="24"/>
              </w:rPr>
              <w:t>谈判响应人授权的委托代理人有合法、有效的委托书，委托书按相应要求签字或盖章；同时委托人符合文件相关要求。</w:t>
            </w:r>
          </w:p>
        </w:tc>
        <w:tc>
          <w:tcPr>
            <w:tcW w:w="3163" w:type="dxa"/>
            <w:tcBorders>
              <w:top w:val="single" w:sz="6" w:space="0" w:color="auto"/>
              <w:left w:val="single" w:sz="6" w:space="0" w:color="auto"/>
              <w:bottom w:val="single" w:sz="6" w:space="0" w:color="auto"/>
              <w:right w:val="single" w:sz="6" w:space="0" w:color="auto"/>
            </w:tcBorders>
            <w:vAlign w:val="center"/>
          </w:tcPr>
          <w:p w:rsidR="00E22557" w:rsidRDefault="00B8352D">
            <w:pPr>
              <w:rPr>
                <w:rFonts w:ascii="宋体" w:hAnsi="宋体" w:cs="华文仿宋"/>
                <w:kern w:val="0"/>
                <w:sz w:val="24"/>
              </w:rPr>
            </w:pPr>
            <w:r>
              <w:rPr>
                <w:rFonts w:ascii="宋体" w:hAnsi="宋体" w:cs="华文仿宋" w:hint="eastAsia"/>
                <w:kern w:val="0"/>
                <w:sz w:val="24"/>
              </w:rPr>
              <w:t>提供授权委托书并加盖投标单位公章装订在谈判响应文件内（法定代表人参加投标的无需投标授权书，提供身份证明复印件或影印件）。</w:t>
            </w:r>
          </w:p>
        </w:tc>
      </w:tr>
      <w:tr w:rsidR="00E22557">
        <w:trPr>
          <w:trHeight w:val="90"/>
          <w:jc w:val="center"/>
        </w:trPr>
        <w:tc>
          <w:tcPr>
            <w:tcW w:w="816" w:type="dxa"/>
            <w:vMerge w:val="restart"/>
            <w:tcBorders>
              <w:top w:val="single" w:sz="4" w:space="0" w:color="auto"/>
              <w:left w:val="single" w:sz="4" w:space="0" w:color="auto"/>
              <w:bottom w:val="single" w:sz="4" w:space="0" w:color="auto"/>
              <w:right w:val="single" w:sz="4" w:space="0" w:color="auto"/>
            </w:tcBorders>
            <w:vAlign w:val="center"/>
          </w:tcPr>
          <w:p w:rsidR="00E22557" w:rsidRDefault="00B8352D">
            <w:pPr>
              <w:pStyle w:val="af7"/>
              <w:wordWrap w:val="0"/>
              <w:adjustRightInd/>
              <w:jc w:val="center"/>
              <w:rPr>
                <w:rFonts w:cs="华文仿宋"/>
              </w:rPr>
            </w:pPr>
            <w:r>
              <w:rPr>
                <w:rFonts w:cs="华文仿宋" w:hint="eastAsia"/>
              </w:rPr>
              <w:t>2</w:t>
            </w:r>
          </w:p>
        </w:tc>
        <w:tc>
          <w:tcPr>
            <w:tcW w:w="1789" w:type="dxa"/>
            <w:vMerge w:val="restart"/>
            <w:tcBorders>
              <w:top w:val="single" w:sz="4" w:space="0" w:color="auto"/>
              <w:left w:val="single" w:sz="4" w:space="0" w:color="auto"/>
              <w:bottom w:val="single" w:sz="4" w:space="0" w:color="auto"/>
              <w:right w:val="single" w:sz="4" w:space="0" w:color="auto"/>
            </w:tcBorders>
            <w:vAlign w:val="center"/>
          </w:tcPr>
          <w:p w:rsidR="00E22557" w:rsidRDefault="00B8352D">
            <w:pPr>
              <w:pStyle w:val="af7"/>
              <w:wordWrap w:val="0"/>
              <w:adjustRightInd/>
              <w:jc w:val="both"/>
              <w:rPr>
                <w:rFonts w:cs="华文仿宋"/>
              </w:rPr>
            </w:pPr>
            <w:r>
              <w:rPr>
                <w:rFonts w:cs="华文仿宋" w:hint="eastAsia"/>
              </w:rPr>
              <w:t>需要提供的投标资格证明资料</w:t>
            </w:r>
          </w:p>
        </w:tc>
        <w:tc>
          <w:tcPr>
            <w:tcW w:w="3917" w:type="dxa"/>
            <w:tcBorders>
              <w:top w:val="single" w:sz="4" w:space="0" w:color="auto"/>
              <w:left w:val="single" w:sz="4" w:space="0" w:color="auto"/>
              <w:bottom w:val="single" w:sz="4" w:space="0" w:color="auto"/>
              <w:right w:val="single" w:sz="4" w:space="0" w:color="auto"/>
            </w:tcBorders>
            <w:vAlign w:val="center"/>
          </w:tcPr>
          <w:p w:rsidR="00E22557" w:rsidRDefault="00B8352D">
            <w:pPr>
              <w:rPr>
                <w:rFonts w:ascii="宋体" w:hAnsi="宋体" w:cs="华文仿宋"/>
                <w:kern w:val="0"/>
                <w:sz w:val="24"/>
              </w:rPr>
            </w:pPr>
            <w:r>
              <w:rPr>
                <w:rFonts w:ascii="宋体" w:hAnsi="宋体" w:cs="华文仿宋" w:hint="eastAsia"/>
                <w:kern w:val="0"/>
                <w:sz w:val="24"/>
              </w:rPr>
              <w:t>符合《中华人民共和国政府采购法》第二十二条的全部要求。</w:t>
            </w:r>
          </w:p>
        </w:tc>
        <w:tc>
          <w:tcPr>
            <w:tcW w:w="3163" w:type="dxa"/>
            <w:tcBorders>
              <w:top w:val="single" w:sz="4" w:space="0" w:color="auto"/>
              <w:left w:val="single" w:sz="4" w:space="0" w:color="auto"/>
              <w:bottom w:val="single" w:sz="4" w:space="0" w:color="auto"/>
              <w:right w:val="single" w:sz="6" w:space="0" w:color="auto"/>
            </w:tcBorders>
            <w:vAlign w:val="center"/>
          </w:tcPr>
          <w:p w:rsidR="00E22557" w:rsidRDefault="00B8352D">
            <w:pPr>
              <w:pStyle w:val="TableParagraph"/>
              <w:spacing w:before="132"/>
              <w:ind w:right="80"/>
              <w:jc w:val="both"/>
              <w:rPr>
                <w:rFonts w:cs="华文仿宋"/>
                <w:sz w:val="24"/>
                <w:szCs w:val="24"/>
                <w:lang w:val="en-US" w:bidi="ar-SA"/>
              </w:rPr>
            </w:pPr>
            <w:r>
              <w:rPr>
                <w:rFonts w:cs="华文仿宋" w:hint="eastAsia"/>
                <w:sz w:val="24"/>
                <w:szCs w:val="24"/>
                <w:lang w:val="en-US" w:bidi="ar-SA"/>
              </w:rPr>
              <w:t>提供营业执照或事业单位法人证书副本或其它相应证件扫描件（包含复印件或影印件）和投标函，并加盖投标单位公章装订在谈判响应文件内。</w:t>
            </w:r>
          </w:p>
        </w:tc>
      </w:tr>
      <w:tr w:rsidR="00E22557">
        <w:trPr>
          <w:trHeight w:val="648"/>
          <w:jc w:val="center"/>
        </w:trPr>
        <w:tc>
          <w:tcPr>
            <w:tcW w:w="816" w:type="dxa"/>
            <w:vMerge/>
            <w:tcBorders>
              <w:top w:val="single" w:sz="4" w:space="0" w:color="auto"/>
              <w:left w:val="single" w:sz="4" w:space="0" w:color="auto"/>
              <w:bottom w:val="single" w:sz="4" w:space="0" w:color="auto"/>
              <w:right w:val="single" w:sz="4" w:space="0" w:color="auto"/>
            </w:tcBorders>
            <w:vAlign w:val="center"/>
          </w:tcPr>
          <w:p w:rsidR="00E22557" w:rsidRDefault="00E22557">
            <w:pPr>
              <w:pStyle w:val="af7"/>
              <w:wordWrap w:val="0"/>
              <w:adjustRightInd/>
              <w:jc w:val="both"/>
              <w:rPr>
                <w:rFonts w:cs="华文仿宋"/>
              </w:rPr>
            </w:pPr>
          </w:p>
        </w:tc>
        <w:tc>
          <w:tcPr>
            <w:tcW w:w="1789" w:type="dxa"/>
            <w:vMerge/>
            <w:tcBorders>
              <w:top w:val="single" w:sz="4" w:space="0" w:color="auto"/>
              <w:left w:val="single" w:sz="4" w:space="0" w:color="auto"/>
              <w:bottom w:val="single" w:sz="4" w:space="0" w:color="auto"/>
              <w:right w:val="single" w:sz="4" w:space="0" w:color="auto"/>
            </w:tcBorders>
            <w:vAlign w:val="center"/>
          </w:tcPr>
          <w:p w:rsidR="00E22557" w:rsidRDefault="00E22557">
            <w:pPr>
              <w:pStyle w:val="af7"/>
              <w:wordWrap w:val="0"/>
              <w:adjustRightInd/>
              <w:jc w:val="both"/>
              <w:rPr>
                <w:rFonts w:cs="华文仿宋"/>
              </w:rPr>
            </w:pPr>
          </w:p>
        </w:tc>
        <w:tc>
          <w:tcPr>
            <w:tcW w:w="3917" w:type="dxa"/>
            <w:tcBorders>
              <w:top w:val="single" w:sz="4" w:space="0" w:color="auto"/>
              <w:left w:val="single" w:sz="4" w:space="0" w:color="auto"/>
              <w:bottom w:val="single" w:sz="4" w:space="0" w:color="auto"/>
              <w:right w:val="single" w:sz="4" w:space="0" w:color="auto"/>
            </w:tcBorders>
            <w:vAlign w:val="center"/>
          </w:tcPr>
          <w:p w:rsidR="00E22557" w:rsidRDefault="00B8352D">
            <w:pPr>
              <w:rPr>
                <w:rFonts w:ascii="宋体" w:hAnsi="宋体" w:cs="华文仿宋"/>
                <w:kern w:val="0"/>
                <w:sz w:val="24"/>
              </w:rPr>
            </w:pPr>
            <w:r>
              <w:rPr>
                <w:rFonts w:ascii="宋体" w:hAnsi="宋体" w:cs="华文仿宋" w:hint="eastAsia"/>
                <w:kern w:val="0"/>
                <w:sz w:val="24"/>
              </w:rPr>
              <w:t>企业资质资格符合谈判公告要求</w:t>
            </w:r>
          </w:p>
        </w:tc>
        <w:tc>
          <w:tcPr>
            <w:tcW w:w="3163" w:type="dxa"/>
            <w:vMerge w:val="restart"/>
            <w:tcBorders>
              <w:top w:val="single" w:sz="4" w:space="0" w:color="auto"/>
              <w:left w:val="single" w:sz="4" w:space="0" w:color="auto"/>
              <w:right w:val="single" w:sz="6" w:space="0" w:color="auto"/>
            </w:tcBorders>
            <w:vAlign w:val="center"/>
          </w:tcPr>
          <w:p w:rsidR="00E22557" w:rsidRDefault="00B8352D">
            <w:pPr>
              <w:wordWrap w:val="0"/>
              <w:rPr>
                <w:rFonts w:ascii="宋体" w:hAnsi="宋体" w:cs="华文仿宋"/>
                <w:kern w:val="0"/>
                <w:sz w:val="24"/>
              </w:rPr>
            </w:pPr>
            <w:r>
              <w:rPr>
                <w:rFonts w:ascii="宋体" w:hAnsi="宋体" w:cs="华文仿宋" w:hint="eastAsia"/>
                <w:kern w:val="0"/>
                <w:sz w:val="24"/>
              </w:rPr>
              <w:t>提供有效的资质证书复印件并加盖投标单位</w:t>
            </w:r>
            <w:r>
              <w:rPr>
                <w:rFonts w:cs="华文仿宋" w:hint="eastAsia"/>
                <w:kern w:val="0"/>
                <w:sz w:val="24"/>
              </w:rPr>
              <w:t>公</w:t>
            </w:r>
            <w:r>
              <w:rPr>
                <w:rFonts w:ascii="宋体" w:hAnsi="宋体" w:cs="华文仿宋" w:hint="eastAsia"/>
                <w:kern w:val="0"/>
                <w:sz w:val="24"/>
              </w:rPr>
              <w:t>章</w:t>
            </w:r>
            <w:r>
              <w:rPr>
                <w:rFonts w:cs="华文仿宋" w:hint="eastAsia"/>
                <w:kern w:val="0"/>
                <w:sz w:val="24"/>
              </w:rPr>
              <w:t>装订在谈判</w:t>
            </w:r>
            <w:r>
              <w:rPr>
                <w:rFonts w:ascii="宋体" w:hAnsi="宋体" w:cs="华文仿宋" w:hint="eastAsia"/>
                <w:kern w:val="0"/>
                <w:sz w:val="24"/>
              </w:rPr>
              <w:t>响应文件内。</w:t>
            </w:r>
          </w:p>
        </w:tc>
      </w:tr>
      <w:tr w:rsidR="00E22557">
        <w:trPr>
          <w:trHeight w:val="588"/>
          <w:jc w:val="center"/>
        </w:trPr>
        <w:tc>
          <w:tcPr>
            <w:tcW w:w="816" w:type="dxa"/>
            <w:vMerge/>
            <w:tcBorders>
              <w:top w:val="single" w:sz="4" w:space="0" w:color="auto"/>
              <w:left w:val="single" w:sz="4" w:space="0" w:color="auto"/>
              <w:bottom w:val="single" w:sz="4" w:space="0" w:color="auto"/>
              <w:right w:val="single" w:sz="4" w:space="0" w:color="auto"/>
            </w:tcBorders>
            <w:vAlign w:val="center"/>
          </w:tcPr>
          <w:p w:rsidR="00E22557" w:rsidRDefault="00E22557">
            <w:pPr>
              <w:pStyle w:val="af7"/>
              <w:wordWrap w:val="0"/>
              <w:adjustRightInd/>
              <w:jc w:val="both"/>
              <w:rPr>
                <w:rFonts w:cs="华文仿宋"/>
              </w:rPr>
            </w:pPr>
          </w:p>
        </w:tc>
        <w:tc>
          <w:tcPr>
            <w:tcW w:w="1789" w:type="dxa"/>
            <w:vMerge/>
            <w:tcBorders>
              <w:top w:val="single" w:sz="4" w:space="0" w:color="auto"/>
              <w:left w:val="single" w:sz="4" w:space="0" w:color="auto"/>
              <w:bottom w:val="single" w:sz="4" w:space="0" w:color="auto"/>
              <w:right w:val="single" w:sz="4" w:space="0" w:color="auto"/>
            </w:tcBorders>
            <w:vAlign w:val="center"/>
          </w:tcPr>
          <w:p w:rsidR="00E22557" w:rsidRDefault="00E22557">
            <w:pPr>
              <w:pStyle w:val="af7"/>
              <w:wordWrap w:val="0"/>
              <w:adjustRightInd/>
              <w:jc w:val="both"/>
              <w:rPr>
                <w:rFonts w:cs="华文仿宋"/>
              </w:rPr>
            </w:pPr>
          </w:p>
        </w:tc>
        <w:tc>
          <w:tcPr>
            <w:tcW w:w="3917" w:type="dxa"/>
            <w:tcBorders>
              <w:top w:val="single" w:sz="4" w:space="0" w:color="auto"/>
              <w:left w:val="single" w:sz="4" w:space="0" w:color="auto"/>
              <w:bottom w:val="single" w:sz="4" w:space="0" w:color="auto"/>
              <w:right w:val="single" w:sz="4" w:space="0" w:color="auto"/>
            </w:tcBorders>
            <w:vAlign w:val="center"/>
          </w:tcPr>
          <w:p w:rsidR="00E22557" w:rsidRDefault="00B8352D">
            <w:pPr>
              <w:pStyle w:val="TableParagraph"/>
              <w:jc w:val="both"/>
              <w:rPr>
                <w:rFonts w:cs="华文仿宋"/>
                <w:sz w:val="24"/>
                <w:szCs w:val="24"/>
                <w:lang w:val="en-US" w:bidi="ar-SA"/>
              </w:rPr>
            </w:pPr>
            <w:r>
              <w:rPr>
                <w:rFonts w:cs="华文仿宋" w:hint="eastAsia"/>
                <w:sz w:val="24"/>
                <w:szCs w:val="24"/>
                <w:lang w:val="en-US" w:bidi="ar-SA"/>
              </w:rPr>
              <w:t>项目负责人资格符合谈判公告要求</w:t>
            </w:r>
          </w:p>
        </w:tc>
        <w:tc>
          <w:tcPr>
            <w:tcW w:w="3163" w:type="dxa"/>
            <w:vMerge/>
            <w:tcBorders>
              <w:left w:val="single" w:sz="4" w:space="0" w:color="auto"/>
              <w:bottom w:val="single" w:sz="4" w:space="0" w:color="auto"/>
              <w:right w:val="single" w:sz="6" w:space="0" w:color="auto"/>
            </w:tcBorders>
            <w:vAlign w:val="center"/>
          </w:tcPr>
          <w:p w:rsidR="00E22557" w:rsidRDefault="00E22557">
            <w:pPr>
              <w:wordWrap w:val="0"/>
              <w:rPr>
                <w:rFonts w:cs="华文仿宋"/>
                <w:sz w:val="24"/>
              </w:rPr>
            </w:pPr>
          </w:p>
        </w:tc>
      </w:tr>
      <w:tr w:rsidR="00E22557">
        <w:trPr>
          <w:trHeight w:val="588"/>
          <w:jc w:val="center"/>
        </w:trPr>
        <w:tc>
          <w:tcPr>
            <w:tcW w:w="816" w:type="dxa"/>
            <w:vMerge/>
            <w:tcBorders>
              <w:top w:val="single" w:sz="4" w:space="0" w:color="auto"/>
              <w:left w:val="single" w:sz="4" w:space="0" w:color="auto"/>
              <w:bottom w:val="single" w:sz="4" w:space="0" w:color="auto"/>
              <w:right w:val="single" w:sz="4" w:space="0" w:color="auto"/>
            </w:tcBorders>
            <w:vAlign w:val="center"/>
          </w:tcPr>
          <w:p w:rsidR="00E22557" w:rsidRDefault="00E22557">
            <w:pPr>
              <w:pStyle w:val="af7"/>
              <w:wordWrap w:val="0"/>
              <w:adjustRightInd/>
              <w:jc w:val="both"/>
              <w:rPr>
                <w:rFonts w:cs="华文仿宋"/>
              </w:rPr>
            </w:pPr>
          </w:p>
        </w:tc>
        <w:tc>
          <w:tcPr>
            <w:tcW w:w="1789" w:type="dxa"/>
            <w:vMerge/>
            <w:tcBorders>
              <w:top w:val="single" w:sz="4" w:space="0" w:color="auto"/>
              <w:left w:val="single" w:sz="4" w:space="0" w:color="auto"/>
              <w:bottom w:val="single" w:sz="4" w:space="0" w:color="auto"/>
              <w:right w:val="single" w:sz="4" w:space="0" w:color="auto"/>
            </w:tcBorders>
            <w:vAlign w:val="center"/>
          </w:tcPr>
          <w:p w:rsidR="00E22557" w:rsidRDefault="00E22557">
            <w:pPr>
              <w:pStyle w:val="af7"/>
              <w:wordWrap w:val="0"/>
              <w:adjustRightInd/>
              <w:jc w:val="both"/>
              <w:rPr>
                <w:rFonts w:cs="华文仿宋"/>
              </w:rPr>
            </w:pPr>
          </w:p>
        </w:tc>
        <w:tc>
          <w:tcPr>
            <w:tcW w:w="3917" w:type="dxa"/>
            <w:tcBorders>
              <w:top w:val="single" w:sz="4" w:space="0" w:color="auto"/>
              <w:left w:val="single" w:sz="4" w:space="0" w:color="auto"/>
              <w:bottom w:val="single" w:sz="4" w:space="0" w:color="auto"/>
              <w:right w:val="single" w:sz="4" w:space="0" w:color="auto"/>
            </w:tcBorders>
            <w:vAlign w:val="center"/>
          </w:tcPr>
          <w:p w:rsidR="00E22557" w:rsidRDefault="00B8352D">
            <w:pPr>
              <w:rPr>
                <w:rFonts w:ascii="宋体" w:hAnsi="宋体" w:cs="华文仿宋"/>
                <w:kern w:val="0"/>
                <w:sz w:val="24"/>
              </w:rPr>
            </w:pPr>
            <w:r>
              <w:rPr>
                <w:rFonts w:ascii="宋体" w:hAnsi="宋体" w:cs="华文仿宋" w:hint="eastAsia"/>
                <w:kern w:val="0"/>
                <w:sz w:val="24"/>
              </w:rPr>
              <w:t>至投标截止日，投标人、法定代表人及拟派项目经理（项目负责人）近三年内均未被人民检察院列入行贿犯罪档案。</w:t>
            </w:r>
          </w:p>
        </w:tc>
        <w:tc>
          <w:tcPr>
            <w:tcW w:w="3163" w:type="dxa"/>
            <w:tcBorders>
              <w:top w:val="single" w:sz="4" w:space="0" w:color="auto"/>
              <w:left w:val="single" w:sz="4" w:space="0" w:color="auto"/>
              <w:bottom w:val="single" w:sz="4" w:space="0" w:color="auto"/>
              <w:right w:val="single" w:sz="6" w:space="0" w:color="auto"/>
            </w:tcBorders>
            <w:vAlign w:val="center"/>
          </w:tcPr>
          <w:p w:rsidR="00E22557" w:rsidRDefault="00B8352D">
            <w:pPr>
              <w:rPr>
                <w:rFonts w:ascii="宋体" w:hAnsi="宋体" w:cs="华文仿宋"/>
                <w:kern w:val="0"/>
                <w:sz w:val="24"/>
              </w:rPr>
            </w:pPr>
            <w:r>
              <w:rPr>
                <w:rFonts w:ascii="宋体" w:hAnsi="宋体" w:cs="华文仿宋" w:hint="eastAsia"/>
                <w:kern w:val="0"/>
                <w:sz w:val="24"/>
              </w:rPr>
              <w:t>按投标函格式填写相关承诺</w:t>
            </w:r>
          </w:p>
        </w:tc>
      </w:tr>
      <w:tr w:rsidR="00E22557">
        <w:trPr>
          <w:trHeight w:val="588"/>
          <w:jc w:val="center"/>
        </w:trPr>
        <w:tc>
          <w:tcPr>
            <w:tcW w:w="816" w:type="dxa"/>
            <w:vMerge/>
            <w:tcBorders>
              <w:top w:val="single" w:sz="4" w:space="0" w:color="auto"/>
              <w:left w:val="single" w:sz="4" w:space="0" w:color="auto"/>
              <w:bottom w:val="single" w:sz="4" w:space="0" w:color="auto"/>
              <w:right w:val="single" w:sz="4" w:space="0" w:color="auto"/>
            </w:tcBorders>
            <w:vAlign w:val="center"/>
          </w:tcPr>
          <w:p w:rsidR="00E22557" w:rsidRDefault="00E22557">
            <w:pPr>
              <w:pStyle w:val="af7"/>
              <w:wordWrap w:val="0"/>
              <w:adjustRightInd/>
              <w:jc w:val="both"/>
              <w:rPr>
                <w:rFonts w:cs="华文仿宋"/>
              </w:rPr>
            </w:pPr>
          </w:p>
        </w:tc>
        <w:tc>
          <w:tcPr>
            <w:tcW w:w="1789" w:type="dxa"/>
            <w:vMerge/>
            <w:tcBorders>
              <w:top w:val="single" w:sz="4" w:space="0" w:color="auto"/>
              <w:left w:val="single" w:sz="4" w:space="0" w:color="auto"/>
              <w:bottom w:val="single" w:sz="4" w:space="0" w:color="auto"/>
              <w:right w:val="single" w:sz="4" w:space="0" w:color="auto"/>
            </w:tcBorders>
            <w:vAlign w:val="center"/>
          </w:tcPr>
          <w:p w:rsidR="00E22557" w:rsidRDefault="00E22557">
            <w:pPr>
              <w:pStyle w:val="af7"/>
              <w:wordWrap w:val="0"/>
              <w:adjustRightInd/>
              <w:jc w:val="both"/>
              <w:rPr>
                <w:rFonts w:cs="华文仿宋"/>
              </w:rPr>
            </w:pPr>
          </w:p>
        </w:tc>
        <w:tc>
          <w:tcPr>
            <w:tcW w:w="3917" w:type="dxa"/>
            <w:tcBorders>
              <w:top w:val="single" w:sz="4" w:space="0" w:color="auto"/>
              <w:left w:val="single" w:sz="4" w:space="0" w:color="auto"/>
              <w:bottom w:val="single" w:sz="4" w:space="0" w:color="auto"/>
              <w:right w:val="single" w:sz="4" w:space="0" w:color="auto"/>
            </w:tcBorders>
            <w:vAlign w:val="center"/>
          </w:tcPr>
          <w:p w:rsidR="00E22557" w:rsidRDefault="00B8352D">
            <w:pPr>
              <w:rPr>
                <w:rFonts w:ascii="宋体" w:hAnsi="宋体" w:cs="华文仿宋"/>
                <w:kern w:val="0"/>
                <w:sz w:val="24"/>
              </w:rPr>
            </w:pPr>
            <w:r>
              <w:rPr>
                <w:rFonts w:ascii="宋体" w:hAnsi="宋体" w:cs="华文仿宋" w:hint="eastAsia"/>
                <w:kern w:val="0"/>
                <w:sz w:val="24"/>
              </w:rPr>
              <w:t>至投标截止日，我单位未被人民法院列入失信被执行人、未被工商行政管理部门列入企业经营异常名录、未被税务部门列入重大税收违法案件当事人名单、未被政府采购监管部门列入政府采购严重违法失</w:t>
            </w:r>
            <w:r>
              <w:rPr>
                <w:rFonts w:ascii="宋体" w:hAnsi="宋体" w:cs="华文仿宋" w:hint="eastAsia"/>
                <w:kern w:val="0"/>
                <w:sz w:val="24"/>
              </w:rPr>
              <w:lastRenderedPageBreak/>
              <w:t>信行为记录名单。</w:t>
            </w:r>
          </w:p>
        </w:tc>
        <w:tc>
          <w:tcPr>
            <w:tcW w:w="3163" w:type="dxa"/>
            <w:tcBorders>
              <w:top w:val="single" w:sz="4" w:space="0" w:color="auto"/>
              <w:left w:val="single" w:sz="4" w:space="0" w:color="auto"/>
              <w:bottom w:val="single" w:sz="4" w:space="0" w:color="auto"/>
              <w:right w:val="single" w:sz="6" w:space="0" w:color="auto"/>
            </w:tcBorders>
            <w:vAlign w:val="center"/>
          </w:tcPr>
          <w:p w:rsidR="00E22557" w:rsidRDefault="00B8352D">
            <w:pPr>
              <w:rPr>
                <w:rFonts w:ascii="宋体" w:hAnsi="宋体" w:cs="华文仿宋"/>
                <w:kern w:val="0"/>
                <w:sz w:val="24"/>
              </w:rPr>
            </w:pPr>
            <w:r>
              <w:rPr>
                <w:rFonts w:ascii="宋体" w:hAnsi="宋体" w:cs="华文仿宋" w:hint="eastAsia"/>
                <w:kern w:val="0"/>
                <w:sz w:val="24"/>
              </w:rPr>
              <w:lastRenderedPageBreak/>
              <w:t>按投标函格式填写相关承诺</w:t>
            </w:r>
          </w:p>
        </w:tc>
      </w:tr>
      <w:tr w:rsidR="00E22557">
        <w:trPr>
          <w:trHeight w:val="588"/>
          <w:jc w:val="center"/>
        </w:trPr>
        <w:tc>
          <w:tcPr>
            <w:tcW w:w="816" w:type="dxa"/>
            <w:vMerge/>
            <w:tcBorders>
              <w:top w:val="single" w:sz="4" w:space="0" w:color="auto"/>
              <w:left w:val="single" w:sz="4" w:space="0" w:color="auto"/>
              <w:bottom w:val="single" w:sz="4" w:space="0" w:color="auto"/>
              <w:right w:val="single" w:sz="4" w:space="0" w:color="auto"/>
            </w:tcBorders>
            <w:vAlign w:val="center"/>
          </w:tcPr>
          <w:p w:rsidR="00E22557" w:rsidRDefault="00E22557">
            <w:pPr>
              <w:pStyle w:val="af7"/>
              <w:wordWrap w:val="0"/>
              <w:adjustRightInd/>
              <w:jc w:val="both"/>
              <w:rPr>
                <w:rFonts w:cs="华文仿宋"/>
              </w:rPr>
            </w:pPr>
          </w:p>
        </w:tc>
        <w:tc>
          <w:tcPr>
            <w:tcW w:w="1789" w:type="dxa"/>
            <w:vMerge/>
            <w:tcBorders>
              <w:top w:val="single" w:sz="4" w:space="0" w:color="auto"/>
              <w:left w:val="single" w:sz="4" w:space="0" w:color="auto"/>
              <w:bottom w:val="single" w:sz="4" w:space="0" w:color="auto"/>
              <w:right w:val="single" w:sz="4" w:space="0" w:color="auto"/>
            </w:tcBorders>
            <w:vAlign w:val="center"/>
          </w:tcPr>
          <w:p w:rsidR="00E22557" w:rsidRDefault="00E22557">
            <w:pPr>
              <w:pStyle w:val="af7"/>
              <w:wordWrap w:val="0"/>
              <w:adjustRightInd/>
              <w:jc w:val="both"/>
              <w:rPr>
                <w:rFonts w:cs="华文仿宋"/>
              </w:rPr>
            </w:pPr>
          </w:p>
        </w:tc>
        <w:tc>
          <w:tcPr>
            <w:tcW w:w="3917" w:type="dxa"/>
            <w:tcBorders>
              <w:top w:val="single" w:sz="4" w:space="0" w:color="auto"/>
              <w:left w:val="single" w:sz="4" w:space="0" w:color="auto"/>
              <w:bottom w:val="single" w:sz="4" w:space="0" w:color="auto"/>
              <w:right w:val="single" w:sz="4" w:space="0" w:color="auto"/>
            </w:tcBorders>
            <w:vAlign w:val="center"/>
          </w:tcPr>
          <w:p w:rsidR="00E22557" w:rsidRDefault="00B8352D">
            <w:pPr>
              <w:pStyle w:val="TableParagraph"/>
              <w:spacing w:before="132"/>
              <w:jc w:val="both"/>
              <w:rPr>
                <w:rFonts w:cs="华文仿宋"/>
                <w:sz w:val="24"/>
                <w:szCs w:val="24"/>
                <w:lang w:val="en-US" w:bidi="ar-SA"/>
              </w:rPr>
            </w:pPr>
            <w:r>
              <w:rPr>
                <w:rFonts w:cs="华文仿宋" w:hint="eastAsia"/>
                <w:sz w:val="24"/>
                <w:szCs w:val="24"/>
                <w:lang w:val="en-US" w:bidi="ar-SA"/>
              </w:rPr>
              <w:t xml:space="preserve">至投标截止日，未被铜陵市公共资源交易监管部门记录的不良行为累计分值在 10 分（含）-15 分（不含），且最近一次不良行为记录公布日距开标日未超过 3 </w:t>
            </w:r>
            <w:proofErr w:type="gramStart"/>
            <w:r>
              <w:rPr>
                <w:rFonts w:cs="华文仿宋" w:hint="eastAsia"/>
                <w:sz w:val="24"/>
                <w:szCs w:val="24"/>
                <w:lang w:val="en-US" w:bidi="ar-SA"/>
              </w:rPr>
              <w:t>个</w:t>
            </w:r>
            <w:proofErr w:type="gramEnd"/>
            <w:r>
              <w:rPr>
                <w:rFonts w:cs="华文仿宋" w:hint="eastAsia"/>
                <w:sz w:val="24"/>
                <w:szCs w:val="24"/>
                <w:lang w:val="en-US" w:bidi="ar-SA"/>
              </w:rPr>
              <w:t>月；</w:t>
            </w:r>
          </w:p>
          <w:p w:rsidR="00E22557" w:rsidRDefault="00B8352D">
            <w:pPr>
              <w:pStyle w:val="TableParagraph"/>
              <w:spacing w:before="132"/>
              <w:jc w:val="both"/>
              <w:rPr>
                <w:rFonts w:cs="华文仿宋"/>
                <w:sz w:val="24"/>
                <w:szCs w:val="24"/>
                <w:lang w:val="en-US" w:bidi="ar-SA"/>
              </w:rPr>
            </w:pPr>
            <w:r>
              <w:rPr>
                <w:rFonts w:cs="华文仿宋" w:hint="eastAsia"/>
                <w:sz w:val="24"/>
                <w:szCs w:val="24"/>
                <w:lang w:val="en-US" w:bidi="ar-SA"/>
              </w:rPr>
              <w:t xml:space="preserve">至投标截止日，未被铜陵市公共资源交易监管部门记不良行为记录累计分值在 15 分（含）-20 分（不含），且最近一次不良行为记录公布日距开标日未超过 6 </w:t>
            </w:r>
            <w:proofErr w:type="gramStart"/>
            <w:r>
              <w:rPr>
                <w:rFonts w:cs="华文仿宋" w:hint="eastAsia"/>
                <w:sz w:val="24"/>
                <w:szCs w:val="24"/>
                <w:lang w:val="en-US" w:bidi="ar-SA"/>
              </w:rPr>
              <w:t>个</w:t>
            </w:r>
            <w:proofErr w:type="gramEnd"/>
            <w:r>
              <w:rPr>
                <w:rFonts w:cs="华文仿宋" w:hint="eastAsia"/>
                <w:sz w:val="24"/>
                <w:szCs w:val="24"/>
                <w:lang w:val="en-US" w:bidi="ar-SA"/>
              </w:rPr>
              <w:t>月；</w:t>
            </w:r>
          </w:p>
          <w:p w:rsidR="00E22557" w:rsidRDefault="00B8352D">
            <w:pPr>
              <w:pStyle w:val="TableParagraph"/>
              <w:spacing w:before="132"/>
              <w:jc w:val="both"/>
              <w:rPr>
                <w:rFonts w:cs="华文仿宋"/>
                <w:sz w:val="24"/>
                <w:szCs w:val="24"/>
                <w:lang w:val="en-US" w:bidi="ar-SA"/>
              </w:rPr>
            </w:pPr>
            <w:r>
              <w:rPr>
                <w:rFonts w:cs="华文仿宋" w:hint="eastAsia"/>
                <w:sz w:val="24"/>
                <w:szCs w:val="24"/>
                <w:lang w:val="en-US" w:bidi="ar-SA"/>
              </w:rPr>
              <w:t>至投标截止日，未被铜陵市公共资源交易监管部门记不良行为记录累计</w:t>
            </w:r>
            <w:proofErr w:type="gramStart"/>
            <w:r>
              <w:rPr>
                <w:rFonts w:cs="华文仿宋" w:hint="eastAsia"/>
                <w:sz w:val="24"/>
                <w:szCs w:val="24"/>
                <w:lang w:val="en-US" w:bidi="ar-SA"/>
              </w:rPr>
              <w:t>分值达</w:t>
            </w:r>
            <w:proofErr w:type="gramEnd"/>
            <w:r>
              <w:rPr>
                <w:rFonts w:cs="华文仿宋" w:hint="eastAsia"/>
                <w:sz w:val="24"/>
                <w:szCs w:val="24"/>
                <w:lang w:val="en-US" w:bidi="ar-SA"/>
              </w:rPr>
              <w:t xml:space="preserve"> 20 分（含）以上，且最近一次不良行为记录公布日距开标日未超过 12 </w:t>
            </w:r>
            <w:proofErr w:type="gramStart"/>
            <w:r>
              <w:rPr>
                <w:rFonts w:cs="华文仿宋" w:hint="eastAsia"/>
                <w:sz w:val="24"/>
                <w:szCs w:val="24"/>
                <w:lang w:val="en-US" w:bidi="ar-SA"/>
              </w:rPr>
              <w:t>个</w:t>
            </w:r>
            <w:proofErr w:type="gramEnd"/>
            <w:r>
              <w:rPr>
                <w:rFonts w:cs="华文仿宋" w:hint="eastAsia"/>
                <w:sz w:val="24"/>
                <w:szCs w:val="24"/>
                <w:lang w:val="en-US" w:bidi="ar-SA"/>
              </w:rPr>
              <w:t>月。</w:t>
            </w:r>
          </w:p>
        </w:tc>
        <w:tc>
          <w:tcPr>
            <w:tcW w:w="3163" w:type="dxa"/>
            <w:tcBorders>
              <w:top w:val="single" w:sz="4" w:space="0" w:color="auto"/>
              <w:left w:val="single" w:sz="4" w:space="0" w:color="auto"/>
              <w:bottom w:val="single" w:sz="4" w:space="0" w:color="auto"/>
              <w:right w:val="single" w:sz="6" w:space="0" w:color="auto"/>
            </w:tcBorders>
            <w:vAlign w:val="center"/>
          </w:tcPr>
          <w:p w:rsidR="00E22557" w:rsidRDefault="00B8352D">
            <w:pPr>
              <w:pStyle w:val="TableParagraph"/>
              <w:spacing w:before="132"/>
              <w:jc w:val="both"/>
              <w:rPr>
                <w:rFonts w:cs="华文仿宋"/>
                <w:sz w:val="24"/>
                <w:szCs w:val="24"/>
                <w:lang w:val="en-US" w:bidi="ar-SA"/>
              </w:rPr>
            </w:pPr>
            <w:r>
              <w:rPr>
                <w:rFonts w:cs="华文仿宋" w:hint="eastAsia"/>
                <w:sz w:val="24"/>
                <w:szCs w:val="24"/>
                <w:lang w:val="en-US" w:bidi="ar-SA"/>
              </w:rPr>
              <w:t>按投标函格式填写相关承诺</w:t>
            </w:r>
          </w:p>
        </w:tc>
      </w:tr>
      <w:tr w:rsidR="00E22557">
        <w:trPr>
          <w:trHeight w:val="588"/>
          <w:jc w:val="center"/>
        </w:trPr>
        <w:tc>
          <w:tcPr>
            <w:tcW w:w="816" w:type="dxa"/>
            <w:tcBorders>
              <w:top w:val="single" w:sz="4" w:space="0" w:color="auto"/>
              <w:left w:val="single" w:sz="6" w:space="0" w:color="auto"/>
              <w:bottom w:val="single" w:sz="4" w:space="0" w:color="auto"/>
              <w:right w:val="single" w:sz="4" w:space="0" w:color="auto"/>
            </w:tcBorders>
            <w:vAlign w:val="center"/>
          </w:tcPr>
          <w:p w:rsidR="00E22557" w:rsidRDefault="00B8352D">
            <w:pPr>
              <w:pStyle w:val="af7"/>
              <w:wordWrap w:val="0"/>
              <w:adjustRightInd/>
              <w:jc w:val="center"/>
              <w:rPr>
                <w:rFonts w:cs="华文仿宋"/>
              </w:rPr>
            </w:pPr>
            <w:r>
              <w:rPr>
                <w:rFonts w:cs="华文仿宋" w:hint="eastAsia"/>
              </w:rPr>
              <w:t>3</w:t>
            </w:r>
          </w:p>
        </w:tc>
        <w:tc>
          <w:tcPr>
            <w:tcW w:w="1789" w:type="dxa"/>
            <w:tcBorders>
              <w:top w:val="single" w:sz="4" w:space="0" w:color="auto"/>
              <w:left w:val="single" w:sz="4" w:space="0" w:color="auto"/>
              <w:bottom w:val="single" w:sz="4" w:space="0" w:color="auto"/>
              <w:right w:val="single" w:sz="4" w:space="0" w:color="auto"/>
            </w:tcBorders>
            <w:vAlign w:val="center"/>
          </w:tcPr>
          <w:p w:rsidR="00E22557" w:rsidRDefault="00B8352D">
            <w:pPr>
              <w:widowControl/>
              <w:ind w:leftChars="25" w:left="53" w:rightChars="25" w:right="53"/>
              <w:jc w:val="center"/>
              <w:rPr>
                <w:rFonts w:ascii="宋体" w:hAnsi="宋体" w:cs="华文仿宋"/>
                <w:kern w:val="0"/>
                <w:sz w:val="24"/>
              </w:rPr>
            </w:pPr>
            <w:r>
              <w:rPr>
                <w:rFonts w:ascii="宋体" w:hAnsi="宋体" w:cs="华文仿宋" w:hint="eastAsia"/>
                <w:kern w:val="0"/>
                <w:sz w:val="24"/>
              </w:rPr>
              <w:t>独立的法人营业资格</w:t>
            </w:r>
          </w:p>
        </w:tc>
        <w:tc>
          <w:tcPr>
            <w:tcW w:w="3917" w:type="dxa"/>
            <w:tcBorders>
              <w:top w:val="single" w:sz="4" w:space="0" w:color="auto"/>
              <w:left w:val="single" w:sz="4" w:space="0" w:color="auto"/>
              <w:bottom w:val="single" w:sz="4" w:space="0" w:color="auto"/>
              <w:right w:val="single" w:sz="4" w:space="0" w:color="auto"/>
            </w:tcBorders>
            <w:vAlign w:val="center"/>
          </w:tcPr>
          <w:p w:rsidR="00E22557" w:rsidRDefault="00B8352D">
            <w:pPr>
              <w:widowControl/>
              <w:ind w:leftChars="25" w:left="53" w:rightChars="25" w:right="53"/>
              <w:jc w:val="center"/>
              <w:rPr>
                <w:rFonts w:ascii="宋体" w:hAnsi="宋体" w:cs="华文仿宋"/>
                <w:kern w:val="0"/>
                <w:sz w:val="24"/>
              </w:rPr>
            </w:pPr>
            <w:r>
              <w:rPr>
                <w:rFonts w:ascii="宋体" w:hAnsi="宋体" w:cs="华文仿宋" w:hint="eastAsia"/>
                <w:kern w:val="0"/>
                <w:sz w:val="24"/>
              </w:rPr>
              <w:t>在中华人民共和国境内合法注册的独立法人资格</w:t>
            </w:r>
          </w:p>
        </w:tc>
        <w:tc>
          <w:tcPr>
            <w:tcW w:w="3163" w:type="dxa"/>
            <w:vMerge w:val="restart"/>
            <w:tcBorders>
              <w:top w:val="single" w:sz="4" w:space="0" w:color="auto"/>
              <w:left w:val="single" w:sz="4" w:space="0" w:color="auto"/>
              <w:right w:val="single" w:sz="6" w:space="0" w:color="auto"/>
            </w:tcBorders>
            <w:vAlign w:val="center"/>
          </w:tcPr>
          <w:p w:rsidR="00E22557" w:rsidRDefault="00B8352D">
            <w:pPr>
              <w:pStyle w:val="TableParagraph"/>
              <w:spacing w:before="132"/>
              <w:jc w:val="both"/>
              <w:rPr>
                <w:rFonts w:cs="华文仿宋"/>
                <w:sz w:val="24"/>
                <w:szCs w:val="24"/>
                <w:lang w:val="en-US" w:bidi="ar-SA"/>
              </w:rPr>
            </w:pPr>
            <w:bookmarkStart w:id="33" w:name="OLE_LINK28"/>
            <w:r>
              <w:rPr>
                <w:rFonts w:cs="华文仿宋" w:hint="eastAsia"/>
                <w:sz w:val="24"/>
                <w:szCs w:val="24"/>
                <w:lang w:val="en-US" w:bidi="ar-SA"/>
              </w:rPr>
              <w:t>提供有效的</w:t>
            </w:r>
            <w:bookmarkStart w:id="34" w:name="OLE_LINK27"/>
            <w:r>
              <w:rPr>
                <w:rFonts w:cs="华文仿宋" w:hint="eastAsia"/>
                <w:sz w:val="24"/>
                <w:szCs w:val="24"/>
                <w:lang w:val="en-US" w:bidi="ar-SA"/>
              </w:rPr>
              <w:t>企业法人营业执照（副本）</w:t>
            </w:r>
            <w:bookmarkEnd w:id="34"/>
            <w:r>
              <w:rPr>
                <w:rFonts w:cs="华文仿宋" w:hint="eastAsia"/>
                <w:sz w:val="24"/>
                <w:szCs w:val="24"/>
                <w:lang w:val="en-US" w:bidi="ar-SA"/>
              </w:rPr>
              <w:t>、企业资质等级证书 （副本）</w:t>
            </w:r>
            <w:bookmarkEnd w:id="33"/>
            <w:r>
              <w:rPr>
                <w:rFonts w:cs="华文仿宋" w:hint="eastAsia"/>
                <w:sz w:val="24"/>
                <w:szCs w:val="24"/>
                <w:lang w:val="en-US" w:bidi="ar-SA"/>
              </w:rPr>
              <w:t>书复印件加盖公章装订在谈判响应文件内。</w:t>
            </w:r>
          </w:p>
        </w:tc>
      </w:tr>
      <w:tr w:rsidR="00E22557">
        <w:trPr>
          <w:trHeight w:val="588"/>
          <w:jc w:val="center"/>
        </w:trPr>
        <w:tc>
          <w:tcPr>
            <w:tcW w:w="816" w:type="dxa"/>
            <w:tcBorders>
              <w:top w:val="single" w:sz="4" w:space="0" w:color="auto"/>
              <w:left w:val="single" w:sz="4" w:space="0" w:color="auto"/>
              <w:bottom w:val="single" w:sz="4" w:space="0" w:color="auto"/>
              <w:right w:val="single" w:sz="4" w:space="0" w:color="auto"/>
            </w:tcBorders>
            <w:vAlign w:val="center"/>
          </w:tcPr>
          <w:p w:rsidR="00E22557" w:rsidRDefault="00B8352D">
            <w:pPr>
              <w:pStyle w:val="af7"/>
              <w:wordWrap w:val="0"/>
              <w:adjustRightInd/>
              <w:jc w:val="center"/>
              <w:rPr>
                <w:rFonts w:cs="华文仿宋"/>
              </w:rPr>
            </w:pPr>
            <w:r>
              <w:rPr>
                <w:rFonts w:cs="华文仿宋" w:hint="eastAsia"/>
              </w:rPr>
              <w:t>4</w:t>
            </w:r>
          </w:p>
        </w:tc>
        <w:tc>
          <w:tcPr>
            <w:tcW w:w="1789" w:type="dxa"/>
            <w:tcBorders>
              <w:top w:val="single" w:sz="4" w:space="0" w:color="auto"/>
              <w:left w:val="single" w:sz="4" w:space="0" w:color="auto"/>
              <w:bottom w:val="single" w:sz="4" w:space="0" w:color="auto"/>
              <w:right w:val="single" w:sz="4" w:space="0" w:color="auto"/>
            </w:tcBorders>
            <w:vAlign w:val="center"/>
          </w:tcPr>
          <w:p w:rsidR="00E22557" w:rsidRDefault="00B8352D">
            <w:pPr>
              <w:widowControl/>
              <w:ind w:leftChars="25" w:left="53" w:rightChars="25" w:right="53"/>
              <w:jc w:val="center"/>
              <w:rPr>
                <w:rFonts w:ascii="宋体" w:hAnsi="宋体" w:cs="华文仿宋"/>
                <w:kern w:val="0"/>
                <w:sz w:val="24"/>
              </w:rPr>
            </w:pPr>
            <w:r>
              <w:rPr>
                <w:rFonts w:ascii="宋体" w:hAnsi="宋体" w:cs="华文仿宋" w:hint="eastAsia"/>
                <w:kern w:val="0"/>
                <w:sz w:val="24"/>
              </w:rPr>
              <w:t>资质证书</w:t>
            </w:r>
          </w:p>
        </w:tc>
        <w:tc>
          <w:tcPr>
            <w:tcW w:w="3917" w:type="dxa"/>
            <w:tcBorders>
              <w:top w:val="single" w:sz="4" w:space="0" w:color="auto"/>
              <w:left w:val="single" w:sz="4" w:space="0" w:color="auto"/>
              <w:bottom w:val="single" w:sz="4" w:space="0" w:color="auto"/>
              <w:right w:val="single" w:sz="6" w:space="0" w:color="auto"/>
            </w:tcBorders>
            <w:vAlign w:val="center"/>
          </w:tcPr>
          <w:p w:rsidR="00E22557" w:rsidRDefault="00B8352D">
            <w:pPr>
              <w:widowControl/>
              <w:ind w:leftChars="25" w:left="53" w:rightChars="25" w:right="53"/>
              <w:jc w:val="center"/>
              <w:rPr>
                <w:rFonts w:ascii="宋体" w:hAnsi="宋体" w:cs="华文仿宋"/>
                <w:kern w:val="0"/>
                <w:sz w:val="24"/>
              </w:rPr>
            </w:pPr>
            <w:r>
              <w:rPr>
                <w:rFonts w:ascii="宋体" w:hAnsi="宋体" w:cs="华文仿宋" w:hint="eastAsia"/>
                <w:kern w:val="0"/>
                <w:sz w:val="24"/>
              </w:rPr>
              <w:t>符合“谈判公告”中的要求</w:t>
            </w:r>
          </w:p>
        </w:tc>
        <w:tc>
          <w:tcPr>
            <w:tcW w:w="3163" w:type="dxa"/>
            <w:vMerge/>
            <w:tcBorders>
              <w:left w:val="single" w:sz="4" w:space="0" w:color="auto"/>
              <w:bottom w:val="single" w:sz="4" w:space="0" w:color="auto"/>
              <w:right w:val="single" w:sz="6" w:space="0" w:color="auto"/>
            </w:tcBorders>
            <w:vAlign w:val="center"/>
          </w:tcPr>
          <w:p w:rsidR="00E22557" w:rsidRDefault="00E22557">
            <w:pPr>
              <w:pStyle w:val="TableParagraph"/>
              <w:spacing w:before="132"/>
              <w:jc w:val="center"/>
              <w:rPr>
                <w:rFonts w:cs="华文仿宋"/>
                <w:sz w:val="24"/>
                <w:szCs w:val="24"/>
                <w:lang w:val="en-US" w:bidi="ar-SA"/>
              </w:rPr>
            </w:pPr>
          </w:p>
        </w:tc>
      </w:tr>
      <w:tr w:rsidR="00E22557">
        <w:trPr>
          <w:trHeight w:val="588"/>
          <w:jc w:val="center"/>
        </w:trPr>
        <w:tc>
          <w:tcPr>
            <w:tcW w:w="816" w:type="dxa"/>
            <w:tcBorders>
              <w:top w:val="single" w:sz="4" w:space="0" w:color="auto"/>
              <w:left w:val="single" w:sz="4" w:space="0" w:color="auto"/>
              <w:bottom w:val="single" w:sz="4" w:space="0" w:color="auto"/>
              <w:right w:val="single" w:sz="4" w:space="0" w:color="auto"/>
            </w:tcBorders>
            <w:vAlign w:val="center"/>
          </w:tcPr>
          <w:p w:rsidR="00E22557" w:rsidRDefault="00B8352D">
            <w:pPr>
              <w:pStyle w:val="af7"/>
              <w:wordWrap w:val="0"/>
              <w:adjustRightInd/>
              <w:jc w:val="center"/>
              <w:rPr>
                <w:rFonts w:cs="华文仿宋"/>
              </w:rPr>
            </w:pPr>
            <w:r>
              <w:rPr>
                <w:rFonts w:cs="华文仿宋" w:hint="eastAsia"/>
              </w:rPr>
              <w:t>5</w:t>
            </w:r>
          </w:p>
        </w:tc>
        <w:tc>
          <w:tcPr>
            <w:tcW w:w="1789" w:type="dxa"/>
            <w:tcBorders>
              <w:top w:val="single" w:sz="4" w:space="0" w:color="auto"/>
              <w:left w:val="single" w:sz="4" w:space="0" w:color="auto"/>
              <w:bottom w:val="single" w:sz="4" w:space="0" w:color="auto"/>
              <w:right w:val="single" w:sz="4" w:space="0" w:color="auto"/>
            </w:tcBorders>
            <w:vAlign w:val="center"/>
          </w:tcPr>
          <w:p w:rsidR="00E22557" w:rsidRDefault="00B8352D">
            <w:pPr>
              <w:widowControl/>
              <w:ind w:leftChars="25" w:left="53" w:rightChars="25" w:right="53"/>
              <w:jc w:val="center"/>
              <w:rPr>
                <w:rFonts w:ascii="宋体" w:hAnsi="宋体" w:cs="华文仿宋"/>
                <w:kern w:val="0"/>
                <w:sz w:val="24"/>
              </w:rPr>
            </w:pPr>
            <w:r>
              <w:rPr>
                <w:rFonts w:ascii="宋体" w:hAnsi="宋体" w:cs="华文仿宋" w:hint="eastAsia"/>
                <w:kern w:val="0"/>
                <w:sz w:val="24"/>
              </w:rPr>
              <w:t>拟派项目负责人资格</w:t>
            </w:r>
          </w:p>
        </w:tc>
        <w:tc>
          <w:tcPr>
            <w:tcW w:w="3917" w:type="dxa"/>
            <w:tcBorders>
              <w:top w:val="single" w:sz="4" w:space="0" w:color="auto"/>
              <w:left w:val="single" w:sz="4" w:space="0" w:color="auto"/>
              <w:bottom w:val="single" w:sz="4" w:space="0" w:color="auto"/>
              <w:right w:val="single" w:sz="6" w:space="0" w:color="auto"/>
            </w:tcBorders>
            <w:vAlign w:val="center"/>
          </w:tcPr>
          <w:p w:rsidR="00E22557" w:rsidRDefault="00B8352D">
            <w:pPr>
              <w:widowControl/>
              <w:ind w:leftChars="25" w:left="53" w:rightChars="25" w:right="53"/>
              <w:jc w:val="center"/>
              <w:rPr>
                <w:rFonts w:ascii="宋体" w:hAnsi="宋体" w:cs="华文仿宋"/>
                <w:kern w:val="0"/>
                <w:sz w:val="24"/>
              </w:rPr>
            </w:pPr>
            <w:r>
              <w:rPr>
                <w:rFonts w:ascii="宋体" w:hAnsi="宋体" w:cs="华文仿宋" w:hint="eastAsia"/>
                <w:kern w:val="0"/>
                <w:sz w:val="24"/>
              </w:rPr>
              <w:t>符合“谈判公告”中的要求</w:t>
            </w:r>
          </w:p>
        </w:tc>
        <w:tc>
          <w:tcPr>
            <w:tcW w:w="3163" w:type="dxa"/>
            <w:tcBorders>
              <w:top w:val="single" w:sz="4" w:space="0" w:color="auto"/>
              <w:left w:val="single" w:sz="4" w:space="0" w:color="auto"/>
              <w:bottom w:val="single" w:sz="4" w:space="0" w:color="auto"/>
              <w:right w:val="single" w:sz="6" w:space="0" w:color="auto"/>
            </w:tcBorders>
            <w:vAlign w:val="center"/>
          </w:tcPr>
          <w:p w:rsidR="00E22557" w:rsidRDefault="00B8352D">
            <w:pPr>
              <w:pStyle w:val="TableParagraph"/>
              <w:spacing w:before="132"/>
              <w:jc w:val="both"/>
              <w:rPr>
                <w:rFonts w:cs="华文仿宋"/>
                <w:sz w:val="24"/>
                <w:szCs w:val="24"/>
                <w:lang w:val="en-US" w:bidi="ar-SA"/>
              </w:rPr>
            </w:pPr>
            <w:r>
              <w:rPr>
                <w:rFonts w:cs="华文仿宋" w:hint="eastAsia"/>
                <w:sz w:val="24"/>
                <w:szCs w:val="24"/>
                <w:lang w:val="en-US" w:bidi="ar-SA"/>
              </w:rPr>
              <w:t>提供有效的证书复印件加盖公章装订谈判响应文件内。</w:t>
            </w:r>
          </w:p>
        </w:tc>
      </w:tr>
      <w:tr w:rsidR="00E22557">
        <w:trPr>
          <w:trHeight w:val="588"/>
          <w:jc w:val="center"/>
        </w:trPr>
        <w:tc>
          <w:tcPr>
            <w:tcW w:w="816" w:type="dxa"/>
            <w:tcBorders>
              <w:top w:val="single" w:sz="4" w:space="0" w:color="auto"/>
              <w:left w:val="single" w:sz="4" w:space="0" w:color="auto"/>
              <w:bottom w:val="single" w:sz="4" w:space="0" w:color="auto"/>
              <w:right w:val="single" w:sz="4" w:space="0" w:color="auto"/>
            </w:tcBorders>
            <w:vAlign w:val="center"/>
          </w:tcPr>
          <w:p w:rsidR="00E22557" w:rsidRDefault="00B8352D">
            <w:pPr>
              <w:pStyle w:val="af7"/>
              <w:wordWrap w:val="0"/>
              <w:adjustRightInd/>
              <w:jc w:val="center"/>
              <w:rPr>
                <w:rFonts w:cs="华文仿宋"/>
              </w:rPr>
            </w:pPr>
            <w:r>
              <w:rPr>
                <w:rFonts w:cs="华文仿宋" w:hint="eastAsia"/>
              </w:rPr>
              <w:t>6</w:t>
            </w:r>
          </w:p>
        </w:tc>
        <w:tc>
          <w:tcPr>
            <w:tcW w:w="1789" w:type="dxa"/>
            <w:tcBorders>
              <w:top w:val="single" w:sz="4" w:space="0" w:color="auto"/>
              <w:left w:val="single" w:sz="4" w:space="0" w:color="auto"/>
              <w:bottom w:val="single" w:sz="4" w:space="0" w:color="auto"/>
              <w:right w:val="single" w:sz="4" w:space="0" w:color="auto"/>
            </w:tcBorders>
            <w:vAlign w:val="center"/>
          </w:tcPr>
          <w:p w:rsidR="00E22557" w:rsidRDefault="00B8352D">
            <w:pPr>
              <w:widowControl/>
              <w:ind w:leftChars="25" w:left="53" w:rightChars="25" w:right="53"/>
              <w:jc w:val="center"/>
              <w:rPr>
                <w:rFonts w:ascii="宋体" w:hAnsi="宋体" w:cs="华文仿宋"/>
                <w:kern w:val="0"/>
                <w:sz w:val="24"/>
              </w:rPr>
            </w:pPr>
            <w:r>
              <w:rPr>
                <w:rFonts w:ascii="宋体" w:hAnsi="宋体" w:cs="华文仿宋" w:hint="eastAsia"/>
                <w:kern w:val="0"/>
                <w:sz w:val="24"/>
              </w:rPr>
              <w:t>业绩</w:t>
            </w:r>
          </w:p>
        </w:tc>
        <w:tc>
          <w:tcPr>
            <w:tcW w:w="3917" w:type="dxa"/>
            <w:tcBorders>
              <w:top w:val="single" w:sz="4" w:space="0" w:color="auto"/>
              <w:left w:val="single" w:sz="4" w:space="0" w:color="auto"/>
              <w:bottom w:val="single" w:sz="4" w:space="0" w:color="auto"/>
              <w:right w:val="single" w:sz="6" w:space="0" w:color="auto"/>
            </w:tcBorders>
            <w:vAlign w:val="center"/>
          </w:tcPr>
          <w:p w:rsidR="00E22557" w:rsidRDefault="00B8352D">
            <w:pPr>
              <w:widowControl/>
              <w:ind w:leftChars="25" w:left="53" w:rightChars="25" w:right="53"/>
              <w:jc w:val="center"/>
              <w:rPr>
                <w:rFonts w:ascii="宋体" w:hAnsi="宋体" w:cs="华文仿宋"/>
                <w:kern w:val="0"/>
                <w:sz w:val="24"/>
              </w:rPr>
            </w:pPr>
            <w:r>
              <w:rPr>
                <w:rFonts w:ascii="宋体" w:hAnsi="宋体" w:cs="华文仿宋" w:hint="eastAsia"/>
                <w:kern w:val="0"/>
                <w:sz w:val="24"/>
              </w:rPr>
              <w:t>符合“谈判公告”中的要求</w:t>
            </w:r>
          </w:p>
        </w:tc>
        <w:tc>
          <w:tcPr>
            <w:tcW w:w="3163" w:type="dxa"/>
            <w:tcBorders>
              <w:left w:val="single" w:sz="4" w:space="0" w:color="auto"/>
              <w:bottom w:val="single" w:sz="4" w:space="0" w:color="auto"/>
              <w:right w:val="single" w:sz="6" w:space="0" w:color="auto"/>
            </w:tcBorders>
            <w:vAlign w:val="center"/>
          </w:tcPr>
          <w:p w:rsidR="00E22557" w:rsidRDefault="00B8352D">
            <w:pPr>
              <w:pStyle w:val="TableParagraph"/>
              <w:spacing w:before="132"/>
              <w:jc w:val="both"/>
              <w:rPr>
                <w:rFonts w:cs="华文仿宋"/>
                <w:sz w:val="24"/>
                <w:szCs w:val="24"/>
                <w:lang w:val="en-US" w:bidi="ar-SA"/>
              </w:rPr>
            </w:pPr>
            <w:r>
              <w:rPr>
                <w:rFonts w:cs="华文仿宋" w:hint="eastAsia"/>
                <w:sz w:val="24"/>
                <w:szCs w:val="24"/>
                <w:lang w:val="en-US" w:bidi="ar-SA"/>
              </w:rPr>
              <w:t>提供有效的业绩合同复印件并加盖公章装订在谈判文件内。</w:t>
            </w:r>
          </w:p>
        </w:tc>
      </w:tr>
      <w:tr w:rsidR="00E22557">
        <w:trPr>
          <w:trHeight w:val="1533"/>
          <w:jc w:val="center"/>
        </w:trPr>
        <w:tc>
          <w:tcPr>
            <w:tcW w:w="816" w:type="dxa"/>
            <w:tcBorders>
              <w:top w:val="single" w:sz="4" w:space="0" w:color="auto"/>
              <w:left w:val="single" w:sz="6" w:space="0" w:color="auto"/>
              <w:bottom w:val="single" w:sz="4" w:space="0" w:color="auto"/>
              <w:right w:val="single" w:sz="6" w:space="0" w:color="auto"/>
            </w:tcBorders>
            <w:vAlign w:val="center"/>
          </w:tcPr>
          <w:p w:rsidR="00E22557" w:rsidRDefault="00B8352D">
            <w:pPr>
              <w:pStyle w:val="af7"/>
              <w:wordWrap w:val="0"/>
              <w:adjustRightInd/>
              <w:jc w:val="center"/>
              <w:rPr>
                <w:rFonts w:cs="华文仿宋"/>
              </w:rPr>
            </w:pPr>
            <w:r>
              <w:rPr>
                <w:rFonts w:cs="华文仿宋" w:hint="eastAsia"/>
              </w:rPr>
              <w:t>7</w:t>
            </w:r>
          </w:p>
        </w:tc>
        <w:tc>
          <w:tcPr>
            <w:tcW w:w="1789" w:type="dxa"/>
            <w:tcBorders>
              <w:top w:val="single" w:sz="4" w:space="0" w:color="auto"/>
              <w:left w:val="single" w:sz="6" w:space="0" w:color="auto"/>
              <w:bottom w:val="single" w:sz="4" w:space="0" w:color="auto"/>
              <w:right w:val="single" w:sz="6" w:space="0" w:color="auto"/>
            </w:tcBorders>
            <w:vAlign w:val="center"/>
          </w:tcPr>
          <w:p w:rsidR="00E22557" w:rsidRDefault="00B8352D">
            <w:pPr>
              <w:pStyle w:val="af7"/>
              <w:adjustRightInd/>
              <w:jc w:val="both"/>
              <w:rPr>
                <w:rFonts w:cs="华文仿宋"/>
              </w:rPr>
            </w:pPr>
            <w:r>
              <w:rPr>
                <w:rFonts w:cs="华文仿宋" w:hint="eastAsia"/>
              </w:rPr>
              <w:t>标书规范性</w:t>
            </w:r>
          </w:p>
        </w:tc>
        <w:tc>
          <w:tcPr>
            <w:tcW w:w="3917" w:type="dxa"/>
            <w:tcBorders>
              <w:top w:val="single" w:sz="4" w:space="0" w:color="auto"/>
              <w:left w:val="single" w:sz="6" w:space="0" w:color="auto"/>
              <w:bottom w:val="single" w:sz="4" w:space="0" w:color="auto"/>
              <w:right w:val="single" w:sz="6" w:space="0" w:color="auto"/>
            </w:tcBorders>
            <w:vAlign w:val="center"/>
          </w:tcPr>
          <w:p w:rsidR="00E22557" w:rsidRDefault="00B8352D">
            <w:pPr>
              <w:pStyle w:val="af7"/>
              <w:wordWrap w:val="0"/>
              <w:ind w:firstLineChars="200" w:firstLine="480"/>
              <w:rPr>
                <w:rFonts w:cs="华文仿宋"/>
              </w:rPr>
            </w:pPr>
            <w:r>
              <w:rPr>
                <w:rFonts w:cs="华文仿宋" w:hint="eastAsia"/>
              </w:rPr>
              <w:t>（1）在谈判文件规定的投标时间截止前未有效</w:t>
            </w:r>
            <w:proofErr w:type="gramStart"/>
            <w:r>
              <w:rPr>
                <w:rFonts w:cs="华文仿宋" w:hint="eastAsia"/>
              </w:rPr>
              <w:t>提交磋商</w:t>
            </w:r>
            <w:proofErr w:type="gramEnd"/>
            <w:r>
              <w:rPr>
                <w:rFonts w:cs="华文仿宋" w:hint="eastAsia"/>
              </w:rPr>
              <w:t>响应文件的；</w:t>
            </w:r>
          </w:p>
          <w:p w:rsidR="00E22557" w:rsidRDefault="00B8352D">
            <w:pPr>
              <w:pStyle w:val="af7"/>
              <w:wordWrap w:val="0"/>
              <w:ind w:firstLineChars="200" w:firstLine="480"/>
              <w:rPr>
                <w:rFonts w:cs="华文仿宋"/>
              </w:rPr>
            </w:pPr>
            <w:r>
              <w:rPr>
                <w:rFonts w:cs="华文仿宋" w:hint="eastAsia"/>
              </w:rPr>
              <w:t>（2）谈判响应文件</w:t>
            </w:r>
            <w:proofErr w:type="gramStart"/>
            <w:r>
              <w:rPr>
                <w:rFonts w:cs="华文仿宋" w:hint="eastAsia"/>
              </w:rPr>
              <w:t>符合磋商</w:t>
            </w:r>
            <w:proofErr w:type="gramEnd"/>
            <w:r>
              <w:rPr>
                <w:rFonts w:cs="华文仿宋" w:hint="eastAsia"/>
              </w:rPr>
              <w:t>文件密封、标记、递交等的相应要求；</w:t>
            </w:r>
          </w:p>
          <w:p w:rsidR="00E22557" w:rsidRDefault="00B8352D">
            <w:pPr>
              <w:pStyle w:val="af7"/>
              <w:wordWrap w:val="0"/>
              <w:ind w:firstLineChars="200" w:firstLine="480"/>
              <w:rPr>
                <w:rFonts w:cs="华文仿宋"/>
              </w:rPr>
            </w:pPr>
            <w:r>
              <w:rPr>
                <w:rFonts w:cs="华文仿宋" w:hint="eastAsia"/>
              </w:rPr>
              <w:t>（3）应当随成交公告一并向社会公布的表单内容（如主要业绩一览表等）与谈判响应文件中其它内容不一致的。</w:t>
            </w:r>
          </w:p>
        </w:tc>
        <w:tc>
          <w:tcPr>
            <w:tcW w:w="3163" w:type="dxa"/>
            <w:tcBorders>
              <w:top w:val="single" w:sz="4" w:space="0" w:color="auto"/>
              <w:left w:val="single" w:sz="6" w:space="0" w:color="auto"/>
              <w:bottom w:val="single" w:sz="4" w:space="0" w:color="auto"/>
              <w:right w:val="single" w:sz="6" w:space="0" w:color="auto"/>
            </w:tcBorders>
            <w:vAlign w:val="center"/>
          </w:tcPr>
          <w:p w:rsidR="00E22557" w:rsidRDefault="00B8352D">
            <w:pPr>
              <w:pStyle w:val="af7"/>
              <w:wordWrap w:val="0"/>
              <w:adjustRightInd/>
              <w:ind w:firstLineChars="200" w:firstLine="480"/>
              <w:jc w:val="both"/>
              <w:rPr>
                <w:rFonts w:cs="华文仿宋"/>
                <w:b/>
                <w:bCs/>
              </w:rPr>
            </w:pPr>
            <w:r>
              <w:rPr>
                <w:rFonts w:cs="华文仿宋" w:hint="eastAsia"/>
              </w:rPr>
              <w:t>执行谈判文件要求</w:t>
            </w:r>
          </w:p>
        </w:tc>
      </w:tr>
      <w:tr w:rsidR="00E22557">
        <w:trPr>
          <w:trHeight w:val="588"/>
          <w:jc w:val="center"/>
        </w:trPr>
        <w:tc>
          <w:tcPr>
            <w:tcW w:w="816" w:type="dxa"/>
            <w:tcBorders>
              <w:top w:val="single" w:sz="4" w:space="0" w:color="auto"/>
              <w:left w:val="single" w:sz="6" w:space="0" w:color="auto"/>
              <w:bottom w:val="single" w:sz="4" w:space="0" w:color="auto"/>
              <w:right w:val="single" w:sz="6" w:space="0" w:color="auto"/>
            </w:tcBorders>
            <w:vAlign w:val="center"/>
          </w:tcPr>
          <w:p w:rsidR="00E22557" w:rsidRDefault="00B8352D">
            <w:pPr>
              <w:pStyle w:val="af7"/>
              <w:wordWrap w:val="0"/>
              <w:adjustRightInd/>
              <w:jc w:val="center"/>
              <w:rPr>
                <w:rFonts w:cs="华文仿宋"/>
              </w:rPr>
            </w:pPr>
            <w:r>
              <w:rPr>
                <w:rFonts w:cs="华文仿宋" w:hint="eastAsia"/>
              </w:rPr>
              <w:t>8</w:t>
            </w:r>
          </w:p>
        </w:tc>
        <w:tc>
          <w:tcPr>
            <w:tcW w:w="1789" w:type="dxa"/>
            <w:tcBorders>
              <w:top w:val="single" w:sz="4" w:space="0" w:color="auto"/>
              <w:left w:val="single" w:sz="6" w:space="0" w:color="auto"/>
              <w:bottom w:val="single" w:sz="4" w:space="0" w:color="auto"/>
              <w:right w:val="single" w:sz="6" w:space="0" w:color="auto"/>
            </w:tcBorders>
            <w:vAlign w:val="center"/>
          </w:tcPr>
          <w:p w:rsidR="00E22557" w:rsidRDefault="00B8352D">
            <w:pPr>
              <w:pStyle w:val="af7"/>
              <w:adjustRightInd/>
              <w:jc w:val="both"/>
              <w:rPr>
                <w:rFonts w:cs="华文仿宋"/>
              </w:rPr>
            </w:pPr>
            <w:r>
              <w:rPr>
                <w:rFonts w:cs="华文仿宋" w:hint="eastAsia"/>
              </w:rPr>
              <w:t>标书盖章</w:t>
            </w:r>
          </w:p>
        </w:tc>
        <w:tc>
          <w:tcPr>
            <w:tcW w:w="3917" w:type="dxa"/>
            <w:tcBorders>
              <w:top w:val="single" w:sz="4" w:space="0" w:color="auto"/>
              <w:left w:val="single" w:sz="6" w:space="0" w:color="auto"/>
              <w:bottom w:val="single" w:sz="4" w:space="0" w:color="auto"/>
              <w:right w:val="single" w:sz="6" w:space="0" w:color="auto"/>
            </w:tcBorders>
            <w:vAlign w:val="center"/>
          </w:tcPr>
          <w:p w:rsidR="00E22557" w:rsidRDefault="00B8352D">
            <w:pPr>
              <w:pStyle w:val="af7"/>
              <w:wordWrap w:val="0"/>
              <w:ind w:firstLineChars="200" w:firstLine="480"/>
              <w:jc w:val="both"/>
              <w:rPr>
                <w:rFonts w:cs="华文仿宋"/>
              </w:rPr>
            </w:pPr>
            <w:r>
              <w:rPr>
                <w:rFonts w:cs="华文仿宋" w:hint="eastAsia"/>
              </w:rPr>
              <w:t>谈判响应文件盖章符合谈判文件的要求。</w:t>
            </w:r>
          </w:p>
        </w:tc>
        <w:tc>
          <w:tcPr>
            <w:tcW w:w="3163" w:type="dxa"/>
            <w:tcBorders>
              <w:top w:val="single" w:sz="4" w:space="0" w:color="auto"/>
              <w:left w:val="single" w:sz="6" w:space="0" w:color="auto"/>
              <w:bottom w:val="single" w:sz="4" w:space="0" w:color="auto"/>
              <w:right w:val="single" w:sz="6" w:space="0" w:color="auto"/>
            </w:tcBorders>
            <w:vAlign w:val="center"/>
          </w:tcPr>
          <w:p w:rsidR="00E22557" w:rsidRDefault="00B8352D">
            <w:pPr>
              <w:pStyle w:val="af7"/>
              <w:wordWrap w:val="0"/>
              <w:adjustRightInd/>
              <w:ind w:firstLineChars="200" w:firstLine="480"/>
              <w:jc w:val="both"/>
              <w:rPr>
                <w:rFonts w:cs="华文仿宋"/>
              </w:rPr>
            </w:pPr>
            <w:r>
              <w:rPr>
                <w:rFonts w:cs="华文仿宋" w:hint="eastAsia"/>
              </w:rPr>
              <w:t>执行谈判文件要求</w:t>
            </w:r>
          </w:p>
        </w:tc>
      </w:tr>
      <w:tr w:rsidR="00E22557">
        <w:trPr>
          <w:trHeight w:val="588"/>
          <w:jc w:val="center"/>
        </w:trPr>
        <w:tc>
          <w:tcPr>
            <w:tcW w:w="816" w:type="dxa"/>
            <w:tcBorders>
              <w:top w:val="single" w:sz="4" w:space="0" w:color="auto"/>
              <w:left w:val="single" w:sz="6" w:space="0" w:color="auto"/>
              <w:bottom w:val="single" w:sz="4" w:space="0" w:color="auto"/>
              <w:right w:val="single" w:sz="6" w:space="0" w:color="auto"/>
            </w:tcBorders>
            <w:vAlign w:val="center"/>
          </w:tcPr>
          <w:p w:rsidR="00E22557" w:rsidRDefault="00B8352D">
            <w:pPr>
              <w:pStyle w:val="af7"/>
              <w:wordWrap w:val="0"/>
              <w:adjustRightInd/>
              <w:jc w:val="center"/>
              <w:rPr>
                <w:rFonts w:cs="华文仿宋"/>
              </w:rPr>
            </w:pPr>
            <w:r>
              <w:rPr>
                <w:rFonts w:cs="华文仿宋" w:hint="eastAsia"/>
              </w:rPr>
              <w:t>9</w:t>
            </w:r>
          </w:p>
        </w:tc>
        <w:tc>
          <w:tcPr>
            <w:tcW w:w="1789" w:type="dxa"/>
            <w:tcBorders>
              <w:top w:val="single" w:sz="4" w:space="0" w:color="auto"/>
              <w:left w:val="single" w:sz="6" w:space="0" w:color="auto"/>
              <w:bottom w:val="single" w:sz="4" w:space="0" w:color="auto"/>
              <w:right w:val="single" w:sz="6" w:space="0" w:color="auto"/>
            </w:tcBorders>
            <w:vAlign w:val="center"/>
          </w:tcPr>
          <w:p w:rsidR="00E22557" w:rsidRDefault="00B8352D">
            <w:pPr>
              <w:pStyle w:val="af7"/>
              <w:adjustRightInd/>
              <w:jc w:val="both"/>
              <w:rPr>
                <w:rFonts w:cs="华文仿宋"/>
              </w:rPr>
            </w:pPr>
            <w:r>
              <w:rPr>
                <w:rFonts w:cs="华文仿宋" w:hint="eastAsia"/>
              </w:rPr>
              <w:t>标书响应情况</w:t>
            </w:r>
          </w:p>
        </w:tc>
        <w:tc>
          <w:tcPr>
            <w:tcW w:w="3917" w:type="dxa"/>
            <w:tcBorders>
              <w:top w:val="single" w:sz="4" w:space="0" w:color="auto"/>
              <w:left w:val="single" w:sz="6" w:space="0" w:color="auto"/>
              <w:bottom w:val="single" w:sz="4" w:space="0" w:color="auto"/>
              <w:right w:val="single" w:sz="6" w:space="0" w:color="auto"/>
            </w:tcBorders>
            <w:vAlign w:val="center"/>
          </w:tcPr>
          <w:p w:rsidR="00E22557" w:rsidRDefault="00B8352D">
            <w:pPr>
              <w:pStyle w:val="af7"/>
              <w:wordWrap w:val="0"/>
              <w:ind w:firstLineChars="200" w:firstLine="480"/>
              <w:jc w:val="both"/>
              <w:rPr>
                <w:rFonts w:cs="华文仿宋"/>
              </w:rPr>
            </w:pPr>
            <w:r>
              <w:rPr>
                <w:rFonts w:cs="华文仿宋" w:hint="eastAsia"/>
              </w:rPr>
              <w:t>质量标准要求、工期响应、质保期响应等谈判响应文件符合谈判文件规定。（响应文件中填报的投标工期、工程质量标准前后不一致</w:t>
            </w:r>
            <w:r>
              <w:rPr>
                <w:rFonts w:cs="华文仿宋" w:hint="eastAsia"/>
              </w:rPr>
              <w:lastRenderedPageBreak/>
              <w:t>时，以投标函填报的为准。响应文件中填写的工程名称、工程数量、工程结构、建筑面积、层数有误时，以采购工程的实际内容为准。）</w:t>
            </w:r>
          </w:p>
        </w:tc>
        <w:tc>
          <w:tcPr>
            <w:tcW w:w="3163" w:type="dxa"/>
            <w:tcBorders>
              <w:top w:val="single" w:sz="4" w:space="0" w:color="auto"/>
              <w:left w:val="single" w:sz="6" w:space="0" w:color="auto"/>
              <w:bottom w:val="single" w:sz="4" w:space="0" w:color="auto"/>
              <w:right w:val="single" w:sz="6" w:space="0" w:color="auto"/>
            </w:tcBorders>
            <w:vAlign w:val="center"/>
          </w:tcPr>
          <w:p w:rsidR="00E22557" w:rsidRDefault="00B8352D">
            <w:pPr>
              <w:pStyle w:val="af7"/>
              <w:wordWrap w:val="0"/>
              <w:ind w:firstLineChars="200" w:firstLine="480"/>
              <w:jc w:val="both"/>
              <w:rPr>
                <w:rFonts w:cs="华文仿宋"/>
              </w:rPr>
            </w:pPr>
            <w:r>
              <w:rPr>
                <w:rFonts w:cs="华文仿宋" w:hint="eastAsia"/>
              </w:rPr>
              <w:lastRenderedPageBreak/>
              <w:t>执行谈判文件要求</w:t>
            </w:r>
          </w:p>
        </w:tc>
      </w:tr>
      <w:tr w:rsidR="00E22557">
        <w:trPr>
          <w:trHeight w:val="588"/>
          <w:jc w:val="center"/>
        </w:trPr>
        <w:tc>
          <w:tcPr>
            <w:tcW w:w="816" w:type="dxa"/>
            <w:tcBorders>
              <w:top w:val="single" w:sz="4" w:space="0" w:color="auto"/>
              <w:left w:val="single" w:sz="6" w:space="0" w:color="auto"/>
              <w:bottom w:val="single" w:sz="4" w:space="0" w:color="auto"/>
              <w:right w:val="single" w:sz="6" w:space="0" w:color="auto"/>
            </w:tcBorders>
            <w:vAlign w:val="center"/>
          </w:tcPr>
          <w:p w:rsidR="00E22557" w:rsidRDefault="00B8352D">
            <w:pPr>
              <w:pStyle w:val="af7"/>
              <w:wordWrap w:val="0"/>
              <w:adjustRightInd/>
              <w:jc w:val="center"/>
              <w:rPr>
                <w:rFonts w:cs="华文仿宋"/>
              </w:rPr>
            </w:pPr>
            <w:r>
              <w:rPr>
                <w:rFonts w:cs="华文仿宋" w:hint="eastAsia"/>
              </w:rPr>
              <w:lastRenderedPageBreak/>
              <w:t>10</w:t>
            </w:r>
          </w:p>
        </w:tc>
        <w:tc>
          <w:tcPr>
            <w:tcW w:w="1789" w:type="dxa"/>
            <w:tcBorders>
              <w:top w:val="single" w:sz="4" w:space="0" w:color="auto"/>
              <w:left w:val="single" w:sz="6" w:space="0" w:color="auto"/>
              <w:bottom w:val="single" w:sz="4" w:space="0" w:color="auto"/>
              <w:right w:val="single" w:sz="6" w:space="0" w:color="auto"/>
            </w:tcBorders>
            <w:vAlign w:val="center"/>
          </w:tcPr>
          <w:p w:rsidR="00E22557" w:rsidRDefault="00B8352D">
            <w:pPr>
              <w:pStyle w:val="af7"/>
              <w:adjustRightInd/>
              <w:jc w:val="both"/>
              <w:rPr>
                <w:rFonts w:cs="华文仿宋"/>
              </w:rPr>
            </w:pPr>
            <w:r>
              <w:rPr>
                <w:rFonts w:cs="华文仿宋" w:hint="eastAsia"/>
              </w:rPr>
              <w:t>其他要求</w:t>
            </w:r>
          </w:p>
        </w:tc>
        <w:tc>
          <w:tcPr>
            <w:tcW w:w="3917" w:type="dxa"/>
            <w:tcBorders>
              <w:top w:val="single" w:sz="4" w:space="0" w:color="auto"/>
              <w:left w:val="single" w:sz="6" w:space="0" w:color="auto"/>
              <w:bottom w:val="single" w:sz="4" w:space="0" w:color="auto"/>
              <w:right w:val="single" w:sz="6" w:space="0" w:color="auto"/>
            </w:tcBorders>
            <w:vAlign w:val="center"/>
          </w:tcPr>
          <w:p w:rsidR="00E22557" w:rsidRDefault="00B8352D">
            <w:pPr>
              <w:pStyle w:val="af7"/>
              <w:wordWrap w:val="0"/>
              <w:jc w:val="both"/>
              <w:rPr>
                <w:rFonts w:cs="华文仿宋"/>
              </w:rPr>
            </w:pPr>
            <w:r>
              <w:rPr>
                <w:rFonts w:cs="华文仿宋" w:hint="eastAsia"/>
              </w:rPr>
              <w:t>1、须满足谈判公告以及谈判文件列明的必须满足的要求的。</w:t>
            </w:r>
          </w:p>
          <w:p w:rsidR="00E22557" w:rsidRDefault="00B8352D">
            <w:pPr>
              <w:pStyle w:val="af7"/>
              <w:wordWrap w:val="0"/>
              <w:jc w:val="both"/>
              <w:rPr>
                <w:rFonts w:cs="华文仿宋"/>
              </w:rPr>
            </w:pPr>
            <w:r>
              <w:rPr>
                <w:rFonts w:cs="华文仿宋" w:hint="eastAsia"/>
              </w:rPr>
              <w:t>2、须符合法律、行政法规规定的其他条件。</w:t>
            </w:r>
          </w:p>
        </w:tc>
        <w:tc>
          <w:tcPr>
            <w:tcW w:w="3163" w:type="dxa"/>
            <w:tcBorders>
              <w:top w:val="single" w:sz="4" w:space="0" w:color="auto"/>
              <w:left w:val="single" w:sz="6" w:space="0" w:color="auto"/>
              <w:bottom w:val="single" w:sz="4" w:space="0" w:color="auto"/>
              <w:right w:val="single" w:sz="6" w:space="0" w:color="auto"/>
            </w:tcBorders>
            <w:vAlign w:val="center"/>
          </w:tcPr>
          <w:p w:rsidR="00E22557" w:rsidRDefault="00B8352D">
            <w:pPr>
              <w:pStyle w:val="af7"/>
              <w:wordWrap w:val="0"/>
              <w:ind w:firstLineChars="200" w:firstLine="480"/>
              <w:jc w:val="both"/>
              <w:rPr>
                <w:rFonts w:cs="华文仿宋"/>
              </w:rPr>
            </w:pPr>
            <w:r>
              <w:rPr>
                <w:rFonts w:cs="华文仿宋" w:hint="eastAsia"/>
              </w:rPr>
              <w:t>执行谈判文件要求</w:t>
            </w:r>
          </w:p>
        </w:tc>
      </w:tr>
    </w:tbl>
    <w:p w:rsidR="00E22557" w:rsidRDefault="00B8352D">
      <w:pPr>
        <w:pStyle w:val="af7"/>
        <w:wordWrap w:val="0"/>
        <w:adjustRightInd/>
        <w:spacing w:line="360" w:lineRule="auto"/>
        <w:ind w:firstLineChars="200" w:firstLine="482"/>
        <w:jc w:val="both"/>
        <w:rPr>
          <w:b/>
        </w:rPr>
      </w:pPr>
      <w:r>
        <w:rPr>
          <w:rFonts w:hint="eastAsia"/>
          <w:b/>
        </w:rPr>
        <w:t>33、报价部分评审</w:t>
      </w:r>
    </w:p>
    <w:p w:rsidR="00E22557" w:rsidRDefault="00B8352D">
      <w:pPr>
        <w:pStyle w:val="af7"/>
        <w:wordWrap w:val="0"/>
        <w:adjustRightInd/>
        <w:spacing w:line="360" w:lineRule="auto"/>
        <w:ind w:firstLineChars="200" w:firstLine="480"/>
        <w:jc w:val="both"/>
      </w:pPr>
      <w:r>
        <w:rPr>
          <w:rFonts w:hint="eastAsia"/>
          <w:bCs/>
        </w:rPr>
        <w:t>33.1</w:t>
      </w:r>
      <w:r>
        <w:rPr>
          <w:rFonts w:hint="eastAsia"/>
        </w:rPr>
        <w:t>供应商资格审查和符合性审查合格的，开启其报价部分。</w:t>
      </w:r>
    </w:p>
    <w:p w:rsidR="00E22557" w:rsidRDefault="00B8352D">
      <w:pPr>
        <w:pStyle w:val="af7"/>
        <w:wordWrap w:val="0"/>
        <w:adjustRightInd/>
        <w:spacing w:line="360" w:lineRule="auto"/>
        <w:ind w:firstLineChars="200" w:firstLine="480"/>
        <w:jc w:val="both"/>
      </w:pPr>
      <w:r>
        <w:rPr>
          <w:rFonts w:hint="eastAsia"/>
        </w:rPr>
        <w:t>33.2谈判小组将对进入报价部分评审的各供应商的报价部分有效性进行审查，经评审有效后，谈判小组将对报价部分进行校核，看其是否有计算或表达上的错误，修正错误的原则如下：</w:t>
      </w:r>
    </w:p>
    <w:p w:rsidR="00E22557" w:rsidRDefault="00B8352D">
      <w:pPr>
        <w:pStyle w:val="af7"/>
        <w:wordWrap w:val="0"/>
        <w:adjustRightInd/>
        <w:spacing w:line="360" w:lineRule="auto"/>
        <w:ind w:firstLineChars="200" w:firstLine="480"/>
        <w:jc w:val="both"/>
      </w:pPr>
      <w:r>
        <w:rPr>
          <w:rFonts w:hint="eastAsia"/>
        </w:rPr>
        <w:t>33.2.1如果数字表示的金额和用文字表示的金额不一致时，应以文字表示的金额为准；</w:t>
      </w:r>
    </w:p>
    <w:p w:rsidR="00E22557" w:rsidRDefault="00B8352D">
      <w:pPr>
        <w:widowControl/>
        <w:spacing w:line="360" w:lineRule="auto"/>
        <w:ind w:firstLineChars="200" w:firstLine="480"/>
        <w:rPr>
          <w:rFonts w:ascii="宋体" w:hAnsi="宋体" w:cs="宋体"/>
          <w:sz w:val="24"/>
        </w:rPr>
      </w:pPr>
      <w:r>
        <w:rPr>
          <w:rFonts w:ascii="宋体" w:hAnsi="宋体" w:cs="宋体" w:hint="eastAsia"/>
          <w:sz w:val="24"/>
        </w:rPr>
        <w:t>33.2.2</w:t>
      </w:r>
      <w:r>
        <w:rPr>
          <w:rFonts w:ascii="宋体" w:hAnsi="宋体" w:cs="宋体" w:hint="eastAsia"/>
          <w:kern w:val="0"/>
          <w:sz w:val="24"/>
        </w:rPr>
        <w:t>如果投标报价同时出现上述1、2两种情况，按第2种修正原则调整或修正谈判响应文件的投标报价。</w:t>
      </w:r>
    </w:p>
    <w:p w:rsidR="00E22557" w:rsidRDefault="00B8352D">
      <w:pPr>
        <w:widowControl/>
        <w:spacing w:line="360" w:lineRule="auto"/>
        <w:ind w:firstLineChars="150" w:firstLine="360"/>
        <w:rPr>
          <w:rFonts w:ascii="宋体" w:hAnsi="宋体" w:cs="宋体"/>
          <w:sz w:val="24"/>
        </w:rPr>
      </w:pPr>
      <w:r>
        <w:rPr>
          <w:rFonts w:ascii="宋体" w:hAnsi="宋体" w:cs="宋体" w:hint="eastAsia"/>
          <w:sz w:val="24"/>
        </w:rPr>
        <w:t>按上述修正错误的原则及方法调整或修正竞争性谈判响应文件的投标报价，供应商同意后，调整后的投标报价对</w:t>
      </w:r>
      <w:proofErr w:type="gramStart"/>
      <w:r>
        <w:rPr>
          <w:rFonts w:ascii="宋体" w:hAnsi="宋体" w:cs="宋体" w:hint="eastAsia"/>
          <w:sz w:val="24"/>
        </w:rPr>
        <w:t>供应商起约束</w:t>
      </w:r>
      <w:proofErr w:type="gramEnd"/>
      <w:r>
        <w:rPr>
          <w:rFonts w:ascii="宋体" w:hAnsi="宋体" w:cs="宋体" w:hint="eastAsia"/>
          <w:sz w:val="24"/>
        </w:rPr>
        <w:t>作用。如果供应商不接受修正后的报价，则其投标将被拒绝并且其谈判响应保证金也将被没收，并不影响评标工作。</w:t>
      </w:r>
    </w:p>
    <w:p w:rsidR="00E22557" w:rsidRDefault="00B8352D">
      <w:pPr>
        <w:pStyle w:val="af7"/>
        <w:wordWrap w:val="0"/>
        <w:adjustRightInd/>
        <w:spacing w:line="360" w:lineRule="auto"/>
        <w:ind w:firstLineChars="200" w:firstLine="480"/>
        <w:jc w:val="both"/>
      </w:pPr>
      <w:r>
        <w:rPr>
          <w:rFonts w:hint="eastAsia"/>
        </w:rPr>
        <w:t>33.3出现其中一种情形，按无效标处理：</w:t>
      </w:r>
    </w:p>
    <w:p w:rsidR="00E22557" w:rsidRDefault="00B8352D">
      <w:pPr>
        <w:pStyle w:val="af7"/>
        <w:wordWrap w:val="0"/>
        <w:adjustRightInd/>
        <w:spacing w:line="360" w:lineRule="auto"/>
        <w:ind w:firstLineChars="200" w:firstLine="480"/>
        <w:jc w:val="both"/>
      </w:pPr>
      <w:r>
        <w:rPr>
          <w:rFonts w:hint="eastAsia"/>
        </w:rPr>
        <w:t>33.3.1投标报价高于最高限价的。</w:t>
      </w:r>
    </w:p>
    <w:p w:rsidR="00E22557" w:rsidRDefault="00B8352D">
      <w:pPr>
        <w:pStyle w:val="af7"/>
        <w:wordWrap w:val="0"/>
        <w:adjustRightInd/>
        <w:spacing w:line="360" w:lineRule="auto"/>
        <w:ind w:firstLineChars="200" w:firstLine="480"/>
        <w:jc w:val="both"/>
      </w:pPr>
      <w:r>
        <w:rPr>
          <w:rFonts w:hint="eastAsia"/>
        </w:rPr>
        <w:t>33.3.2经谈判小组认定报价出现异常导致不能保证政府采购资金的使用效益的。</w:t>
      </w:r>
    </w:p>
    <w:p w:rsidR="00E22557" w:rsidRDefault="00B8352D">
      <w:pPr>
        <w:pStyle w:val="af7"/>
        <w:wordWrap w:val="0"/>
        <w:adjustRightInd/>
        <w:spacing w:line="360" w:lineRule="auto"/>
        <w:ind w:firstLineChars="200" w:firstLine="480"/>
        <w:jc w:val="both"/>
        <w:rPr>
          <w:kern w:val="2"/>
        </w:rPr>
      </w:pPr>
      <w:r>
        <w:rPr>
          <w:rFonts w:hint="eastAsia"/>
        </w:rPr>
        <w:t>33.3.3当响应文件中填报的工程量清单报价书中的分项、分部工程项目名</w:t>
      </w:r>
      <w:r>
        <w:rPr>
          <w:rFonts w:hint="eastAsia"/>
          <w:kern w:val="2"/>
        </w:rPr>
        <w:t>称、内容或计量单位及工程量与采购人提供的工程量清单中的分项、分部工程项目名称、内容或计量单位不一致，以致影响评标结果的。</w:t>
      </w:r>
    </w:p>
    <w:p w:rsidR="00E22557" w:rsidRDefault="00B8352D">
      <w:pPr>
        <w:pStyle w:val="af7"/>
        <w:wordWrap w:val="0"/>
        <w:adjustRightInd/>
        <w:spacing w:line="360" w:lineRule="auto"/>
        <w:ind w:firstLineChars="200" w:firstLine="480"/>
        <w:jc w:val="both"/>
        <w:rPr>
          <w:kern w:val="2"/>
        </w:rPr>
      </w:pPr>
      <w:r>
        <w:rPr>
          <w:rFonts w:hint="eastAsia"/>
          <w:kern w:val="2"/>
        </w:rPr>
        <w:t>33.3.4不可竞争费用中有其中一项修改计费标准或擅自修改不可竞争费用项目进行竞争的。</w:t>
      </w:r>
    </w:p>
    <w:p w:rsidR="00E22557" w:rsidRDefault="00B8352D">
      <w:pPr>
        <w:pStyle w:val="af7"/>
        <w:wordWrap w:val="0"/>
        <w:adjustRightInd/>
        <w:spacing w:line="360" w:lineRule="auto"/>
        <w:ind w:firstLineChars="200" w:firstLine="480"/>
        <w:jc w:val="both"/>
        <w:rPr>
          <w:kern w:val="2"/>
        </w:rPr>
      </w:pPr>
      <w:r>
        <w:rPr>
          <w:rFonts w:hint="eastAsia"/>
          <w:kern w:val="2"/>
        </w:rPr>
        <w:t>33.3.5</w:t>
      </w:r>
      <w:r>
        <w:t>不可竞争费评审(税金、材料或专业工程暂估价、项目暂列金额)等不可竞争费评审,不符合</w:t>
      </w:r>
      <w:r>
        <w:rPr>
          <w:rFonts w:hint="eastAsia"/>
        </w:rPr>
        <w:t>谈判</w:t>
      </w:r>
      <w:r>
        <w:t>文件和相关法规的要求，不符合为无效标。</w:t>
      </w:r>
    </w:p>
    <w:p w:rsidR="00E22557" w:rsidRDefault="00B8352D">
      <w:pPr>
        <w:pStyle w:val="af7"/>
        <w:wordWrap w:val="0"/>
        <w:adjustRightInd/>
        <w:spacing w:line="360" w:lineRule="auto"/>
        <w:ind w:firstLineChars="200" w:firstLine="480"/>
        <w:jc w:val="both"/>
        <w:rPr>
          <w:kern w:val="2"/>
        </w:rPr>
      </w:pPr>
      <w:r>
        <w:rPr>
          <w:rFonts w:hint="eastAsia"/>
          <w:kern w:val="2"/>
        </w:rPr>
        <w:lastRenderedPageBreak/>
        <w:t>33.3.6不符合法律法规及谈判文件中其它合格性评审要求。</w:t>
      </w:r>
    </w:p>
    <w:p w:rsidR="00E22557" w:rsidRDefault="00E22557">
      <w:pPr>
        <w:pStyle w:val="af7"/>
        <w:wordWrap w:val="0"/>
        <w:adjustRightInd/>
        <w:spacing w:line="360" w:lineRule="auto"/>
        <w:jc w:val="both"/>
      </w:pPr>
    </w:p>
    <w:p w:rsidR="00E22557" w:rsidRDefault="00B8352D">
      <w:pPr>
        <w:pStyle w:val="002"/>
        <w:snapToGrid w:val="0"/>
        <w:spacing w:line="360" w:lineRule="auto"/>
        <w:rPr>
          <w:rFonts w:ascii="宋体" w:hAnsi="宋体" w:cs="宋体"/>
          <w:b/>
          <w:sz w:val="24"/>
          <w:szCs w:val="24"/>
        </w:rPr>
      </w:pPr>
      <w:bookmarkStart w:id="35" w:name="_Toc385492630"/>
      <w:r>
        <w:rPr>
          <w:rFonts w:ascii="宋体" w:hAnsi="宋体" w:cs="宋体" w:hint="eastAsia"/>
          <w:b/>
          <w:sz w:val="24"/>
          <w:szCs w:val="24"/>
        </w:rPr>
        <w:t>（十）合同的签订、履行及验收</w:t>
      </w:r>
      <w:bookmarkEnd w:id="35"/>
    </w:p>
    <w:p w:rsidR="00E22557" w:rsidRDefault="00B8352D">
      <w:pPr>
        <w:pStyle w:val="af7"/>
        <w:wordWrap w:val="0"/>
        <w:adjustRightInd/>
        <w:spacing w:line="360" w:lineRule="auto"/>
        <w:ind w:firstLineChars="200" w:firstLine="482"/>
        <w:jc w:val="both"/>
        <w:rPr>
          <w:b/>
        </w:rPr>
      </w:pPr>
      <w:bookmarkStart w:id="36" w:name="_Toc385492631"/>
      <w:r>
        <w:rPr>
          <w:rFonts w:hint="eastAsia"/>
          <w:b/>
        </w:rPr>
        <w:t>34、合同授予标准：</w:t>
      </w:r>
    </w:p>
    <w:p w:rsidR="00E22557" w:rsidRDefault="00B8352D">
      <w:pPr>
        <w:pStyle w:val="af7"/>
        <w:wordWrap w:val="0"/>
        <w:adjustRightInd/>
        <w:spacing w:line="360" w:lineRule="auto"/>
        <w:ind w:firstLineChars="200" w:firstLine="480"/>
        <w:jc w:val="both"/>
      </w:pPr>
      <w:r>
        <w:rPr>
          <w:rFonts w:hint="eastAsia"/>
        </w:rPr>
        <w:t>本项目合同将授予成交供应商。</w:t>
      </w:r>
    </w:p>
    <w:p w:rsidR="00E22557" w:rsidRDefault="00B8352D">
      <w:pPr>
        <w:pStyle w:val="af7"/>
        <w:wordWrap w:val="0"/>
        <w:adjustRightInd/>
        <w:spacing w:line="360" w:lineRule="auto"/>
        <w:ind w:firstLineChars="200" w:firstLine="482"/>
        <w:jc w:val="both"/>
        <w:rPr>
          <w:b/>
        </w:rPr>
      </w:pPr>
      <w:r>
        <w:rPr>
          <w:rFonts w:hint="eastAsia"/>
          <w:b/>
        </w:rPr>
        <w:t>35、采购人拒绝投标的权力</w:t>
      </w:r>
    </w:p>
    <w:p w:rsidR="00E22557" w:rsidRDefault="00B8352D">
      <w:pPr>
        <w:pStyle w:val="af7"/>
        <w:wordWrap w:val="0"/>
        <w:adjustRightInd/>
        <w:spacing w:line="360" w:lineRule="auto"/>
        <w:ind w:firstLineChars="200" w:firstLine="480"/>
        <w:jc w:val="both"/>
      </w:pPr>
      <w:r>
        <w:rPr>
          <w:rFonts w:hint="eastAsia"/>
        </w:rPr>
        <w:t>采购人不承诺将合同授予报价最低的供应商。采购人在发出成交通知书前，有权依据谈判小组的评标报告拒绝不合格的投标。</w:t>
      </w:r>
    </w:p>
    <w:p w:rsidR="00E22557" w:rsidRDefault="00B8352D">
      <w:pPr>
        <w:pStyle w:val="af7"/>
        <w:wordWrap w:val="0"/>
        <w:adjustRightInd/>
        <w:spacing w:line="360" w:lineRule="auto"/>
        <w:ind w:firstLineChars="200" w:firstLine="482"/>
        <w:jc w:val="both"/>
      </w:pPr>
      <w:r>
        <w:rPr>
          <w:rFonts w:hint="eastAsia"/>
          <w:b/>
        </w:rPr>
        <w:t>36、合同协议书的签订</w:t>
      </w:r>
    </w:p>
    <w:p w:rsidR="00E22557" w:rsidRDefault="00B8352D">
      <w:pPr>
        <w:pStyle w:val="af7"/>
        <w:wordWrap w:val="0"/>
        <w:adjustRightInd/>
        <w:spacing w:line="360" w:lineRule="auto"/>
        <w:ind w:firstLineChars="200" w:firstLine="480"/>
        <w:jc w:val="both"/>
        <w:rPr>
          <w:bCs/>
        </w:rPr>
      </w:pPr>
      <w:r w:rsidRPr="005D5BBE">
        <w:rPr>
          <w:rFonts w:hint="eastAsia"/>
          <w:bCs/>
        </w:rPr>
        <w:t>36.1成交供应商应在成交通知书发出之日起7个工作日内（具体时间、地点</w:t>
      </w:r>
      <w:proofErr w:type="gramStart"/>
      <w:r w:rsidRPr="005D5BBE">
        <w:rPr>
          <w:rFonts w:hint="eastAsia"/>
          <w:bCs/>
        </w:rPr>
        <w:t>见成交</w:t>
      </w:r>
      <w:proofErr w:type="gramEnd"/>
      <w:r w:rsidRPr="005D5BBE">
        <w:rPr>
          <w:rFonts w:hint="eastAsia"/>
          <w:bCs/>
        </w:rPr>
        <w:t>通知书）与采购人签订合同。采购人应按照竞争性谈判文件</w:t>
      </w:r>
      <w:r>
        <w:rPr>
          <w:rFonts w:hint="eastAsia"/>
          <w:bCs/>
        </w:rPr>
        <w:t>和成交供应商的竞争性谈判响应文件与成交供应商签订采购合同，采购人不得向成交供应商提出任何不合理的要求，作为签订合同的条件，不得与成交供应商私下订立背离合同实质性内容的任何协议，所签订的合同不得对竞争性谈判文件和成交供应商竞争性谈判响应文件作实质性修改。</w:t>
      </w:r>
    </w:p>
    <w:p w:rsidR="00E22557" w:rsidRDefault="00B8352D">
      <w:pPr>
        <w:pStyle w:val="af7"/>
        <w:wordWrap w:val="0"/>
        <w:adjustRightInd/>
        <w:spacing w:line="360" w:lineRule="auto"/>
        <w:ind w:firstLineChars="200" w:firstLine="480"/>
        <w:jc w:val="both"/>
        <w:rPr>
          <w:bCs/>
        </w:rPr>
      </w:pPr>
      <w:r>
        <w:rPr>
          <w:rFonts w:hint="eastAsia"/>
          <w:bCs/>
        </w:rPr>
        <w:t>36.2成交供应商如不按本竞争性谈判文件规定与采购人订立合同，则采购人将废除授标，有投标担保的将不予退还，给采购人造成的损失超过投标担保数额的，还应当对超过部分予以赔偿，同时依法承担相应法律责任。</w:t>
      </w:r>
    </w:p>
    <w:p w:rsidR="00E22557" w:rsidRDefault="00B8352D">
      <w:pPr>
        <w:pStyle w:val="af7"/>
        <w:wordWrap w:val="0"/>
        <w:adjustRightInd/>
        <w:spacing w:line="360" w:lineRule="auto"/>
        <w:ind w:firstLineChars="200" w:firstLine="480"/>
        <w:jc w:val="both"/>
      </w:pPr>
      <w:r>
        <w:rPr>
          <w:rFonts w:hint="eastAsia"/>
          <w:bCs/>
        </w:rPr>
        <w:t>36.3成交供应商</w:t>
      </w:r>
      <w:r>
        <w:rPr>
          <w:rFonts w:hint="eastAsia"/>
        </w:rPr>
        <w:t>应当按照合同约定履行义务，完成成交项目，不得将项目转让（转包）给他人。</w:t>
      </w:r>
    </w:p>
    <w:p w:rsidR="00E22557" w:rsidRDefault="00B8352D">
      <w:pPr>
        <w:pStyle w:val="af7"/>
        <w:wordWrap w:val="0"/>
        <w:adjustRightInd/>
        <w:spacing w:line="360" w:lineRule="auto"/>
        <w:ind w:firstLineChars="200" w:firstLine="480"/>
        <w:jc w:val="both"/>
      </w:pPr>
      <w:r>
        <w:rPr>
          <w:rFonts w:hint="eastAsia"/>
        </w:rPr>
        <w:t>36.4 采购双方必须严格按照竞争性谈判文件、竞争性谈判响应文件及有关承诺签订采购合同，不得擅自变更。合同的标的、价款、质量、履行期限等主要条款应当与竞争性谈判文件和成交供应商的竞争性谈判响应文件的内容一致，采购人和成交供应商不得再行订立背离合同实质性内容的其他协议。</w:t>
      </w:r>
    </w:p>
    <w:p w:rsidR="00E22557" w:rsidRDefault="00B8352D">
      <w:pPr>
        <w:pStyle w:val="af7"/>
        <w:wordWrap w:val="0"/>
        <w:adjustRightInd/>
        <w:spacing w:line="360" w:lineRule="auto"/>
        <w:ind w:firstLineChars="200" w:firstLine="480"/>
        <w:jc w:val="both"/>
      </w:pPr>
      <w:r>
        <w:rPr>
          <w:rFonts w:hint="eastAsia"/>
        </w:rPr>
        <w:t>36.5采购人保留以书面形式要求对工程内容作适当调整的权利。</w:t>
      </w:r>
    </w:p>
    <w:p w:rsidR="00E22557" w:rsidRDefault="00B8352D">
      <w:pPr>
        <w:pStyle w:val="af7"/>
        <w:wordWrap w:val="0"/>
        <w:adjustRightInd/>
        <w:spacing w:line="360" w:lineRule="auto"/>
        <w:ind w:firstLineChars="200" w:firstLine="480"/>
        <w:jc w:val="both"/>
      </w:pPr>
      <w:r>
        <w:rPr>
          <w:rFonts w:hint="eastAsia"/>
        </w:rPr>
        <w:t>37、履行合同</w:t>
      </w:r>
    </w:p>
    <w:p w:rsidR="00E22557" w:rsidRDefault="00B8352D">
      <w:pPr>
        <w:pStyle w:val="af7"/>
        <w:wordWrap w:val="0"/>
        <w:adjustRightInd/>
        <w:spacing w:line="360" w:lineRule="auto"/>
        <w:ind w:firstLineChars="200" w:firstLine="480"/>
        <w:jc w:val="both"/>
      </w:pPr>
      <w:r>
        <w:rPr>
          <w:rFonts w:hint="eastAsia"/>
        </w:rPr>
        <w:t>37.1成交供应商与采购人签订合同后，合同双方应严格执行合同条款，履行合同规定的义务，保证合同的顺利完成。</w:t>
      </w:r>
    </w:p>
    <w:p w:rsidR="00E22557" w:rsidRDefault="00B8352D">
      <w:pPr>
        <w:pStyle w:val="af7"/>
        <w:wordWrap w:val="0"/>
        <w:adjustRightInd/>
        <w:spacing w:line="360" w:lineRule="auto"/>
        <w:ind w:firstLineChars="200" w:firstLine="480"/>
        <w:jc w:val="both"/>
      </w:pPr>
      <w:r>
        <w:rPr>
          <w:rFonts w:hint="eastAsia"/>
          <w:bCs/>
        </w:rPr>
        <w:t>37.2</w:t>
      </w:r>
      <w:r>
        <w:rPr>
          <w:rFonts w:hint="eastAsia"/>
        </w:rPr>
        <w:t>在合同履行过程中，如发生合同纠纷，合同双方应按照《民法典》的有</w:t>
      </w:r>
      <w:r>
        <w:rPr>
          <w:rFonts w:hint="eastAsia"/>
        </w:rPr>
        <w:lastRenderedPageBreak/>
        <w:t>关规定进行处理。</w:t>
      </w:r>
    </w:p>
    <w:p w:rsidR="00E22557" w:rsidRDefault="00B8352D">
      <w:pPr>
        <w:spacing w:line="360" w:lineRule="auto"/>
        <w:ind w:firstLine="549"/>
        <w:rPr>
          <w:rFonts w:ascii="宋体" w:hAnsi="宋体" w:cs="宋体"/>
          <w:kern w:val="0"/>
          <w:sz w:val="24"/>
        </w:rPr>
      </w:pPr>
      <w:bookmarkStart w:id="37" w:name="项目清单"/>
      <w:r>
        <w:rPr>
          <w:rFonts w:ascii="宋体" w:hAnsi="宋体" w:cs="宋体" w:hint="eastAsia"/>
          <w:kern w:val="0"/>
          <w:sz w:val="24"/>
        </w:rPr>
        <w:t>38、验收</w:t>
      </w:r>
    </w:p>
    <w:p w:rsidR="00E22557" w:rsidRDefault="00B8352D">
      <w:pPr>
        <w:pStyle w:val="af7"/>
        <w:wordWrap w:val="0"/>
        <w:adjustRightInd/>
        <w:spacing w:line="360" w:lineRule="auto"/>
        <w:ind w:firstLineChars="200" w:firstLine="480"/>
        <w:jc w:val="both"/>
      </w:pPr>
      <w:r>
        <w:rPr>
          <w:rFonts w:hint="eastAsia"/>
        </w:rPr>
        <w:t>38.1采购人须建立日常考核制度。考核时应成立三人以上，依据考核方案进行考核。</w:t>
      </w:r>
    </w:p>
    <w:p w:rsidR="00E22557" w:rsidRDefault="00B8352D">
      <w:pPr>
        <w:pStyle w:val="af7"/>
        <w:wordWrap w:val="0"/>
        <w:adjustRightInd/>
        <w:spacing w:line="360" w:lineRule="auto"/>
        <w:ind w:firstLineChars="200" w:firstLine="480"/>
        <w:jc w:val="both"/>
      </w:pPr>
      <w:r>
        <w:rPr>
          <w:rFonts w:hint="eastAsia"/>
          <w:szCs w:val="21"/>
        </w:rPr>
        <w:t>38.2采购人验收时，应成立三人以上</w:t>
      </w:r>
      <w:r>
        <w:rPr>
          <w:rFonts w:hint="eastAsia"/>
          <w:spacing w:val="-3"/>
          <w:szCs w:val="21"/>
        </w:rPr>
        <w:t>验收小组，明确责任，严格依照采购文件、成交通知书、</w:t>
      </w:r>
      <w:r>
        <w:rPr>
          <w:rFonts w:hint="eastAsia"/>
          <w:szCs w:val="21"/>
        </w:rPr>
        <w:t>政府采购合同及相关验收规范进行核对、验收，形成结论，并出具书面验收报告。</w:t>
      </w:r>
    </w:p>
    <w:p w:rsidR="00E22557" w:rsidRDefault="00B8352D">
      <w:pPr>
        <w:pStyle w:val="af7"/>
        <w:wordWrap w:val="0"/>
        <w:adjustRightInd/>
        <w:spacing w:line="360" w:lineRule="auto"/>
        <w:ind w:firstLineChars="200" w:firstLine="480"/>
        <w:jc w:val="both"/>
      </w:pPr>
      <w:r>
        <w:rPr>
          <w:rFonts w:hint="eastAsia"/>
        </w:rPr>
        <w:t>38.3涉及安全等其他需要由行业主管部门进行验收的项目，必须邀请相关部门参与验收。</w:t>
      </w:r>
    </w:p>
    <w:p w:rsidR="00E22557" w:rsidRDefault="00B8352D">
      <w:pPr>
        <w:pStyle w:val="af7"/>
        <w:wordWrap w:val="0"/>
        <w:adjustRightInd/>
        <w:spacing w:line="360" w:lineRule="auto"/>
        <w:ind w:firstLineChars="200" w:firstLine="480"/>
        <w:jc w:val="both"/>
      </w:pPr>
      <w:r>
        <w:rPr>
          <w:rFonts w:hint="eastAsia"/>
        </w:rPr>
        <w:t xml:space="preserve">38.4验收费用均由合同乙方（成交供应商）承担，采购文件中另有约定的除外。 </w:t>
      </w:r>
    </w:p>
    <w:bookmarkEnd w:id="37"/>
    <w:p w:rsidR="00E22557" w:rsidRDefault="00E22557">
      <w:pPr>
        <w:pStyle w:val="002"/>
        <w:snapToGrid w:val="0"/>
        <w:spacing w:line="360" w:lineRule="auto"/>
        <w:jc w:val="both"/>
        <w:rPr>
          <w:rFonts w:ascii="宋体" w:hAnsi="宋体" w:cs="宋体"/>
          <w:b/>
          <w:sz w:val="24"/>
          <w:szCs w:val="24"/>
        </w:rPr>
      </w:pPr>
    </w:p>
    <w:p w:rsidR="00E22557" w:rsidRDefault="00E22557">
      <w:pPr>
        <w:pStyle w:val="002"/>
        <w:snapToGrid w:val="0"/>
        <w:spacing w:line="360" w:lineRule="auto"/>
        <w:jc w:val="both"/>
        <w:rPr>
          <w:rFonts w:ascii="宋体" w:hAnsi="宋体" w:cs="宋体"/>
          <w:b/>
          <w:sz w:val="24"/>
          <w:szCs w:val="24"/>
        </w:rPr>
      </w:pPr>
    </w:p>
    <w:p w:rsidR="00E22557" w:rsidRDefault="00E22557">
      <w:pPr>
        <w:pStyle w:val="002"/>
        <w:snapToGrid w:val="0"/>
        <w:spacing w:line="360" w:lineRule="auto"/>
        <w:jc w:val="both"/>
        <w:rPr>
          <w:rFonts w:ascii="宋体" w:hAnsi="宋体" w:cs="宋体"/>
          <w:b/>
          <w:sz w:val="24"/>
          <w:szCs w:val="24"/>
        </w:rPr>
      </w:pPr>
    </w:p>
    <w:p w:rsidR="00E22557" w:rsidRDefault="00E22557">
      <w:pPr>
        <w:pStyle w:val="002"/>
        <w:snapToGrid w:val="0"/>
        <w:spacing w:line="360" w:lineRule="auto"/>
        <w:jc w:val="both"/>
        <w:rPr>
          <w:rFonts w:ascii="宋体" w:hAnsi="宋体" w:cs="宋体"/>
          <w:b/>
          <w:sz w:val="24"/>
          <w:szCs w:val="24"/>
        </w:rPr>
      </w:pPr>
    </w:p>
    <w:p w:rsidR="00E22557" w:rsidRDefault="00B8352D">
      <w:pPr>
        <w:pStyle w:val="002"/>
        <w:snapToGrid w:val="0"/>
        <w:spacing w:line="360" w:lineRule="auto"/>
        <w:rPr>
          <w:rFonts w:ascii="宋体" w:hAnsi="宋体" w:cs="宋体"/>
          <w:b/>
          <w:sz w:val="24"/>
          <w:szCs w:val="24"/>
        </w:rPr>
      </w:pPr>
      <w:r>
        <w:rPr>
          <w:rFonts w:ascii="宋体" w:hAnsi="宋体" w:cs="宋体" w:hint="eastAsia"/>
          <w:b/>
          <w:sz w:val="24"/>
          <w:szCs w:val="24"/>
        </w:rPr>
        <w:t>（十一）质疑</w:t>
      </w:r>
      <w:bookmarkEnd w:id="36"/>
      <w:r>
        <w:rPr>
          <w:rFonts w:ascii="宋体" w:hAnsi="宋体" w:cs="宋体" w:hint="eastAsia"/>
          <w:b/>
          <w:sz w:val="24"/>
          <w:szCs w:val="24"/>
        </w:rPr>
        <w:t>和投诉</w:t>
      </w:r>
    </w:p>
    <w:p w:rsidR="00E22557" w:rsidRDefault="00B8352D">
      <w:pPr>
        <w:pStyle w:val="trseditor"/>
        <w:spacing w:before="0" w:beforeAutospacing="0" w:after="0" w:afterAutospacing="0" w:line="360" w:lineRule="auto"/>
        <w:ind w:firstLineChars="200" w:firstLine="480"/>
        <w:rPr>
          <w:bCs/>
        </w:rPr>
      </w:pPr>
      <w:r>
        <w:rPr>
          <w:rFonts w:hint="eastAsia"/>
          <w:bCs/>
        </w:rPr>
        <w:t>供应商应在法定质疑期内一次性提出针对同一采购程序环节的质疑。提出质疑的供应商应当是参与所质疑项目采购活动的供应商。</w:t>
      </w:r>
    </w:p>
    <w:p w:rsidR="00E22557" w:rsidRDefault="00B8352D">
      <w:pPr>
        <w:pStyle w:val="trseditor"/>
        <w:spacing w:before="0" w:beforeAutospacing="0" w:after="0" w:afterAutospacing="0" w:line="360" w:lineRule="auto"/>
        <w:ind w:firstLineChars="200" w:firstLine="480"/>
        <w:rPr>
          <w:bCs/>
        </w:rPr>
      </w:pPr>
      <w:r>
        <w:rPr>
          <w:rFonts w:hint="eastAsia"/>
          <w:bCs/>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rsidR="00E22557" w:rsidRDefault="00B8352D">
      <w:pPr>
        <w:pStyle w:val="trseditor"/>
        <w:spacing w:before="0" w:beforeAutospacing="0" w:after="0" w:afterAutospacing="0" w:line="360" w:lineRule="auto"/>
        <w:ind w:firstLineChars="200" w:firstLine="480"/>
        <w:rPr>
          <w:bCs/>
        </w:rPr>
      </w:pPr>
      <w:r>
        <w:rPr>
          <w:rFonts w:hint="eastAsia"/>
          <w:bCs/>
        </w:rPr>
        <w:t>供应商如对</w:t>
      </w:r>
      <w:proofErr w:type="gramStart"/>
      <w:r>
        <w:rPr>
          <w:rFonts w:hint="eastAsia"/>
          <w:bCs/>
        </w:rPr>
        <w:t>本谈判</w:t>
      </w:r>
      <w:proofErr w:type="gramEnd"/>
      <w:r>
        <w:rPr>
          <w:rFonts w:hint="eastAsia"/>
          <w:bCs/>
        </w:rPr>
        <w:t>文件有任何疑问或澄清要求，应在知其权益受到损害之日起七个工作日内提出。否则视同供应商对文件理解和接受。</w:t>
      </w:r>
    </w:p>
    <w:p w:rsidR="00E22557" w:rsidRDefault="00B8352D">
      <w:pPr>
        <w:pStyle w:val="trseditor"/>
        <w:spacing w:before="0" w:beforeAutospacing="0" w:after="0" w:afterAutospacing="0" w:line="360" w:lineRule="auto"/>
        <w:ind w:firstLineChars="200" w:firstLine="480"/>
        <w:rPr>
          <w:bCs/>
        </w:rPr>
      </w:pPr>
      <w:r>
        <w:rPr>
          <w:rFonts w:hint="eastAsia"/>
          <w:bCs/>
        </w:rPr>
        <w:t>供应商对成交公告有异议的，应在成交公告期限届满之日起七个工作日前提出。</w:t>
      </w:r>
    </w:p>
    <w:p w:rsidR="00E22557" w:rsidRDefault="00B8352D">
      <w:pPr>
        <w:pStyle w:val="trseditor"/>
        <w:spacing w:before="0" w:beforeAutospacing="0" w:after="0" w:afterAutospacing="0" w:line="360" w:lineRule="auto"/>
        <w:ind w:firstLineChars="200" w:firstLine="480"/>
        <w:rPr>
          <w:bCs/>
        </w:rPr>
      </w:pPr>
      <w:r>
        <w:rPr>
          <w:rFonts w:hint="eastAsia"/>
          <w:bCs/>
        </w:rPr>
        <w:t>关于谈判文件中非通用条款部分方面及评标结果的质疑向采购人提出，采购人在七个工作日内</w:t>
      </w:r>
      <w:proofErr w:type="gramStart"/>
      <w:r>
        <w:rPr>
          <w:rFonts w:hint="eastAsia"/>
          <w:bCs/>
        </w:rPr>
        <w:t>作出</w:t>
      </w:r>
      <w:proofErr w:type="gramEnd"/>
      <w:r>
        <w:rPr>
          <w:rFonts w:hint="eastAsia"/>
          <w:bCs/>
        </w:rPr>
        <w:t>答复。关于谈判文件通用条款部分以及采购程序方面的质疑向采购人出，由采购人</w:t>
      </w:r>
      <w:proofErr w:type="gramStart"/>
      <w:r>
        <w:rPr>
          <w:rFonts w:hint="eastAsia"/>
          <w:bCs/>
        </w:rPr>
        <w:t>作出</w:t>
      </w:r>
      <w:proofErr w:type="gramEnd"/>
      <w:r>
        <w:rPr>
          <w:rFonts w:hint="eastAsia"/>
          <w:bCs/>
        </w:rPr>
        <w:t>答复。质疑人对答复内容不满意的或受理单位未在</w:t>
      </w:r>
      <w:r>
        <w:rPr>
          <w:rFonts w:hint="eastAsia"/>
          <w:bCs/>
        </w:rPr>
        <w:lastRenderedPageBreak/>
        <w:t>规定时间内</w:t>
      </w:r>
      <w:proofErr w:type="gramStart"/>
      <w:r>
        <w:rPr>
          <w:rFonts w:hint="eastAsia"/>
          <w:bCs/>
        </w:rPr>
        <w:t>作出</w:t>
      </w:r>
      <w:proofErr w:type="gramEnd"/>
      <w:r>
        <w:rPr>
          <w:rFonts w:hint="eastAsia"/>
          <w:bCs/>
        </w:rPr>
        <w:t>答复的，可在答复期满后十五个工作日内向监督管理部门提出投诉。相关联系人及联系方式根据质疑提出阶段的不同分别</w:t>
      </w:r>
      <w:proofErr w:type="gramStart"/>
      <w:r>
        <w:rPr>
          <w:rFonts w:hint="eastAsia"/>
          <w:bCs/>
        </w:rPr>
        <w:t>见谈判</w:t>
      </w:r>
      <w:proofErr w:type="gramEnd"/>
      <w:r>
        <w:rPr>
          <w:rFonts w:hint="eastAsia"/>
          <w:bCs/>
        </w:rPr>
        <w:t>公告和成交公告。</w:t>
      </w:r>
    </w:p>
    <w:p w:rsidR="00E22557" w:rsidRDefault="00B8352D">
      <w:pPr>
        <w:pStyle w:val="trseditor"/>
        <w:spacing w:before="0" w:beforeAutospacing="0" w:after="0" w:afterAutospacing="0" w:line="360" w:lineRule="auto"/>
        <w:ind w:firstLineChars="200" w:firstLine="480"/>
        <w:rPr>
          <w:bCs/>
        </w:rPr>
      </w:pPr>
      <w:r>
        <w:rPr>
          <w:rFonts w:hint="eastAsia"/>
          <w:bCs/>
        </w:rPr>
        <w:t>质疑的提交要求、处理主体、处理程序等相关问题可以登录《铜陵市公共资源交易网》政策法规栏进行查询。</w:t>
      </w:r>
    </w:p>
    <w:p w:rsidR="00E22557" w:rsidRDefault="00E22557">
      <w:pPr>
        <w:pStyle w:val="trseditor"/>
        <w:spacing w:before="0" w:beforeAutospacing="0" w:after="0" w:afterAutospacing="0" w:line="360" w:lineRule="auto"/>
        <w:rPr>
          <w:rFonts w:cs="华文仿宋"/>
          <w:b/>
          <w:sz w:val="28"/>
          <w:szCs w:val="28"/>
        </w:rPr>
      </w:pPr>
    </w:p>
    <w:p w:rsidR="00E22557" w:rsidRDefault="00E22557">
      <w:pPr>
        <w:pStyle w:val="trseditor"/>
        <w:spacing w:before="0" w:beforeAutospacing="0" w:after="0" w:afterAutospacing="0" w:line="360" w:lineRule="auto"/>
        <w:rPr>
          <w:rFonts w:cs="华文仿宋"/>
          <w:b/>
          <w:sz w:val="28"/>
          <w:szCs w:val="28"/>
        </w:rPr>
      </w:pPr>
    </w:p>
    <w:p w:rsidR="00275E2F" w:rsidRDefault="00275E2F">
      <w:pPr>
        <w:pStyle w:val="trseditor"/>
        <w:spacing w:before="0" w:beforeAutospacing="0" w:after="0" w:afterAutospacing="0" w:line="360" w:lineRule="auto"/>
        <w:rPr>
          <w:rFonts w:cs="华文仿宋"/>
          <w:b/>
          <w:sz w:val="28"/>
          <w:szCs w:val="28"/>
        </w:rPr>
      </w:pPr>
    </w:p>
    <w:p w:rsidR="00275E2F" w:rsidRDefault="00275E2F">
      <w:pPr>
        <w:pStyle w:val="trseditor"/>
        <w:spacing w:before="0" w:beforeAutospacing="0" w:after="0" w:afterAutospacing="0" w:line="360" w:lineRule="auto"/>
        <w:rPr>
          <w:rFonts w:cs="华文仿宋"/>
          <w:b/>
          <w:sz w:val="28"/>
          <w:szCs w:val="28"/>
        </w:rPr>
      </w:pPr>
    </w:p>
    <w:p w:rsidR="00275E2F" w:rsidRDefault="00275E2F">
      <w:pPr>
        <w:pStyle w:val="trseditor"/>
        <w:spacing w:before="0" w:beforeAutospacing="0" w:after="0" w:afterAutospacing="0" w:line="360" w:lineRule="auto"/>
        <w:rPr>
          <w:rFonts w:cs="华文仿宋"/>
          <w:b/>
          <w:sz w:val="28"/>
          <w:szCs w:val="28"/>
        </w:rPr>
      </w:pPr>
    </w:p>
    <w:p w:rsidR="00275E2F" w:rsidRDefault="00275E2F">
      <w:pPr>
        <w:pStyle w:val="trseditor"/>
        <w:spacing w:before="0" w:beforeAutospacing="0" w:after="0" w:afterAutospacing="0" w:line="360" w:lineRule="auto"/>
        <w:rPr>
          <w:rFonts w:cs="华文仿宋"/>
          <w:b/>
          <w:sz w:val="28"/>
          <w:szCs w:val="28"/>
        </w:rPr>
      </w:pPr>
    </w:p>
    <w:p w:rsidR="00275E2F" w:rsidRDefault="00275E2F">
      <w:pPr>
        <w:pStyle w:val="trseditor"/>
        <w:spacing w:before="0" w:beforeAutospacing="0" w:after="0" w:afterAutospacing="0" w:line="360" w:lineRule="auto"/>
        <w:rPr>
          <w:rFonts w:cs="华文仿宋"/>
          <w:b/>
          <w:sz w:val="28"/>
          <w:szCs w:val="28"/>
        </w:rPr>
      </w:pPr>
    </w:p>
    <w:p w:rsidR="00E22557" w:rsidRDefault="00E22557">
      <w:pPr>
        <w:pStyle w:val="trseditor"/>
        <w:spacing w:before="0" w:beforeAutospacing="0" w:after="0" w:afterAutospacing="0" w:line="360" w:lineRule="auto"/>
        <w:rPr>
          <w:rFonts w:cs="华文仿宋"/>
          <w:b/>
          <w:sz w:val="28"/>
          <w:szCs w:val="28"/>
        </w:rPr>
      </w:pPr>
    </w:p>
    <w:p w:rsidR="00E22557" w:rsidRDefault="00E22557">
      <w:pPr>
        <w:pStyle w:val="trseditor"/>
        <w:spacing w:before="0" w:beforeAutospacing="0" w:after="0" w:afterAutospacing="0" w:line="360" w:lineRule="auto"/>
        <w:rPr>
          <w:rFonts w:cs="华文仿宋"/>
          <w:b/>
          <w:sz w:val="28"/>
          <w:szCs w:val="28"/>
        </w:rPr>
      </w:pPr>
    </w:p>
    <w:p w:rsidR="00E22557" w:rsidRDefault="00B8352D">
      <w:pPr>
        <w:pStyle w:val="002"/>
        <w:snapToGrid w:val="0"/>
        <w:spacing w:line="360" w:lineRule="auto"/>
        <w:rPr>
          <w:rFonts w:cs="宋体"/>
          <w:kern w:val="0"/>
        </w:rPr>
      </w:pPr>
      <w:bookmarkStart w:id="38" w:name="_Toc385492632"/>
      <w:r>
        <w:rPr>
          <w:rFonts w:ascii="宋体" w:hAnsi="宋体" w:cs="华文仿宋" w:hint="eastAsia"/>
          <w:b/>
          <w:bCs/>
        </w:rPr>
        <w:t xml:space="preserve">第四章   </w:t>
      </w:r>
      <w:r>
        <w:rPr>
          <w:rFonts w:hint="eastAsia"/>
          <w:b/>
          <w:bCs/>
        </w:rPr>
        <w:t>项目需求</w:t>
      </w:r>
      <w:bookmarkEnd w:id="38"/>
    </w:p>
    <w:p w:rsidR="00E22557" w:rsidRDefault="00B8352D">
      <w:pPr>
        <w:pStyle w:val="af7"/>
        <w:adjustRightInd/>
        <w:snapToGrid w:val="0"/>
        <w:spacing w:line="360" w:lineRule="auto"/>
        <w:jc w:val="both"/>
        <w:rPr>
          <w:kern w:val="2"/>
        </w:rPr>
      </w:pPr>
      <w:r>
        <w:rPr>
          <w:rFonts w:hint="eastAsia"/>
          <w:kern w:val="2"/>
        </w:rPr>
        <w:t>注：</w:t>
      </w:r>
    </w:p>
    <w:p w:rsidR="00E22557" w:rsidRDefault="00B8352D">
      <w:pPr>
        <w:pStyle w:val="af7"/>
        <w:adjustRightInd/>
        <w:snapToGrid w:val="0"/>
        <w:spacing w:line="360" w:lineRule="auto"/>
        <w:ind w:left="420"/>
        <w:jc w:val="both"/>
        <w:rPr>
          <w:kern w:val="2"/>
        </w:rPr>
      </w:pPr>
      <w:r>
        <w:rPr>
          <w:rFonts w:hint="eastAsia"/>
          <w:kern w:val="2"/>
        </w:rPr>
        <w:t>1、如本章内容与其他章节有冲突，以本章内容为准。</w:t>
      </w:r>
    </w:p>
    <w:p w:rsidR="00E22557" w:rsidRDefault="00B8352D">
      <w:pPr>
        <w:pStyle w:val="af7"/>
        <w:adjustRightInd/>
        <w:snapToGrid w:val="0"/>
        <w:spacing w:line="360" w:lineRule="auto"/>
        <w:ind w:left="420"/>
        <w:jc w:val="both"/>
        <w:rPr>
          <w:kern w:val="2"/>
        </w:rPr>
      </w:pPr>
      <w:r>
        <w:rPr>
          <w:rFonts w:hint="eastAsia"/>
          <w:kern w:val="2"/>
        </w:rPr>
        <w:t>2、如本章内容与国家法律法规相冲突的，以相关法律法规为准。</w:t>
      </w:r>
    </w:p>
    <w:p w:rsidR="00E22557" w:rsidRDefault="00B8352D">
      <w:pPr>
        <w:pStyle w:val="af7"/>
        <w:adjustRightInd/>
        <w:snapToGrid w:val="0"/>
        <w:spacing w:line="360" w:lineRule="auto"/>
        <w:ind w:left="420"/>
        <w:jc w:val="both"/>
        <w:rPr>
          <w:b/>
          <w:bCs/>
          <w:kern w:val="2"/>
        </w:rPr>
      </w:pPr>
      <w:r>
        <w:rPr>
          <w:rFonts w:hint="eastAsia"/>
          <w:kern w:val="2"/>
        </w:rPr>
        <w:t>3、如本章内容与国家、地方强制标准相冲突的，以强制标准为准。</w:t>
      </w:r>
    </w:p>
    <w:p w:rsidR="00E22557" w:rsidRDefault="00B8352D">
      <w:pPr>
        <w:pStyle w:val="af"/>
        <w:spacing w:before="0" w:beforeAutospacing="0" w:after="0" w:afterAutospacing="0" w:line="360" w:lineRule="auto"/>
        <w:ind w:firstLineChars="200" w:firstLine="482"/>
        <w:rPr>
          <w:rFonts w:ascii="微软雅黑" w:eastAsia="微软雅黑" w:hAnsi="微软雅黑"/>
          <w:b/>
          <w:bCs/>
          <w:color w:val="333333"/>
        </w:rPr>
      </w:pPr>
      <w:bookmarkStart w:id="39" w:name="_Toc385492633"/>
      <w:r>
        <w:rPr>
          <w:rFonts w:hint="eastAsia"/>
          <w:b/>
          <w:bCs/>
          <w:color w:val="333333"/>
        </w:rPr>
        <w:t>一、项目概况：</w:t>
      </w:r>
    </w:p>
    <w:p w:rsidR="00E22557" w:rsidRPr="005D5BBE" w:rsidRDefault="00B8352D">
      <w:pPr>
        <w:pStyle w:val="af"/>
        <w:spacing w:before="0" w:beforeAutospacing="0" w:after="0" w:afterAutospacing="0" w:line="360" w:lineRule="auto"/>
        <w:ind w:firstLineChars="200" w:firstLine="480"/>
      </w:pPr>
      <w:r w:rsidRPr="005D5BBE">
        <w:rPr>
          <w:rFonts w:hint="eastAsia"/>
        </w:rPr>
        <w:t>1、本工程位于校园东北方向，建设规模：田径场约18000平方米。主要改造内容：拆除原有跑道、场地面层塑胶，重新运动场布局设计，重新铺设橡胶面层（预制型跑道），更换人工草坪；改造原有排水系统；新建运动场灯光系统，重建运动场围栏等。</w:t>
      </w:r>
    </w:p>
    <w:p w:rsidR="00E22557" w:rsidRPr="005D5BBE" w:rsidRDefault="00B8352D">
      <w:pPr>
        <w:pStyle w:val="af"/>
        <w:spacing w:before="0" w:beforeAutospacing="0" w:after="0" w:afterAutospacing="0" w:line="360" w:lineRule="auto"/>
        <w:ind w:firstLineChars="200" w:firstLine="480"/>
      </w:pPr>
      <w:r w:rsidRPr="005D5BBE">
        <w:rPr>
          <w:rFonts w:hint="eastAsia"/>
        </w:rPr>
        <w:t>2、本项目设计需包含本次改造工程设计中所有的内容。中标单位应提供施工蓝图、平面彩色效果图、设计预算及施工必须的相关资料。</w:t>
      </w:r>
    </w:p>
    <w:p w:rsidR="00E22557" w:rsidRPr="005D5BBE" w:rsidRDefault="00B8352D">
      <w:pPr>
        <w:pStyle w:val="af"/>
        <w:spacing w:before="0" w:beforeAutospacing="0" w:after="0" w:afterAutospacing="0" w:line="360" w:lineRule="auto"/>
        <w:ind w:firstLine="482"/>
      </w:pPr>
      <w:r w:rsidRPr="005D5BBE">
        <w:rPr>
          <w:rFonts w:hint="eastAsia"/>
        </w:rPr>
        <w:lastRenderedPageBreak/>
        <w:t>3、本项目设计费用控制价为</w:t>
      </w:r>
      <w:r w:rsidR="00275E2F" w:rsidRPr="005D5BBE">
        <w:rPr>
          <w:rFonts w:hint="eastAsia"/>
        </w:rPr>
        <w:t>5</w:t>
      </w:r>
      <w:r w:rsidRPr="005D5BBE">
        <w:rPr>
          <w:rFonts w:hint="eastAsia"/>
        </w:rPr>
        <w:t>万元，包含所有设计费用（包含设计、出图、设计预算及</w:t>
      </w:r>
      <w:r w:rsidR="004E4E00" w:rsidRPr="005D5BBE">
        <w:rPr>
          <w:rFonts w:hint="eastAsia"/>
        </w:rPr>
        <w:t>后期跟踪</w:t>
      </w:r>
      <w:r w:rsidRPr="005D5BBE">
        <w:rPr>
          <w:rFonts w:hint="eastAsia"/>
        </w:rPr>
        <w:t>服务工作等所有费用）。</w:t>
      </w:r>
    </w:p>
    <w:p w:rsidR="00E22557" w:rsidRPr="005D5BBE" w:rsidRDefault="00B8352D">
      <w:pPr>
        <w:pStyle w:val="af"/>
        <w:spacing w:before="0" w:beforeAutospacing="0" w:after="0" w:afterAutospacing="0" w:line="360" w:lineRule="auto"/>
        <w:ind w:firstLine="482"/>
      </w:pPr>
      <w:r w:rsidRPr="005D5BBE">
        <w:rPr>
          <w:rFonts w:hint="eastAsia"/>
        </w:rPr>
        <w:t>4、</w:t>
      </w:r>
      <w:r w:rsidR="00507753" w:rsidRPr="005D5BBE">
        <w:rPr>
          <w:rFonts w:hint="eastAsia"/>
        </w:rPr>
        <w:t>供应商</w:t>
      </w:r>
      <w:r w:rsidRPr="005D5BBE">
        <w:rPr>
          <w:rFonts w:hint="eastAsia"/>
        </w:rPr>
        <w:t>应自行踏勘现场，以充分了解项目位置、地质地貌、气候与水文条件、交通状况、电力、上水、下水、热力和天然气等市政基础设施及任何其他足以影响其提交设计方案的可实现性和承包价的情况。任何因</w:t>
      </w:r>
      <w:r w:rsidR="00507753" w:rsidRPr="005D5BBE">
        <w:rPr>
          <w:rFonts w:hint="eastAsia"/>
          <w:bCs/>
        </w:rPr>
        <w:t>成交供应商</w:t>
      </w:r>
      <w:r w:rsidRPr="005D5BBE">
        <w:rPr>
          <w:rFonts w:hint="eastAsia"/>
        </w:rPr>
        <w:t>忽视或误解项目基本情况，而使采购人在项目实施过程中蒙受的损失，将由</w:t>
      </w:r>
      <w:r w:rsidR="00507753" w:rsidRPr="005D5BBE">
        <w:rPr>
          <w:rFonts w:hint="eastAsia"/>
          <w:bCs/>
        </w:rPr>
        <w:t>成交供应商</w:t>
      </w:r>
      <w:r w:rsidRPr="005D5BBE">
        <w:rPr>
          <w:rFonts w:hint="eastAsia"/>
        </w:rPr>
        <w:t>按一定比例对采购人进行赔偿。</w:t>
      </w:r>
    </w:p>
    <w:p w:rsidR="00E22557" w:rsidRDefault="00E22557">
      <w:pPr>
        <w:pStyle w:val="a0"/>
        <w:ind w:firstLineChars="0" w:firstLine="0"/>
      </w:pPr>
    </w:p>
    <w:p w:rsidR="00E22557" w:rsidRDefault="00B8352D">
      <w:pPr>
        <w:pStyle w:val="2"/>
        <w:snapToGrid w:val="0"/>
        <w:spacing w:line="360" w:lineRule="auto"/>
        <w:jc w:val="center"/>
        <w:rPr>
          <w:rFonts w:ascii="宋体" w:eastAsia="宋体" w:hAnsi="宋体" w:cs="宋体" w:hint="default"/>
          <w:sz w:val="28"/>
          <w:szCs w:val="28"/>
        </w:rPr>
      </w:pPr>
      <w:r>
        <w:rPr>
          <w:rFonts w:ascii="宋体" w:eastAsia="宋体" w:hAnsi="宋体" w:cs="宋体"/>
          <w:sz w:val="28"/>
          <w:szCs w:val="28"/>
        </w:rPr>
        <w:t>第五章   采购合同（以实际签订合同为准）</w:t>
      </w:r>
    </w:p>
    <w:p w:rsidR="00E22557" w:rsidRDefault="00E22557">
      <w:pPr>
        <w:pStyle w:val="001"/>
        <w:jc w:val="both"/>
      </w:pPr>
    </w:p>
    <w:p w:rsidR="00E22557" w:rsidRDefault="00E22557">
      <w:pPr>
        <w:pStyle w:val="001"/>
        <w:jc w:val="both"/>
      </w:pPr>
    </w:p>
    <w:p w:rsidR="00E22557" w:rsidRDefault="00E22557">
      <w:pPr>
        <w:pStyle w:val="001"/>
        <w:jc w:val="both"/>
      </w:pPr>
    </w:p>
    <w:p w:rsidR="00E22557" w:rsidRDefault="00E22557">
      <w:pPr>
        <w:pStyle w:val="11"/>
      </w:pPr>
      <w:bookmarkStart w:id="40" w:name="_Toc385492634"/>
      <w:bookmarkEnd w:id="39"/>
    </w:p>
    <w:p w:rsidR="00E22557" w:rsidRDefault="00E22557"/>
    <w:p w:rsidR="00E22557" w:rsidRDefault="00E22557">
      <w:pPr>
        <w:pStyle w:val="11"/>
      </w:pPr>
    </w:p>
    <w:p w:rsidR="00E22557" w:rsidRDefault="00E22557"/>
    <w:p w:rsidR="00E22557" w:rsidRDefault="00E22557">
      <w:pPr>
        <w:pStyle w:val="1"/>
      </w:pPr>
    </w:p>
    <w:p w:rsidR="00E22557" w:rsidRDefault="00E22557">
      <w:pPr>
        <w:pStyle w:val="1"/>
      </w:pPr>
    </w:p>
    <w:p w:rsidR="00E22557" w:rsidRDefault="00E22557">
      <w:pPr>
        <w:pStyle w:val="1"/>
      </w:pPr>
    </w:p>
    <w:p w:rsidR="00E22557" w:rsidRDefault="00E22557">
      <w:pPr>
        <w:pStyle w:val="1"/>
      </w:pPr>
    </w:p>
    <w:p w:rsidR="00E22557" w:rsidRDefault="00B8352D">
      <w:pPr>
        <w:pStyle w:val="2"/>
        <w:numPr>
          <w:ilvl w:val="0"/>
          <w:numId w:val="5"/>
        </w:numPr>
        <w:snapToGrid w:val="0"/>
        <w:spacing w:line="360" w:lineRule="auto"/>
        <w:jc w:val="center"/>
        <w:rPr>
          <w:rFonts w:ascii="宋体" w:eastAsia="宋体" w:hAnsi="宋体" w:cs="宋体" w:hint="default"/>
          <w:sz w:val="30"/>
          <w:szCs w:val="30"/>
        </w:rPr>
      </w:pPr>
      <w:r>
        <w:rPr>
          <w:rFonts w:ascii="宋体" w:eastAsia="宋体" w:hAnsi="宋体" w:cs="宋体"/>
          <w:sz w:val="30"/>
          <w:szCs w:val="30"/>
        </w:rPr>
        <w:t xml:space="preserve">  谈判响应文件格式</w:t>
      </w:r>
    </w:p>
    <w:bookmarkEnd w:id="40"/>
    <w:p w:rsidR="00E22557" w:rsidRDefault="00E22557">
      <w:pPr>
        <w:pStyle w:val="002"/>
        <w:jc w:val="both"/>
      </w:pPr>
    </w:p>
    <w:p w:rsidR="00E22557" w:rsidRDefault="00E22557">
      <w:pPr>
        <w:pStyle w:val="002"/>
      </w:pPr>
    </w:p>
    <w:p w:rsidR="00E22557" w:rsidRDefault="00B8352D">
      <w:pPr>
        <w:jc w:val="center"/>
        <w:rPr>
          <w:rFonts w:ascii="宋体" w:hAnsi="宋体" w:cs="Arial"/>
          <w:sz w:val="72"/>
          <w:szCs w:val="72"/>
        </w:rPr>
      </w:pPr>
      <w:r>
        <w:rPr>
          <w:rFonts w:ascii="宋体" w:hAnsi="宋体" w:cs="Arial" w:hint="eastAsia"/>
          <w:b/>
          <w:sz w:val="72"/>
          <w:szCs w:val="72"/>
        </w:rPr>
        <w:t>谈判响应书</w:t>
      </w:r>
    </w:p>
    <w:p w:rsidR="00E22557" w:rsidRDefault="00E22557">
      <w:pPr>
        <w:wordWrap w:val="0"/>
        <w:snapToGrid w:val="0"/>
        <w:spacing w:line="360" w:lineRule="auto"/>
        <w:ind w:firstLineChars="200" w:firstLine="560"/>
        <w:rPr>
          <w:rFonts w:ascii="宋体" w:hAnsi="宋体" w:cs="宋体"/>
          <w:sz w:val="28"/>
          <w:szCs w:val="28"/>
        </w:rPr>
      </w:pPr>
    </w:p>
    <w:p w:rsidR="00E22557" w:rsidRDefault="00E22557">
      <w:pPr>
        <w:wordWrap w:val="0"/>
        <w:snapToGrid w:val="0"/>
        <w:spacing w:line="360" w:lineRule="auto"/>
        <w:ind w:firstLineChars="200" w:firstLine="560"/>
        <w:rPr>
          <w:rFonts w:ascii="宋体" w:hAnsi="宋体" w:cs="宋体"/>
          <w:sz w:val="28"/>
          <w:szCs w:val="28"/>
        </w:rPr>
      </w:pPr>
    </w:p>
    <w:p w:rsidR="00E22557" w:rsidRDefault="00E22557">
      <w:pPr>
        <w:wordWrap w:val="0"/>
        <w:snapToGrid w:val="0"/>
        <w:spacing w:line="360" w:lineRule="auto"/>
        <w:ind w:firstLineChars="200" w:firstLine="560"/>
        <w:rPr>
          <w:rFonts w:ascii="宋体" w:hAnsi="宋体" w:cs="宋体"/>
          <w:sz w:val="28"/>
          <w:szCs w:val="28"/>
        </w:rPr>
      </w:pPr>
    </w:p>
    <w:p w:rsidR="00E22557" w:rsidRDefault="00B8352D">
      <w:pPr>
        <w:wordWrap w:val="0"/>
        <w:snapToGrid w:val="0"/>
        <w:spacing w:line="360" w:lineRule="auto"/>
        <w:ind w:firstLineChars="200" w:firstLine="560"/>
        <w:rPr>
          <w:rFonts w:ascii="宋体" w:hAnsi="宋体" w:cs="宋体"/>
          <w:sz w:val="28"/>
          <w:szCs w:val="28"/>
        </w:rPr>
      </w:pPr>
      <w:r>
        <w:rPr>
          <w:rFonts w:ascii="宋体" w:hAnsi="宋体" w:cs="宋体" w:hint="eastAsia"/>
          <w:sz w:val="28"/>
          <w:szCs w:val="28"/>
        </w:rPr>
        <w:lastRenderedPageBreak/>
        <w:t>项目编号：</w:t>
      </w:r>
    </w:p>
    <w:p w:rsidR="00E22557" w:rsidRDefault="00B8352D">
      <w:pPr>
        <w:wordWrap w:val="0"/>
        <w:snapToGrid w:val="0"/>
        <w:spacing w:line="360" w:lineRule="auto"/>
        <w:ind w:firstLineChars="200" w:firstLine="560"/>
        <w:rPr>
          <w:rFonts w:ascii="宋体" w:hAnsi="宋体" w:cs="宋体"/>
          <w:sz w:val="28"/>
          <w:szCs w:val="28"/>
          <w:u w:val="single"/>
        </w:rPr>
      </w:pPr>
      <w:r>
        <w:rPr>
          <w:rFonts w:ascii="宋体" w:hAnsi="宋体" w:cs="宋体" w:hint="eastAsia"/>
          <w:sz w:val="28"/>
          <w:szCs w:val="28"/>
        </w:rPr>
        <w:t>项目名称：</w:t>
      </w:r>
    </w:p>
    <w:p w:rsidR="00E22557" w:rsidRDefault="00E22557">
      <w:pPr>
        <w:wordWrap w:val="0"/>
        <w:snapToGrid w:val="0"/>
        <w:spacing w:line="360" w:lineRule="auto"/>
        <w:rPr>
          <w:rFonts w:ascii="宋体" w:hAnsi="宋体" w:cs="宋体"/>
          <w:sz w:val="28"/>
          <w:szCs w:val="28"/>
        </w:rPr>
      </w:pPr>
    </w:p>
    <w:p w:rsidR="00E22557" w:rsidRDefault="00E22557">
      <w:pPr>
        <w:wordWrap w:val="0"/>
        <w:snapToGrid w:val="0"/>
        <w:spacing w:line="360" w:lineRule="auto"/>
        <w:rPr>
          <w:rFonts w:ascii="宋体" w:hAnsi="宋体" w:cs="宋体"/>
          <w:sz w:val="28"/>
          <w:szCs w:val="28"/>
        </w:rPr>
      </w:pPr>
    </w:p>
    <w:p w:rsidR="00E22557" w:rsidRDefault="00E22557">
      <w:pPr>
        <w:wordWrap w:val="0"/>
        <w:snapToGrid w:val="0"/>
        <w:spacing w:line="360" w:lineRule="auto"/>
        <w:rPr>
          <w:rFonts w:ascii="宋体" w:hAnsi="宋体" w:cs="宋体"/>
          <w:sz w:val="28"/>
          <w:szCs w:val="28"/>
        </w:rPr>
      </w:pPr>
    </w:p>
    <w:p w:rsidR="00E22557" w:rsidRDefault="00E22557">
      <w:pPr>
        <w:wordWrap w:val="0"/>
        <w:snapToGrid w:val="0"/>
        <w:spacing w:line="360" w:lineRule="auto"/>
        <w:rPr>
          <w:rFonts w:ascii="宋体" w:hAnsi="宋体" w:cs="宋体"/>
          <w:sz w:val="28"/>
          <w:szCs w:val="28"/>
        </w:rPr>
      </w:pPr>
    </w:p>
    <w:p w:rsidR="00E22557" w:rsidRDefault="00E22557">
      <w:pPr>
        <w:wordWrap w:val="0"/>
        <w:snapToGrid w:val="0"/>
        <w:spacing w:line="360" w:lineRule="auto"/>
        <w:rPr>
          <w:rFonts w:ascii="宋体" w:hAnsi="宋体" w:cs="宋体"/>
          <w:sz w:val="28"/>
          <w:szCs w:val="28"/>
        </w:rPr>
      </w:pPr>
    </w:p>
    <w:p w:rsidR="00E22557" w:rsidRDefault="00B8352D">
      <w:pPr>
        <w:wordWrap w:val="0"/>
        <w:snapToGrid w:val="0"/>
        <w:spacing w:line="360" w:lineRule="auto"/>
        <w:ind w:firstLineChars="700" w:firstLine="1960"/>
        <w:rPr>
          <w:rFonts w:ascii="宋体" w:hAnsi="宋体" w:cs="宋体"/>
          <w:sz w:val="28"/>
          <w:szCs w:val="28"/>
        </w:rPr>
      </w:pPr>
      <w:r>
        <w:rPr>
          <w:rFonts w:ascii="宋体" w:hAnsi="宋体" w:cs="宋体" w:hint="eastAsia"/>
          <w:sz w:val="28"/>
          <w:szCs w:val="28"/>
        </w:rPr>
        <w:t>供应商：</w:t>
      </w:r>
      <w:r>
        <w:rPr>
          <w:rFonts w:ascii="宋体" w:hAnsi="宋体" w:cs="华文仿宋" w:hint="eastAsia"/>
          <w:sz w:val="28"/>
          <w:szCs w:val="28"/>
        </w:rPr>
        <w:t>（供应商盖章）</w:t>
      </w:r>
    </w:p>
    <w:p w:rsidR="00E22557" w:rsidRDefault="00E22557">
      <w:pPr>
        <w:wordWrap w:val="0"/>
        <w:snapToGrid w:val="0"/>
        <w:spacing w:line="360" w:lineRule="auto"/>
        <w:ind w:firstLineChars="700" w:firstLine="1968"/>
        <w:rPr>
          <w:rFonts w:ascii="宋体" w:hAnsi="宋体" w:cs="宋体"/>
          <w:b/>
          <w:sz w:val="28"/>
          <w:szCs w:val="28"/>
          <w:u w:val="single"/>
        </w:rPr>
      </w:pPr>
    </w:p>
    <w:p w:rsidR="00E22557" w:rsidRDefault="00B8352D">
      <w:pPr>
        <w:wordWrap w:val="0"/>
        <w:snapToGrid w:val="0"/>
        <w:spacing w:line="360" w:lineRule="auto"/>
        <w:jc w:val="center"/>
        <w:rPr>
          <w:rFonts w:ascii="宋体" w:hAnsi="宋体" w:cs="宋体"/>
          <w:sz w:val="28"/>
          <w:szCs w:val="28"/>
        </w:rPr>
      </w:pPr>
      <w:r>
        <w:rPr>
          <w:rFonts w:ascii="宋体" w:hAnsi="宋体" w:cs="宋体" w:hint="eastAsia"/>
          <w:sz w:val="28"/>
          <w:szCs w:val="28"/>
        </w:rPr>
        <w:t>年   月   日</w:t>
      </w:r>
    </w:p>
    <w:p w:rsidR="00E22557" w:rsidRDefault="00E22557">
      <w:pPr>
        <w:wordWrap w:val="0"/>
        <w:rPr>
          <w:rFonts w:ascii="宋体" w:hAnsi="宋体" w:cs="宋体"/>
          <w:sz w:val="28"/>
          <w:szCs w:val="28"/>
        </w:rPr>
      </w:pPr>
    </w:p>
    <w:p w:rsidR="00E22557" w:rsidRDefault="00E22557">
      <w:pPr>
        <w:rPr>
          <w:rFonts w:ascii="宋体" w:hAnsi="宋体" w:cs="Arial"/>
          <w:sz w:val="30"/>
          <w:szCs w:val="30"/>
        </w:rPr>
      </w:pPr>
    </w:p>
    <w:p w:rsidR="00E22557" w:rsidRDefault="00E22557">
      <w:pPr>
        <w:rPr>
          <w:rFonts w:ascii="宋体" w:hAnsi="宋体" w:cs="Arial"/>
          <w:sz w:val="30"/>
          <w:szCs w:val="30"/>
        </w:rPr>
      </w:pPr>
    </w:p>
    <w:p w:rsidR="00E22557" w:rsidRDefault="00E22557">
      <w:pPr>
        <w:rPr>
          <w:rFonts w:ascii="宋体" w:hAnsi="宋体" w:cs="Arial"/>
          <w:sz w:val="30"/>
          <w:szCs w:val="30"/>
        </w:rPr>
      </w:pPr>
    </w:p>
    <w:p w:rsidR="00E22557" w:rsidRDefault="00E22557">
      <w:pPr>
        <w:rPr>
          <w:rFonts w:ascii="宋体" w:hAnsi="宋体" w:cs="宋体"/>
          <w:sz w:val="30"/>
          <w:szCs w:val="30"/>
        </w:rPr>
      </w:pPr>
    </w:p>
    <w:p w:rsidR="007C39E8" w:rsidRDefault="007C39E8" w:rsidP="007C39E8">
      <w:pPr>
        <w:pStyle w:val="1"/>
      </w:pPr>
    </w:p>
    <w:p w:rsidR="007C39E8" w:rsidRDefault="007C39E8" w:rsidP="007C39E8">
      <w:pPr>
        <w:pStyle w:val="1"/>
      </w:pPr>
    </w:p>
    <w:p w:rsidR="007C39E8" w:rsidRDefault="007C39E8" w:rsidP="007C39E8">
      <w:pPr>
        <w:pStyle w:val="1"/>
      </w:pPr>
    </w:p>
    <w:p w:rsidR="007C39E8" w:rsidRPr="007C39E8" w:rsidRDefault="007C39E8" w:rsidP="007C39E8">
      <w:pPr>
        <w:pStyle w:val="1"/>
      </w:pPr>
    </w:p>
    <w:p w:rsidR="00E22557" w:rsidRDefault="00B8352D">
      <w:pPr>
        <w:pStyle w:val="2"/>
        <w:spacing w:before="0" w:after="0" w:line="240" w:lineRule="auto"/>
        <w:jc w:val="center"/>
        <w:rPr>
          <w:rFonts w:ascii="宋体" w:eastAsia="宋体" w:hAnsi="宋体" w:cs="宋体" w:hint="default"/>
          <w:sz w:val="36"/>
          <w:szCs w:val="21"/>
        </w:rPr>
      </w:pPr>
      <w:r>
        <w:rPr>
          <w:rFonts w:ascii="宋体" w:eastAsia="宋体" w:hAnsi="宋体" w:cs="宋体"/>
          <w:sz w:val="36"/>
          <w:szCs w:val="21"/>
        </w:rPr>
        <w:t>目  录</w:t>
      </w:r>
    </w:p>
    <w:p w:rsidR="00E22557" w:rsidRDefault="00E22557">
      <w:pPr>
        <w:pStyle w:val="02"/>
        <w:wordWrap w:val="0"/>
        <w:spacing w:line="360" w:lineRule="auto"/>
        <w:ind w:firstLineChars="0" w:firstLine="0"/>
        <w:rPr>
          <w:rFonts w:cs="宋体"/>
          <w:sz w:val="24"/>
          <w:szCs w:val="24"/>
        </w:rPr>
      </w:pPr>
    </w:p>
    <w:p w:rsidR="00E22557" w:rsidRDefault="00B8352D">
      <w:pPr>
        <w:pStyle w:val="Default"/>
        <w:spacing w:line="360" w:lineRule="auto"/>
        <w:rPr>
          <w:rFonts w:ascii="宋体" w:hAnsi="宋体" w:cs="宋体"/>
          <w:color w:val="auto"/>
        </w:rPr>
      </w:pPr>
      <w:r>
        <w:rPr>
          <w:rFonts w:ascii="宋体" w:hAnsi="宋体" w:cs="宋体" w:hint="eastAsia"/>
          <w:b/>
          <w:color w:val="auto"/>
        </w:rPr>
        <w:t>一、资格、技术商务部分</w:t>
      </w:r>
    </w:p>
    <w:p w:rsidR="00E22557" w:rsidRDefault="00B8352D">
      <w:pPr>
        <w:pStyle w:val="aa"/>
        <w:spacing w:line="360" w:lineRule="auto"/>
        <w:jc w:val="left"/>
        <w:rPr>
          <w:rFonts w:hAnsi="宋体" w:cs="宋体"/>
          <w:sz w:val="24"/>
          <w:szCs w:val="24"/>
        </w:rPr>
      </w:pPr>
      <w:r>
        <w:rPr>
          <w:rFonts w:hAnsi="宋体" w:cs="宋体" w:hint="eastAsia"/>
          <w:sz w:val="24"/>
          <w:szCs w:val="24"/>
        </w:rPr>
        <w:t>1、资格审查资料</w:t>
      </w:r>
    </w:p>
    <w:p w:rsidR="00E22557" w:rsidRDefault="00B8352D">
      <w:pPr>
        <w:pStyle w:val="aa"/>
        <w:spacing w:line="360" w:lineRule="auto"/>
        <w:jc w:val="left"/>
        <w:rPr>
          <w:rFonts w:hAnsi="宋体" w:cs="宋体"/>
          <w:sz w:val="24"/>
          <w:szCs w:val="24"/>
        </w:rPr>
      </w:pPr>
      <w:r>
        <w:rPr>
          <w:rFonts w:hAnsi="宋体" w:cs="宋体" w:hint="eastAsia"/>
          <w:sz w:val="24"/>
          <w:szCs w:val="24"/>
        </w:rPr>
        <w:t>2、谈判响应授权书</w:t>
      </w:r>
    </w:p>
    <w:p w:rsidR="00E22557" w:rsidRDefault="00B8352D">
      <w:pPr>
        <w:pStyle w:val="aa"/>
        <w:spacing w:line="360" w:lineRule="auto"/>
        <w:jc w:val="left"/>
        <w:rPr>
          <w:rFonts w:hAnsi="宋体" w:cs="宋体"/>
          <w:sz w:val="24"/>
          <w:szCs w:val="24"/>
        </w:rPr>
      </w:pPr>
      <w:r>
        <w:rPr>
          <w:rFonts w:hAnsi="宋体" w:cs="宋体" w:hint="eastAsia"/>
          <w:sz w:val="24"/>
          <w:szCs w:val="24"/>
        </w:rPr>
        <w:t>3、谈判响应函</w:t>
      </w:r>
    </w:p>
    <w:p w:rsidR="00E22557" w:rsidRDefault="00B8352D">
      <w:pPr>
        <w:pStyle w:val="aa"/>
        <w:spacing w:line="360" w:lineRule="auto"/>
        <w:jc w:val="left"/>
        <w:rPr>
          <w:rFonts w:hAnsi="宋体" w:cs="宋体"/>
          <w:sz w:val="24"/>
          <w:szCs w:val="24"/>
        </w:rPr>
      </w:pPr>
      <w:r>
        <w:rPr>
          <w:rFonts w:hAnsi="宋体" w:cs="宋体" w:hint="eastAsia"/>
          <w:sz w:val="24"/>
          <w:szCs w:val="24"/>
        </w:rPr>
        <w:t>4、项目实施方案（施工组织设计）</w:t>
      </w:r>
    </w:p>
    <w:p w:rsidR="00E22557" w:rsidRDefault="00B8352D">
      <w:pPr>
        <w:pStyle w:val="aa"/>
        <w:spacing w:line="360" w:lineRule="auto"/>
        <w:jc w:val="left"/>
        <w:rPr>
          <w:rFonts w:hAnsi="宋体" w:cs="宋体"/>
          <w:sz w:val="24"/>
          <w:szCs w:val="24"/>
        </w:rPr>
      </w:pPr>
      <w:r>
        <w:rPr>
          <w:rFonts w:hAnsi="宋体" w:cs="宋体" w:hint="eastAsia"/>
          <w:sz w:val="24"/>
          <w:szCs w:val="24"/>
        </w:rPr>
        <w:t>5、履行合同所必需的设备专业技术能力证明文件</w:t>
      </w:r>
    </w:p>
    <w:p w:rsidR="00E22557" w:rsidRDefault="00B8352D">
      <w:pPr>
        <w:pStyle w:val="aa"/>
        <w:spacing w:line="360" w:lineRule="auto"/>
        <w:jc w:val="left"/>
        <w:rPr>
          <w:rFonts w:hAnsi="宋体" w:cs="宋体"/>
          <w:sz w:val="24"/>
          <w:szCs w:val="24"/>
        </w:rPr>
      </w:pPr>
      <w:r>
        <w:rPr>
          <w:rFonts w:hAnsi="宋体" w:cs="宋体" w:hint="eastAsia"/>
          <w:sz w:val="24"/>
          <w:szCs w:val="24"/>
        </w:rPr>
        <w:lastRenderedPageBreak/>
        <w:t>6、投标报价清单</w:t>
      </w:r>
    </w:p>
    <w:p w:rsidR="00E22557" w:rsidRDefault="00B8352D">
      <w:pPr>
        <w:pStyle w:val="aa"/>
        <w:spacing w:line="360" w:lineRule="auto"/>
        <w:jc w:val="left"/>
        <w:rPr>
          <w:rFonts w:hAnsi="宋体" w:cs="宋体"/>
          <w:sz w:val="24"/>
          <w:szCs w:val="24"/>
        </w:rPr>
      </w:pPr>
      <w:r>
        <w:rPr>
          <w:rFonts w:hAnsi="宋体" w:cs="宋体" w:hint="eastAsia"/>
          <w:sz w:val="24"/>
          <w:szCs w:val="24"/>
        </w:rPr>
        <w:t>7、竞争性谈判文件要求的其它材料</w:t>
      </w:r>
    </w:p>
    <w:p w:rsidR="00E22557" w:rsidRDefault="00B8352D">
      <w:pPr>
        <w:pStyle w:val="Default"/>
        <w:spacing w:line="360" w:lineRule="auto"/>
        <w:rPr>
          <w:rFonts w:ascii="宋体" w:hAnsi="宋体" w:cs="宋体"/>
          <w:b/>
          <w:color w:val="auto"/>
        </w:rPr>
      </w:pPr>
      <w:r>
        <w:rPr>
          <w:rFonts w:ascii="宋体" w:hAnsi="宋体" w:cs="宋体" w:hint="eastAsia"/>
          <w:b/>
          <w:color w:val="auto"/>
        </w:rPr>
        <w:t>二、报价部分</w:t>
      </w:r>
    </w:p>
    <w:p w:rsidR="00E22557" w:rsidRDefault="00B8352D">
      <w:pPr>
        <w:pStyle w:val="aa"/>
        <w:spacing w:line="360" w:lineRule="auto"/>
        <w:jc w:val="left"/>
        <w:rPr>
          <w:rFonts w:hAnsi="宋体" w:cs="宋体"/>
          <w:sz w:val="24"/>
          <w:szCs w:val="24"/>
        </w:rPr>
      </w:pPr>
      <w:r>
        <w:rPr>
          <w:rFonts w:hAnsi="宋体" w:cs="宋体" w:hint="eastAsia"/>
          <w:sz w:val="24"/>
          <w:szCs w:val="24"/>
        </w:rPr>
        <w:t>1、报价表</w:t>
      </w:r>
    </w:p>
    <w:p w:rsidR="00E22557" w:rsidRDefault="00B8352D">
      <w:pPr>
        <w:pStyle w:val="aa"/>
        <w:spacing w:line="360" w:lineRule="auto"/>
        <w:jc w:val="left"/>
        <w:rPr>
          <w:rFonts w:hAnsi="宋体" w:cs="宋体"/>
          <w:sz w:val="24"/>
          <w:szCs w:val="24"/>
        </w:rPr>
      </w:pPr>
      <w:r>
        <w:rPr>
          <w:rFonts w:hAnsi="宋体" w:cs="宋体" w:hint="eastAsia"/>
          <w:sz w:val="24"/>
          <w:szCs w:val="24"/>
        </w:rPr>
        <w:t>2、投标报价明细表</w:t>
      </w:r>
    </w:p>
    <w:p w:rsidR="00E22557" w:rsidRDefault="00E22557">
      <w:pPr>
        <w:pStyle w:val="aa"/>
        <w:spacing w:line="360" w:lineRule="auto"/>
        <w:rPr>
          <w:rFonts w:ascii="仿宋" w:eastAsia="仿宋" w:hAnsi="仿宋" w:cs="宋体"/>
          <w:b/>
          <w:bCs/>
          <w:sz w:val="28"/>
          <w:szCs w:val="28"/>
        </w:rPr>
      </w:pPr>
    </w:p>
    <w:p w:rsidR="00E22557" w:rsidRDefault="00E22557">
      <w:pPr>
        <w:pStyle w:val="aa"/>
        <w:spacing w:line="360" w:lineRule="auto"/>
        <w:jc w:val="center"/>
        <w:rPr>
          <w:rFonts w:ascii="仿宋" w:eastAsia="仿宋" w:hAnsi="仿宋" w:cs="宋体"/>
          <w:b/>
          <w:bCs/>
          <w:sz w:val="28"/>
          <w:szCs w:val="28"/>
        </w:rPr>
      </w:pPr>
    </w:p>
    <w:p w:rsidR="00E22557" w:rsidRDefault="00E22557">
      <w:pPr>
        <w:pStyle w:val="aa"/>
        <w:spacing w:line="360" w:lineRule="auto"/>
        <w:jc w:val="left"/>
        <w:rPr>
          <w:rFonts w:ascii="Calibri" w:hAnsi="Calibri" w:cs="Times New Roman"/>
          <w:sz w:val="30"/>
          <w:szCs w:val="30"/>
        </w:rPr>
      </w:pPr>
    </w:p>
    <w:p w:rsidR="00E22557" w:rsidRDefault="00E22557">
      <w:pPr>
        <w:pStyle w:val="aa"/>
        <w:spacing w:line="360" w:lineRule="auto"/>
        <w:jc w:val="left"/>
        <w:rPr>
          <w:rFonts w:ascii="Calibri" w:hAnsi="Calibri" w:cs="Times New Roman"/>
          <w:sz w:val="30"/>
          <w:szCs w:val="30"/>
        </w:rPr>
      </w:pPr>
    </w:p>
    <w:p w:rsidR="00E22557" w:rsidRDefault="00E22557">
      <w:pPr>
        <w:pStyle w:val="aa"/>
        <w:spacing w:line="360" w:lineRule="auto"/>
        <w:jc w:val="left"/>
        <w:rPr>
          <w:rFonts w:ascii="Calibri" w:hAnsi="Calibri" w:cs="Times New Roman"/>
          <w:sz w:val="30"/>
          <w:szCs w:val="30"/>
        </w:rPr>
      </w:pPr>
    </w:p>
    <w:p w:rsidR="00E22557" w:rsidRDefault="00E22557">
      <w:pPr>
        <w:pStyle w:val="aa"/>
        <w:spacing w:line="360" w:lineRule="auto"/>
        <w:jc w:val="left"/>
        <w:rPr>
          <w:rFonts w:ascii="Calibri" w:hAnsi="Calibri" w:cs="Times New Roman"/>
          <w:sz w:val="30"/>
          <w:szCs w:val="30"/>
        </w:rPr>
      </w:pPr>
    </w:p>
    <w:p w:rsidR="00E22557" w:rsidRDefault="00E22557">
      <w:pPr>
        <w:pStyle w:val="aa"/>
        <w:spacing w:line="360" w:lineRule="auto"/>
        <w:jc w:val="left"/>
        <w:rPr>
          <w:rFonts w:ascii="Calibri" w:hAnsi="Calibri" w:cs="Times New Roman"/>
          <w:sz w:val="30"/>
          <w:szCs w:val="30"/>
        </w:rPr>
      </w:pPr>
    </w:p>
    <w:p w:rsidR="00E22557" w:rsidRDefault="00E22557">
      <w:pPr>
        <w:pStyle w:val="aa"/>
        <w:spacing w:line="360" w:lineRule="auto"/>
        <w:jc w:val="left"/>
        <w:rPr>
          <w:rFonts w:ascii="Calibri" w:hAnsi="Calibri" w:cs="Times New Roman"/>
          <w:sz w:val="30"/>
          <w:szCs w:val="30"/>
        </w:rPr>
      </w:pPr>
    </w:p>
    <w:p w:rsidR="006E6B5F" w:rsidRDefault="006E6B5F">
      <w:pPr>
        <w:pStyle w:val="aa"/>
        <w:spacing w:line="360" w:lineRule="auto"/>
        <w:jc w:val="left"/>
        <w:rPr>
          <w:rFonts w:ascii="Calibri" w:hAnsi="Calibri" w:cs="Times New Roman"/>
          <w:sz w:val="30"/>
          <w:szCs w:val="30"/>
        </w:rPr>
      </w:pPr>
    </w:p>
    <w:p w:rsidR="006E6B5F" w:rsidRDefault="006E6B5F">
      <w:pPr>
        <w:pStyle w:val="aa"/>
        <w:spacing w:line="360" w:lineRule="auto"/>
        <w:jc w:val="left"/>
        <w:rPr>
          <w:rFonts w:ascii="Calibri" w:hAnsi="Calibri" w:cs="Times New Roman"/>
          <w:sz w:val="30"/>
          <w:szCs w:val="30"/>
        </w:rPr>
      </w:pPr>
    </w:p>
    <w:p w:rsidR="006E6B5F" w:rsidRDefault="006E6B5F">
      <w:pPr>
        <w:pStyle w:val="aa"/>
        <w:spacing w:line="360" w:lineRule="auto"/>
        <w:jc w:val="left"/>
        <w:rPr>
          <w:rFonts w:ascii="Calibri" w:hAnsi="Calibri" w:cs="Times New Roman"/>
          <w:sz w:val="30"/>
          <w:szCs w:val="30"/>
        </w:rPr>
      </w:pPr>
    </w:p>
    <w:p w:rsidR="006E6B5F" w:rsidRDefault="006E6B5F">
      <w:pPr>
        <w:pStyle w:val="aa"/>
        <w:spacing w:line="360" w:lineRule="auto"/>
        <w:jc w:val="left"/>
        <w:rPr>
          <w:rFonts w:ascii="Calibri" w:hAnsi="Calibri" w:cs="Times New Roman"/>
          <w:sz w:val="30"/>
          <w:szCs w:val="30"/>
        </w:rPr>
      </w:pPr>
    </w:p>
    <w:p w:rsidR="006E6B5F" w:rsidRDefault="006E6B5F">
      <w:pPr>
        <w:pStyle w:val="aa"/>
        <w:spacing w:line="360" w:lineRule="auto"/>
        <w:jc w:val="left"/>
        <w:rPr>
          <w:rFonts w:ascii="Calibri" w:hAnsi="Calibri" w:cs="Times New Roman"/>
          <w:sz w:val="30"/>
          <w:szCs w:val="30"/>
        </w:rPr>
      </w:pPr>
    </w:p>
    <w:p w:rsidR="006E6B5F" w:rsidRDefault="006E6B5F">
      <w:pPr>
        <w:pStyle w:val="aa"/>
        <w:spacing w:line="360" w:lineRule="auto"/>
        <w:jc w:val="left"/>
        <w:rPr>
          <w:rFonts w:ascii="Calibri" w:hAnsi="Calibri" w:cs="Times New Roman"/>
          <w:sz w:val="30"/>
          <w:szCs w:val="30"/>
        </w:rPr>
      </w:pPr>
    </w:p>
    <w:p w:rsidR="006E6B5F" w:rsidRDefault="006E6B5F">
      <w:pPr>
        <w:pStyle w:val="aa"/>
        <w:spacing w:line="360" w:lineRule="auto"/>
        <w:jc w:val="left"/>
        <w:rPr>
          <w:rFonts w:ascii="Calibri" w:hAnsi="Calibri" w:cs="Times New Roman"/>
          <w:sz w:val="30"/>
          <w:szCs w:val="30"/>
        </w:rPr>
      </w:pPr>
    </w:p>
    <w:p w:rsidR="006E6B5F" w:rsidRDefault="006E6B5F">
      <w:pPr>
        <w:pStyle w:val="aa"/>
        <w:spacing w:line="360" w:lineRule="auto"/>
        <w:jc w:val="left"/>
        <w:rPr>
          <w:rFonts w:ascii="Calibri" w:hAnsi="Calibri" w:cs="Times New Roman"/>
          <w:sz w:val="30"/>
          <w:szCs w:val="30"/>
        </w:rPr>
      </w:pPr>
    </w:p>
    <w:p w:rsidR="006E6B5F" w:rsidRDefault="006E6B5F">
      <w:pPr>
        <w:pStyle w:val="aa"/>
        <w:spacing w:line="360" w:lineRule="auto"/>
        <w:jc w:val="left"/>
        <w:rPr>
          <w:rFonts w:ascii="Calibri" w:hAnsi="Calibri" w:cs="Times New Roman"/>
          <w:sz w:val="30"/>
          <w:szCs w:val="30"/>
        </w:rPr>
      </w:pPr>
    </w:p>
    <w:p w:rsidR="006E6B5F" w:rsidRDefault="006E6B5F">
      <w:pPr>
        <w:pStyle w:val="aa"/>
        <w:spacing w:line="360" w:lineRule="auto"/>
        <w:jc w:val="left"/>
        <w:rPr>
          <w:rFonts w:ascii="Calibri" w:hAnsi="Calibri" w:cs="Times New Roman"/>
          <w:sz w:val="30"/>
          <w:szCs w:val="30"/>
        </w:rPr>
      </w:pPr>
    </w:p>
    <w:p w:rsidR="00E22557" w:rsidRDefault="00B8352D">
      <w:pPr>
        <w:pStyle w:val="02"/>
        <w:spacing w:line="360" w:lineRule="auto"/>
        <w:ind w:firstLineChars="0" w:firstLine="0"/>
        <w:rPr>
          <w:rFonts w:cs="宋体"/>
        </w:rPr>
      </w:pPr>
      <w:r>
        <w:rPr>
          <w:rFonts w:cs="宋体" w:hint="eastAsia"/>
        </w:rPr>
        <w:lastRenderedPageBreak/>
        <w:t>一、资格、技术商务部分</w:t>
      </w:r>
    </w:p>
    <w:p w:rsidR="00E22557" w:rsidRDefault="00B8352D">
      <w:pPr>
        <w:pStyle w:val="02"/>
        <w:snapToGrid w:val="0"/>
        <w:spacing w:line="360" w:lineRule="auto"/>
        <w:ind w:firstLineChars="199" w:firstLine="559"/>
        <w:rPr>
          <w:rFonts w:ascii="Calibri" w:hAnsi="Calibri" w:cs="Times New Roman"/>
          <w:sz w:val="30"/>
          <w:szCs w:val="30"/>
        </w:rPr>
      </w:pPr>
      <w:r>
        <w:rPr>
          <w:rFonts w:cs="宋体" w:hint="eastAsia"/>
        </w:rPr>
        <w:t>1、资格审查资料（复印件）</w:t>
      </w:r>
    </w:p>
    <w:p w:rsidR="00E22557" w:rsidRDefault="00B8352D">
      <w:pPr>
        <w:pStyle w:val="02"/>
        <w:snapToGrid w:val="0"/>
        <w:spacing w:line="480" w:lineRule="auto"/>
        <w:ind w:firstLineChars="199" w:firstLine="559"/>
        <w:rPr>
          <w:rFonts w:cs="宋体"/>
        </w:rPr>
      </w:pPr>
      <w:r>
        <w:rPr>
          <w:rFonts w:cs="宋体" w:hint="eastAsia"/>
        </w:rPr>
        <w:t>2、谈判响应授权书</w:t>
      </w:r>
    </w:p>
    <w:p w:rsidR="00E22557" w:rsidRDefault="00B8352D">
      <w:pPr>
        <w:wordWrap w:val="0"/>
        <w:snapToGrid w:val="0"/>
        <w:spacing w:line="480" w:lineRule="auto"/>
        <w:rPr>
          <w:rFonts w:ascii="宋体" w:hAnsi="宋体" w:cs="宋体"/>
          <w:sz w:val="24"/>
        </w:rPr>
      </w:pPr>
      <w:r>
        <w:rPr>
          <w:rFonts w:ascii="宋体" w:hAnsi="宋体" w:cs="宋体" w:hint="eastAsia"/>
          <w:sz w:val="24"/>
        </w:rPr>
        <w:t>致</w:t>
      </w:r>
      <w:r>
        <w:rPr>
          <w:rFonts w:ascii="宋体" w:hAnsi="宋体" w:cs="宋体" w:hint="eastAsia"/>
          <w:sz w:val="24"/>
          <w:u w:val="single"/>
        </w:rPr>
        <w:t xml:space="preserve">         </w:t>
      </w:r>
      <w:r>
        <w:rPr>
          <w:rFonts w:ascii="宋体" w:hAnsi="宋体" w:cs="宋体" w:hint="eastAsia"/>
          <w:sz w:val="24"/>
        </w:rPr>
        <w:t>（采购单位名称）：</w:t>
      </w:r>
    </w:p>
    <w:p w:rsidR="00E22557" w:rsidRDefault="00B8352D">
      <w:pPr>
        <w:pStyle w:val="aa"/>
        <w:snapToGrid w:val="0"/>
        <w:spacing w:line="480" w:lineRule="auto"/>
        <w:ind w:firstLineChars="200" w:firstLine="480"/>
        <w:jc w:val="left"/>
        <w:rPr>
          <w:rFonts w:hAnsi="宋体" w:cs="宋体"/>
          <w:sz w:val="24"/>
          <w:szCs w:val="24"/>
        </w:rPr>
      </w:pPr>
      <w:r>
        <w:rPr>
          <w:rFonts w:hAnsi="宋体" w:cs="宋体" w:hint="eastAsia"/>
          <w:sz w:val="24"/>
          <w:szCs w:val="24"/>
        </w:rPr>
        <w:t>本授权书声明：</w:t>
      </w:r>
      <w:r>
        <w:rPr>
          <w:rFonts w:hAnsi="宋体" w:cs="宋体" w:hint="eastAsia"/>
          <w:sz w:val="24"/>
          <w:szCs w:val="24"/>
          <w:u w:val="single"/>
        </w:rPr>
        <w:t xml:space="preserve">        </w:t>
      </w:r>
      <w:r>
        <w:rPr>
          <w:rFonts w:hAnsi="宋体" w:cs="宋体" w:hint="eastAsia"/>
          <w:sz w:val="24"/>
          <w:szCs w:val="24"/>
        </w:rPr>
        <w:t xml:space="preserve">（供应商名称）授权本单位 </w:t>
      </w:r>
      <w:r>
        <w:rPr>
          <w:rFonts w:hAnsi="宋体" w:cs="宋体" w:hint="eastAsia"/>
          <w:sz w:val="24"/>
          <w:szCs w:val="24"/>
          <w:u w:val="single"/>
        </w:rPr>
        <w:t xml:space="preserve">        </w:t>
      </w:r>
      <w:r>
        <w:rPr>
          <w:rFonts w:hAnsi="宋体" w:cs="宋体" w:hint="eastAsia"/>
          <w:sz w:val="24"/>
          <w:szCs w:val="24"/>
        </w:rPr>
        <w:t>（供应商授权代表姓名、职务）代表本单位参加</w:t>
      </w:r>
      <w:r>
        <w:rPr>
          <w:rFonts w:hAnsi="宋体" w:cs="宋体" w:hint="eastAsia"/>
          <w:sz w:val="24"/>
          <w:szCs w:val="24"/>
          <w:u w:val="single"/>
        </w:rPr>
        <w:t xml:space="preserve">        </w:t>
      </w:r>
      <w:r>
        <w:rPr>
          <w:rFonts w:hAnsi="宋体" w:cs="宋体" w:hint="eastAsia"/>
          <w:sz w:val="24"/>
          <w:szCs w:val="24"/>
        </w:rPr>
        <w:t>（项目全称）项目谈判响应活动,全权代表本公司处理谈判响应过程的一切事宜，包括但不限于：谈判响应、参与开标、谈判、合同签署、合同执行等。供应商授权代表在谈判响应过程中所签署的一切文件和处理与之有关的一切事务，本公司均予以认可并对此承担责任。供应商授权代表无转委托权。特此授权。</w:t>
      </w:r>
    </w:p>
    <w:p w:rsidR="00E22557" w:rsidRDefault="00B8352D">
      <w:pPr>
        <w:pStyle w:val="aa"/>
        <w:snapToGrid w:val="0"/>
        <w:spacing w:line="480" w:lineRule="auto"/>
        <w:ind w:firstLineChars="200" w:firstLine="480"/>
        <w:jc w:val="left"/>
        <w:rPr>
          <w:rFonts w:hAnsi="宋体" w:cs="宋体"/>
          <w:sz w:val="24"/>
          <w:szCs w:val="24"/>
        </w:rPr>
      </w:pPr>
      <w:r>
        <w:rPr>
          <w:rFonts w:hAnsi="宋体" w:cs="宋体" w:hint="eastAsia"/>
          <w:sz w:val="24"/>
          <w:szCs w:val="24"/>
        </w:rPr>
        <w:t>本授权书自出具之日起生效。</w:t>
      </w:r>
    </w:p>
    <w:p w:rsidR="00E22557" w:rsidRDefault="00B8352D">
      <w:pPr>
        <w:wordWrap w:val="0"/>
        <w:snapToGrid w:val="0"/>
        <w:spacing w:line="480" w:lineRule="auto"/>
        <w:ind w:firstLineChars="200" w:firstLine="480"/>
        <w:rPr>
          <w:rFonts w:ascii="宋体" w:hAnsi="宋体" w:cs="宋体"/>
          <w:sz w:val="24"/>
        </w:rPr>
      </w:pPr>
      <w:r>
        <w:rPr>
          <w:rFonts w:ascii="宋体" w:hAnsi="宋体" w:cs="宋体" w:hint="eastAsia"/>
          <w:sz w:val="24"/>
        </w:rPr>
        <w:t>特此声明。</w:t>
      </w:r>
    </w:p>
    <w:p w:rsidR="00E22557" w:rsidRDefault="00B8352D">
      <w:pPr>
        <w:pStyle w:val="02"/>
        <w:snapToGrid w:val="0"/>
        <w:spacing w:line="360" w:lineRule="auto"/>
        <w:ind w:firstLineChars="0" w:firstLine="0"/>
        <w:jc w:val="right"/>
        <w:rPr>
          <w:rFonts w:cs="宋体"/>
          <w:sz w:val="24"/>
          <w:szCs w:val="24"/>
        </w:rPr>
      </w:pPr>
      <w:r>
        <w:rPr>
          <w:rFonts w:cs="宋体" w:hint="eastAsia"/>
          <w:sz w:val="24"/>
          <w:szCs w:val="24"/>
        </w:rPr>
        <w:t xml:space="preserve">           </w:t>
      </w:r>
    </w:p>
    <w:p w:rsidR="00E22557" w:rsidRDefault="00B8352D">
      <w:pPr>
        <w:pStyle w:val="02"/>
        <w:snapToGrid w:val="0"/>
        <w:spacing w:line="360" w:lineRule="auto"/>
        <w:ind w:right="840" w:firstLineChars="196" w:firstLine="472"/>
        <w:rPr>
          <w:rFonts w:cs="宋体"/>
          <w:sz w:val="24"/>
          <w:szCs w:val="24"/>
        </w:rPr>
      </w:pPr>
      <w:r>
        <w:rPr>
          <w:rFonts w:cs="宋体" w:hint="eastAsia"/>
          <w:sz w:val="24"/>
          <w:szCs w:val="24"/>
        </w:rPr>
        <w:t xml:space="preserve">                                              供应商盖章：</w:t>
      </w:r>
    </w:p>
    <w:p w:rsidR="00E22557" w:rsidRDefault="00B8352D">
      <w:pPr>
        <w:pStyle w:val="02"/>
        <w:snapToGrid w:val="0"/>
        <w:spacing w:line="360" w:lineRule="auto"/>
        <w:ind w:firstLineChars="0" w:firstLine="0"/>
        <w:jc w:val="right"/>
        <w:rPr>
          <w:rFonts w:cs="宋体"/>
          <w:sz w:val="24"/>
          <w:szCs w:val="24"/>
        </w:rPr>
      </w:pPr>
      <w:r>
        <w:rPr>
          <w:rFonts w:cs="宋体" w:hint="eastAsia"/>
          <w:sz w:val="24"/>
          <w:szCs w:val="24"/>
        </w:rPr>
        <w:t>日    期：________________</w:t>
      </w:r>
    </w:p>
    <w:p w:rsidR="00E22557" w:rsidRDefault="00E22557">
      <w:pPr>
        <w:pStyle w:val="02"/>
        <w:snapToGrid w:val="0"/>
        <w:spacing w:line="360" w:lineRule="auto"/>
        <w:ind w:firstLineChars="0" w:firstLine="0"/>
        <w:jc w:val="right"/>
        <w:rPr>
          <w:rFonts w:cs="宋体"/>
          <w:sz w:val="24"/>
          <w:szCs w:val="24"/>
        </w:rPr>
      </w:pPr>
    </w:p>
    <w:p w:rsidR="00E22557" w:rsidRDefault="00E22557">
      <w:pPr>
        <w:pStyle w:val="002"/>
        <w:rPr>
          <w:b/>
        </w:rPr>
      </w:pPr>
    </w:p>
    <w:p w:rsidR="00E22557" w:rsidRDefault="00E22557">
      <w:pPr>
        <w:pStyle w:val="002"/>
        <w:rPr>
          <w:b/>
        </w:rPr>
      </w:pPr>
    </w:p>
    <w:p w:rsidR="007C39E8" w:rsidRDefault="007C39E8">
      <w:pPr>
        <w:pStyle w:val="002"/>
        <w:rPr>
          <w:b/>
        </w:rPr>
      </w:pPr>
    </w:p>
    <w:p w:rsidR="00E22557" w:rsidRDefault="00E22557">
      <w:pPr>
        <w:pStyle w:val="002"/>
        <w:rPr>
          <w:b/>
        </w:rPr>
      </w:pPr>
    </w:p>
    <w:p w:rsidR="00E22557" w:rsidRDefault="00E22557">
      <w:pPr>
        <w:pStyle w:val="002"/>
        <w:rPr>
          <w:b/>
        </w:rPr>
      </w:pPr>
    </w:p>
    <w:p w:rsidR="00E22557" w:rsidRDefault="00E22557">
      <w:pPr>
        <w:pStyle w:val="002"/>
        <w:rPr>
          <w:b/>
        </w:rPr>
      </w:pPr>
    </w:p>
    <w:p w:rsidR="00E22557" w:rsidRDefault="00E22557">
      <w:pPr>
        <w:pStyle w:val="002"/>
        <w:rPr>
          <w:b/>
        </w:rPr>
      </w:pPr>
    </w:p>
    <w:p w:rsidR="00E22557" w:rsidRDefault="00B8352D">
      <w:pPr>
        <w:pStyle w:val="002"/>
        <w:rPr>
          <w:b/>
        </w:rPr>
      </w:pPr>
      <w:r>
        <w:rPr>
          <w:rFonts w:hint="eastAsia"/>
          <w:b/>
        </w:rPr>
        <w:lastRenderedPageBreak/>
        <w:t>3</w:t>
      </w:r>
      <w:r>
        <w:rPr>
          <w:rFonts w:hint="eastAsia"/>
          <w:b/>
        </w:rPr>
        <w:t>、谈判响应函格式</w:t>
      </w:r>
    </w:p>
    <w:p w:rsidR="00E22557" w:rsidRDefault="00B8352D">
      <w:pPr>
        <w:wordWrap w:val="0"/>
        <w:spacing w:line="360" w:lineRule="auto"/>
        <w:rPr>
          <w:rFonts w:ascii="宋体" w:hAnsi="宋体" w:cs="宋体"/>
          <w:b/>
          <w:sz w:val="24"/>
        </w:rPr>
      </w:pPr>
      <w:r>
        <w:rPr>
          <w:rFonts w:ascii="宋体" w:hAnsi="宋体" w:cs="宋体" w:hint="eastAsia"/>
          <w:sz w:val="24"/>
        </w:rPr>
        <w:t>致</w:t>
      </w:r>
      <w:r>
        <w:rPr>
          <w:rFonts w:ascii="宋体" w:hAnsi="宋体" w:cs="宋体" w:hint="eastAsia"/>
          <w:sz w:val="24"/>
          <w:u w:val="single"/>
        </w:rPr>
        <w:t xml:space="preserve">         </w:t>
      </w:r>
      <w:r>
        <w:rPr>
          <w:rFonts w:ascii="宋体" w:hAnsi="宋体" w:cs="宋体" w:hint="eastAsia"/>
          <w:sz w:val="24"/>
        </w:rPr>
        <w:t>（采购单位名称）：</w:t>
      </w:r>
    </w:p>
    <w:p w:rsidR="00E22557" w:rsidRDefault="00B8352D">
      <w:pPr>
        <w:wordWrap w:val="0"/>
        <w:spacing w:line="360" w:lineRule="auto"/>
        <w:ind w:firstLineChars="200" w:firstLine="480"/>
        <w:rPr>
          <w:rFonts w:ascii="宋体" w:hAnsi="宋体" w:cs="宋体"/>
          <w:sz w:val="24"/>
        </w:rPr>
      </w:pPr>
      <w:r>
        <w:rPr>
          <w:rFonts w:ascii="宋体" w:hAnsi="宋体" w:cs="宋体" w:hint="eastAsia"/>
          <w:sz w:val="24"/>
        </w:rPr>
        <w:t>1、根据贵方</w:t>
      </w:r>
      <w:r>
        <w:rPr>
          <w:rFonts w:ascii="宋体" w:hAnsi="宋体" w:cs="宋体" w:hint="eastAsia"/>
          <w:sz w:val="24"/>
          <w:u w:val="single"/>
        </w:rPr>
        <w:t xml:space="preserve">                </w:t>
      </w:r>
      <w:r>
        <w:rPr>
          <w:rFonts w:ascii="宋体" w:hAnsi="宋体" w:cs="宋体" w:hint="eastAsia"/>
          <w:sz w:val="24"/>
        </w:rPr>
        <w:t xml:space="preserve"> 采购公告，我们决定参加贵方组织的</w:t>
      </w:r>
      <w:r>
        <w:rPr>
          <w:rFonts w:ascii="宋体" w:hAnsi="宋体" w:cs="宋体" w:hint="eastAsia"/>
          <w:sz w:val="24"/>
          <w:u w:val="single"/>
        </w:rPr>
        <w:t xml:space="preserve">                   </w:t>
      </w:r>
      <w:r>
        <w:rPr>
          <w:rFonts w:ascii="宋体" w:hAnsi="宋体" w:cs="宋体" w:hint="eastAsia"/>
          <w:sz w:val="24"/>
        </w:rPr>
        <w:t>项目的招标采购活动。我方授权</w:t>
      </w:r>
      <w:r>
        <w:rPr>
          <w:rFonts w:ascii="宋体" w:hAnsi="宋体" w:cs="宋体" w:hint="eastAsia"/>
          <w:sz w:val="24"/>
          <w:u w:val="single"/>
        </w:rPr>
        <w:t xml:space="preserve">       </w:t>
      </w:r>
      <w:r>
        <w:rPr>
          <w:rFonts w:ascii="宋体" w:hAnsi="宋体" w:cs="宋体" w:hint="eastAsia"/>
          <w:sz w:val="24"/>
        </w:rPr>
        <w:t>(姓名和职务),代表我方</w:t>
      </w:r>
      <w:r>
        <w:rPr>
          <w:rFonts w:ascii="宋体" w:hAnsi="宋体" w:cs="宋体" w:hint="eastAsia"/>
          <w:sz w:val="24"/>
          <w:u w:val="single"/>
        </w:rPr>
        <w:t xml:space="preserve">             </w:t>
      </w:r>
      <w:r>
        <w:rPr>
          <w:rFonts w:ascii="宋体" w:hAnsi="宋体" w:cs="宋体" w:hint="eastAsia"/>
          <w:sz w:val="24"/>
        </w:rPr>
        <w:t>（投标单位的名称）联系方式 (手机号码</w:t>
      </w:r>
      <w:r>
        <w:rPr>
          <w:rFonts w:ascii="宋体" w:hAnsi="宋体" w:cs="宋体" w:hint="eastAsia"/>
          <w:sz w:val="24"/>
          <w:u w:val="single"/>
        </w:rPr>
        <w:t xml:space="preserve">           </w:t>
      </w:r>
      <w:r>
        <w:rPr>
          <w:rFonts w:ascii="宋体" w:hAnsi="宋体" w:cs="宋体" w:hint="eastAsia"/>
          <w:sz w:val="24"/>
        </w:rPr>
        <w:t>)全权处理本项目投标的有关事宜。</w:t>
      </w:r>
    </w:p>
    <w:p w:rsidR="00E22557" w:rsidRDefault="00B8352D">
      <w:pPr>
        <w:wordWrap w:val="0"/>
        <w:spacing w:line="360" w:lineRule="auto"/>
        <w:ind w:firstLineChars="200" w:firstLine="480"/>
        <w:rPr>
          <w:rFonts w:ascii="宋体" w:hAnsi="宋体" w:cs="宋体"/>
          <w:sz w:val="24"/>
        </w:rPr>
      </w:pPr>
      <w:r>
        <w:rPr>
          <w:rFonts w:ascii="宋体" w:hAnsi="宋体" w:cs="宋体" w:hint="eastAsia"/>
          <w:sz w:val="24"/>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rsidR="00E22557" w:rsidRDefault="00B8352D">
      <w:pPr>
        <w:wordWrap w:val="0"/>
        <w:spacing w:line="360" w:lineRule="auto"/>
        <w:ind w:firstLineChars="200" w:firstLine="480"/>
        <w:rPr>
          <w:rFonts w:ascii="宋体" w:hAnsi="宋体" w:cs="宋体"/>
          <w:sz w:val="24"/>
        </w:rPr>
      </w:pPr>
      <w:r>
        <w:rPr>
          <w:rFonts w:ascii="宋体" w:hAnsi="宋体" w:cs="宋体" w:hint="eastAsia"/>
          <w:sz w:val="24"/>
        </w:rPr>
        <w:t>3、至投标截止日，我方、包括我方法定代表人_________及拟派项目经理（项目负责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E22557" w:rsidRDefault="00B8352D">
      <w:pPr>
        <w:wordWrap w:val="0"/>
        <w:spacing w:line="360" w:lineRule="auto"/>
        <w:ind w:firstLineChars="200" w:firstLine="480"/>
        <w:rPr>
          <w:rFonts w:ascii="宋体" w:hAnsi="宋体" w:cs="宋体"/>
          <w:sz w:val="24"/>
        </w:rPr>
      </w:pPr>
      <w:r>
        <w:rPr>
          <w:rFonts w:ascii="宋体" w:hAnsi="宋体" w:cs="宋体" w:hint="eastAsia"/>
          <w:sz w:val="24"/>
        </w:rPr>
        <w:t>4、至投标截止日，我方未被铜陵市公共资源交易监管部门记录的不良行为累计分值在10 分（含）-15分（不含），且最近一次不良行为记录公布日距开标日未超过3个月。</w:t>
      </w:r>
    </w:p>
    <w:p w:rsidR="00E22557" w:rsidRDefault="00B8352D">
      <w:pPr>
        <w:wordWrap w:val="0"/>
        <w:spacing w:line="360" w:lineRule="auto"/>
        <w:ind w:firstLineChars="200" w:firstLine="480"/>
        <w:rPr>
          <w:rFonts w:ascii="宋体" w:hAnsi="宋体" w:cs="宋体"/>
          <w:sz w:val="24"/>
        </w:rPr>
      </w:pPr>
      <w:r>
        <w:rPr>
          <w:rFonts w:ascii="宋体" w:hAnsi="宋体" w:cs="宋体" w:hint="eastAsia"/>
          <w:sz w:val="24"/>
        </w:rPr>
        <w:t>5、至投标截止日，我方未被铜陵市公共资源交易监管部门记不良行为记录累计分值在15分（含）-20分（不含），且最近一次不良行为记录公布日距开标日未超过6个月。</w:t>
      </w:r>
    </w:p>
    <w:p w:rsidR="00E22557" w:rsidRDefault="00B8352D">
      <w:pPr>
        <w:wordWrap w:val="0"/>
        <w:spacing w:line="360" w:lineRule="auto"/>
        <w:ind w:firstLineChars="200" w:firstLine="480"/>
        <w:rPr>
          <w:rFonts w:ascii="宋体" w:hAnsi="宋体" w:cs="宋体"/>
          <w:sz w:val="24"/>
        </w:rPr>
      </w:pPr>
      <w:r>
        <w:rPr>
          <w:rFonts w:ascii="宋体" w:hAnsi="宋体" w:cs="宋体" w:hint="eastAsia"/>
          <w:sz w:val="24"/>
        </w:rPr>
        <w:t>6、至投标截止日，我方未被铜陵市公共资源交易监管部门记不良行为记录累计</w:t>
      </w:r>
      <w:proofErr w:type="gramStart"/>
      <w:r>
        <w:rPr>
          <w:rFonts w:ascii="宋体" w:hAnsi="宋体" w:cs="宋体" w:hint="eastAsia"/>
          <w:sz w:val="24"/>
        </w:rPr>
        <w:t>分值达</w:t>
      </w:r>
      <w:proofErr w:type="gramEnd"/>
      <w:r>
        <w:rPr>
          <w:rFonts w:ascii="宋体" w:hAnsi="宋体" w:cs="宋体" w:hint="eastAsia"/>
          <w:sz w:val="24"/>
        </w:rPr>
        <w:t>20分（含）以上，且最近一次不良行为记录公布日距开标日未超过12个月。</w:t>
      </w:r>
    </w:p>
    <w:p w:rsidR="00E22557" w:rsidRDefault="00B8352D">
      <w:pPr>
        <w:wordWrap w:val="0"/>
        <w:spacing w:line="360" w:lineRule="auto"/>
        <w:ind w:firstLineChars="200" w:firstLine="480"/>
        <w:rPr>
          <w:rFonts w:ascii="宋体" w:hAnsi="宋体" w:cs="宋体"/>
          <w:sz w:val="24"/>
        </w:rPr>
      </w:pPr>
      <w:r>
        <w:rPr>
          <w:rFonts w:ascii="宋体" w:hAnsi="宋体" w:cs="宋体" w:hint="eastAsia"/>
          <w:sz w:val="24"/>
        </w:rPr>
        <w:t>7、我方愿意按照采购文件规定的各项要求，向采购人提供所需的货物与服务。</w:t>
      </w:r>
    </w:p>
    <w:p w:rsidR="00E22557" w:rsidRDefault="00B8352D">
      <w:pPr>
        <w:wordWrap w:val="0"/>
        <w:spacing w:line="360" w:lineRule="auto"/>
        <w:ind w:firstLineChars="200" w:firstLine="480"/>
        <w:rPr>
          <w:rFonts w:ascii="宋体" w:hAnsi="宋体" w:cs="宋体"/>
          <w:sz w:val="24"/>
        </w:rPr>
      </w:pPr>
      <w:r>
        <w:rPr>
          <w:rFonts w:ascii="宋体" w:hAnsi="宋体" w:cs="宋体" w:hint="eastAsia"/>
          <w:sz w:val="24"/>
        </w:rPr>
        <w:t>8、一旦我方中标，我方将严格履行合同规定的责任和义务。</w:t>
      </w:r>
    </w:p>
    <w:p w:rsidR="00E22557" w:rsidRDefault="00B8352D">
      <w:pPr>
        <w:wordWrap w:val="0"/>
        <w:spacing w:line="360" w:lineRule="auto"/>
        <w:ind w:firstLineChars="200" w:firstLine="480"/>
        <w:rPr>
          <w:rFonts w:ascii="宋体" w:hAnsi="宋体" w:cs="宋体"/>
          <w:sz w:val="24"/>
        </w:rPr>
      </w:pPr>
      <w:r>
        <w:rPr>
          <w:rFonts w:ascii="宋体" w:hAnsi="宋体" w:cs="宋体" w:hint="eastAsia"/>
          <w:sz w:val="24"/>
        </w:rPr>
        <w:t>9、我方同意按照采购文件的要求，向贵方递交投标保证金。并且承诺，在</w:t>
      </w:r>
      <w:r>
        <w:rPr>
          <w:rFonts w:ascii="宋体" w:hAnsi="宋体" w:cs="宋体" w:hint="eastAsia"/>
          <w:sz w:val="24"/>
        </w:rPr>
        <w:lastRenderedPageBreak/>
        <w:t>投标有效期内如果我方撤回投标书或中标后拒绝签订合同，我方将放弃要求贵方退还该投标保证金的权力。</w:t>
      </w:r>
    </w:p>
    <w:p w:rsidR="00E22557" w:rsidRDefault="00B8352D">
      <w:pPr>
        <w:tabs>
          <w:tab w:val="left" w:pos="840"/>
        </w:tabs>
        <w:wordWrap w:val="0"/>
        <w:spacing w:line="360" w:lineRule="auto"/>
        <w:ind w:firstLineChars="200" w:firstLine="480"/>
        <w:rPr>
          <w:rFonts w:ascii="宋体" w:hAnsi="宋体" w:cs="宋体"/>
          <w:sz w:val="24"/>
        </w:rPr>
      </w:pPr>
      <w:r>
        <w:rPr>
          <w:rFonts w:ascii="宋体" w:hAnsi="宋体" w:cs="宋体" w:hint="eastAsia"/>
          <w:sz w:val="24"/>
        </w:rPr>
        <w:t>10、我方愿意提供贵方可能另外要求的、与投标有关的文件资料，并保证我方已提供和将要提供的文件是真实的、准确的。</w:t>
      </w:r>
    </w:p>
    <w:p w:rsidR="00E22557" w:rsidRDefault="00B8352D">
      <w:pPr>
        <w:tabs>
          <w:tab w:val="left" w:pos="0"/>
          <w:tab w:val="left" w:pos="840"/>
        </w:tabs>
        <w:wordWrap w:val="0"/>
        <w:spacing w:line="360" w:lineRule="auto"/>
        <w:ind w:firstLineChars="200" w:firstLine="480"/>
        <w:rPr>
          <w:rFonts w:ascii="宋体" w:hAnsi="宋体" w:cs="宋体"/>
          <w:sz w:val="24"/>
        </w:rPr>
      </w:pPr>
      <w:r>
        <w:rPr>
          <w:rFonts w:ascii="宋体" w:hAnsi="宋体" w:cs="宋体" w:hint="eastAsia"/>
          <w:sz w:val="24"/>
        </w:rPr>
        <w:t>11、我方完全理解贵方不一定将合同授予最低报价（折扣）的投标供应商。</w:t>
      </w:r>
    </w:p>
    <w:p w:rsidR="00E22557" w:rsidRDefault="00B8352D">
      <w:pPr>
        <w:pStyle w:val="02"/>
        <w:spacing w:line="360" w:lineRule="auto"/>
        <w:ind w:right="980" w:firstLineChars="0" w:firstLine="0"/>
        <w:jc w:val="right"/>
        <w:rPr>
          <w:rFonts w:cs="宋体"/>
          <w:sz w:val="24"/>
          <w:szCs w:val="24"/>
          <w:u w:val="single"/>
        </w:rPr>
      </w:pPr>
      <w:r>
        <w:rPr>
          <w:rFonts w:hint="eastAsia"/>
        </w:rPr>
        <w:t>供应商盖章</w:t>
      </w:r>
      <w:r>
        <w:rPr>
          <w:rFonts w:cs="宋体" w:hint="eastAsia"/>
          <w:sz w:val="24"/>
          <w:szCs w:val="24"/>
        </w:rPr>
        <w:t>：</w:t>
      </w:r>
    </w:p>
    <w:p w:rsidR="00E22557" w:rsidRDefault="00B8352D">
      <w:pPr>
        <w:pStyle w:val="02"/>
        <w:spacing w:line="360" w:lineRule="auto"/>
        <w:ind w:firstLineChars="0" w:firstLine="0"/>
        <w:jc w:val="center"/>
      </w:pPr>
      <w:r>
        <w:rPr>
          <w:rFonts w:cs="宋体" w:hint="eastAsia"/>
          <w:sz w:val="24"/>
          <w:szCs w:val="24"/>
        </w:rPr>
        <w:t xml:space="preserve">                                       日    期：</w:t>
      </w:r>
    </w:p>
    <w:p w:rsidR="00E22557" w:rsidRDefault="00E22557">
      <w:pPr>
        <w:pStyle w:val="02"/>
        <w:spacing w:line="360" w:lineRule="auto"/>
        <w:ind w:firstLineChars="0" w:firstLine="0"/>
        <w:rPr>
          <w:rFonts w:cs="宋体"/>
        </w:rPr>
      </w:pPr>
    </w:p>
    <w:p w:rsidR="00E22557" w:rsidRDefault="00E22557">
      <w:pPr>
        <w:pStyle w:val="02"/>
        <w:spacing w:line="360" w:lineRule="auto"/>
        <w:ind w:firstLineChars="0" w:firstLine="0"/>
        <w:rPr>
          <w:rFonts w:cs="宋体"/>
        </w:rPr>
      </w:pPr>
    </w:p>
    <w:p w:rsidR="00E22557" w:rsidRDefault="00E22557">
      <w:pPr>
        <w:pStyle w:val="02"/>
        <w:spacing w:line="360" w:lineRule="auto"/>
        <w:ind w:firstLineChars="0" w:firstLine="0"/>
        <w:rPr>
          <w:rFonts w:cs="宋体"/>
        </w:rPr>
      </w:pPr>
    </w:p>
    <w:p w:rsidR="00E22557" w:rsidRDefault="00E22557">
      <w:pPr>
        <w:pStyle w:val="02"/>
        <w:spacing w:line="360" w:lineRule="auto"/>
        <w:ind w:firstLineChars="0" w:firstLine="0"/>
        <w:rPr>
          <w:rFonts w:cs="宋体"/>
        </w:rPr>
      </w:pPr>
    </w:p>
    <w:p w:rsidR="00E22557" w:rsidRDefault="00E22557">
      <w:pPr>
        <w:pStyle w:val="02"/>
        <w:spacing w:line="360" w:lineRule="auto"/>
        <w:ind w:firstLineChars="0" w:firstLine="0"/>
        <w:rPr>
          <w:rFonts w:cs="宋体"/>
        </w:rPr>
      </w:pPr>
    </w:p>
    <w:p w:rsidR="00E22557" w:rsidRDefault="00E22557">
      <w:pPr>
        <w:pStyle w:val="02"/>
        <w:spacing w:line="360" w:lineRule="auto"/>
        <w:ind w:firstLineChars="0" w:firstLine="0"/>
        <w:rPr>
          <w:rFonts w:cs="宋体"/>
        </w:rPr>
      </w:pPr>
    </w:p>
    <w:p w:rsidR="00E22557" w:rsidRDefault="00E22557">
      <w:pPr>
        <w:pStyle w:val="02"/>
        <w:spacing w:line="360" w:lineRule="auto"/>
        <w:ind w:firstLineChars="0" w:firstLine="0"/>
        <w:rPr>
          <w:rFonts w:cs="宋体"/>
        </w:rPr>
      </w:pPr>
    </w:p>
    <w:p w:rsidR="00E22557" w:rsidRDefault="00E22557">
      <w:pPr>
        <w:pStyle w:val="02"/>
        <w:spacing w:line="360" w:lineRule="auto"/>
        <w:ind w:firstLineChars="0" w:firstLine="0"/>
        <w:rPr>
          <w:rFonts w:cs="宋体"/>
        </w:rPr>
      </w:pPr>
    </w:p>
    <w:p w:rsidR="00E22557" w:rsidRDefault="00E22557">
      <w:pPr>
        <w:pStyle w:val="02"/>
        <w:spacing w:line="360" w:lineRule="auto"/>
        <w:ind w:firstLineChars="0" w:firstLine="0"/>
        <w:rPr>
          <w:rFonts w:cs="宋体"/>
        </w:rPr>
      </w:pPr>
    </w:p>
    <w:p w:rsidR="00E22557" w:rsidRDefault="00E22557">
      <w:pPr>
        <w:pStyle w:val="02"/>
        <w:spacing w:line="360" w:lineRule="auto"/>
        <w:ind w:firstLineChars="0" w:firstLine="0"/>
        <w:rPr>
          <w:rFonts w:cs="宋体"/>
        </w:rPr>
      </w:pPr>
    </w:p>
    <w:p w:rsidR="00E22557" w:rsidRDefault="00E22557">
      <w:pPr>
        <w:pStyle w:val="02"/>
        <w:spacing w:line="360" w:lineRule="auto"/>
        <w:ind w:firstLineChars="0" w:firstLine="0"/>
        <w:rPr>
          <w:rFonts w:cs="宋体"/>
        </w:rPr>
      </w:pPr>
    </w:p>
    <w:p w:rsidR="00E22557" w:rsidRDefault="00E22557">
      <w:pPr>
        <w:pStyle w:val="02"/>
        <w:spacing w:line="360" w:lineRule="auto"/>
        <w:ind w:firstLineChars="0" w:firstLine="0"/>
        <w:rPr>
          <w:rFonts w:cs="宋体"/>
        </w:rPr>
      </w:pPr>
    </w:p>
    <w:p w:rsidR="00E22557" w:rsidRDefault="00E22557">
      <w:pPr>
        <w:pStyle w:val="02"/>
        <w:spacing w:line="360" w:lineRule="auto"/>
        <w:ind w:firstLineChars="0" w:firstLine="0"/>
        <w:rPr>
          <w:rFonts w:cs="宋体"/>
        </w:rPr>
      </w:pPr>
    </w:p>
    <w:p w:rsidR="00E22557" w:rsidRDefault="00E22557">
      <w:pPr>
        <w:pStyle w:val="02"/>
        <w:spacing w:line="360" w:lineRule="auto"/>
        <w:ind w:firstLineChars="0" w:firstLine="0"/>
        <w:rPr>
          <w:rFonts w:cs="宋体"/>
        </w:rPr>
      </w:pPr>
    </w:p>
    <w:p w:rsidR="00E22557" w:rsidRDefault="00E22557">
      <w:pPr>
        <w:pStyle w:val="02"/>
        <w:spacing w:line="360" w:lineRule="auto"/>
        <w:ind w:firstLineChars="0" w:firstLine="0"/>
        <w:rPr>
          <w:rFonts w:cs="宋体"/>
        </w:rPr>
      </w:pPr>
    </w:p>
    <w:p w:rsidR="00E22557" w:rsidRDefault="00E22557">
      <w:pPr>
        <w:pStyle w:val="02"/>
        <w:spacing w:line="360" w:lineRule="auto"/>
        <w:ind w:firstLineChars="0" w:firstLine="0"/>
        <w:rPr>
          <w:rFonts w:cs="宋体"/>
        </w:rPr>
      </w:pPr>
    </w:p>
    <w:p w:rsidR="00E22557" w:rsidRDefault="00E22557">
      <w:pPr>
        <w:pStyle w:val="02"/>
        <w:spacing w:line="360" w:lineRule="auto"/>
        <w:ind w:firstLineChars="0" w:firstLine="0"/>
        <w:rPr>
          <w:rFonts w:cs="宋体"/>
        </w:rPr>
      </w:pPr>
    </w:p>
    <w:p w:rsidR="00E22557" w:rsidRDefault="00B8352D">
      <w:pPr>
        <w:pStyle w:val="02"/>
        <w:spacing w:line="360" w:lineRule="auto"/>
        <w:ind w:firstLineChars="0" w:firstLine="0"/>
        <w:rPr>
          <w:rFonts w:cs="宋体"/>
        </w:rPr>
      </w:pPr>
      <w:r>
        <w:rPr>
          <w:rFonts w:cs="宋体" w:hint="eastAsia"/>
        </w:rPr>
        <w:lastRenderedPageBreak/>
        <w:t>4、项目实施方案（施工组织设计）</w:t>
      </w:r>
    </w:p>
    <w:p w:rsidR="00E22557" w:rsidRDefault="00B8352D">
      <w:pPr>
        <w:wordWrap w:val="0"/>
        <w:spacing w:line="360" w:lineRule="auto"/>
        <w:rPr>
          <w:rFonts w:ascii="宋体" w:hAnsi="宋体" w:cs="宋体"/>
          <w:b/>
          <w:sz w:val="28"/>
          <w:szCs w:val="28"/>
        </w:rPr>
      </w:pPr>
      <w:r>
        <w:rPr>
          <w:rFonts w:ascii="宋体" w:hAnsi="宋体" w:cs="宋体" w:hint="eastAsia"/>
          <w:b/>
          <w:sz w:val="28"/>
          <w:szCs w:val="28"/>
        </w:rPr>
        <w:t>（1）投标供应商简介</w:t>
      </w:r>
    </w:p>
    <w:p w:rsidR="00E22557" w:rsidRDefault="00B8352D">
      <w:pPr>
        <w:wordWrap w:val="0"/>
        <w:spacing w:line="360" w:lineRule="auto"/>
        <w:rPr>
          <w:rFonts w:ascii="宋体" w:hAnsi="宋体" w:cs="宋体"/>
          <w:sz w:val="28"/>
          <w:szCs w:val="28"/>
        </w:rPr>
      </w:pPr>
      <w:r>
        <w:rPr>
          <w:rFonts w:ascii="宋体" w:hAnsi="宋体" w:cs="宋体" w:hint="eastAsia"/>
          <w:sz w:val="28"/>
          <w:szCs w:val="28"/>
        </w:rPr>
        <w:t>（不超过1000字）</w:t>
      </w:r>
    </w:p>
    <w:p w:rsidR="00E22557" w:rsidRDefault="00B8352D">
      <w:pPr>
        <w:autoSpaceDN w:val="0"/>
        <w:spacing w:after="156"/>
        <w:rPr>
          <w:rFonts w:ascii="宋体" w:hAnsi="宋体" w:cs="宋体"/>
          <w:sz w:val="28"/>
          <w:szCs w:val="28"/>
        </w:rPr>
      </w:pPr>
      <w:r>
        <w:rPr>
          <w:rFonts w:ascii="宋体" w:hAnsi="宋体" w:cs="宋体" w:hint="eastAsia"/>
          <w:b/>
          <w:sz w:val="28"/>
          <w:szCs w:val="28"/>
        </w:rPr>
        <w:t xml:space="preserve">（2）项目实施方案 </w:t>
      </w:r>
    </w:p>
    <w:p w:rsidR="00E22557" w:rsidRDefault="00B8352D">
      <w:pPr>
        <w:wordWrap w:val="0"/>
        <w:rPr>
          <w:rFonts w:ascii="宋体" w:hAnsi="宋体" w:cs="宋体"/>
          <w:sz w:val="28"/>
          <w:szCs w:val="28"/>
        </w:rPr>
      </w:pPr>
      <w:r>
        <w:rPr>
          <w:rFonts w:ascii="宋体" w:hAnsi="宋体" w:cs="宋体" w:hint="eastAsia"/>
          <w:sz w:val="28"/>
          <w:szCs w:val="28"/>
        </w:rPr>
        <w:t>（详细说明）</w:t>
      </w:r>
    </w:p>
    <w:p w:rsidR="00E22557" w:rsidRDefault="00E22557"/>
    <w:p w:rsidR="00E22557" w:rsidRDefault="00B8352D">
      <w:pPr>
        <w:tabs>
          <w:tab w:val="left" w:pos="1815"/>
        </w:tabs>
        <w:snapToGrid w:val="0"/>
        <w:rPr>
          <w:rFonts w:ascii="宋体" w:hAnsi="宋体" w:cs="宋体"/>
          <w:b/>
          <w:sz w:val="28"/>
          <w:szCs w:val="28"/>
        </w:rPr>
      </w:pPr>
      <w:r>
        <w:rPr>
          <w:rFonts w:ascii="宋体" w:hAnsi="宋体" w:cs="宋体" w:hint="eastAsia"/>
          <w:b/>
          <w:sz w:val="28"/>
          <w:szCs w:val="28"/>
        </w:rPr>
        <w:t>5、</w:t>
      </w:r>
      <w:bookmarkStart w:id="41" w:name="_Toc393705367"/>
      <w:bookmarkStart w:id="42" w:name="_Toc400805872"/>
      <w:r>
        <w:rPr>
          <w:rFonts w:ascii="宋体" w:hAnsi="宋体" w:cs="宋体" w:hint="eastAsia"/>
          <w:b/>
          <w:sz w:val="28"/>
          <w:szCs w:val="28"/>
        </w:rPr>
        <w:t>履行合同所必需的设备专业技术能力证明</w:t>
      </w:r>
      <w:bookmarkEnd w:id="41"/>
      <w:bookmarkEnd w:id="42"/>
    </w:p>
    <w:p w:rsidR="00E22557" w:rsidRDefault="00B8352D">
      <w:pPr>
        <w:wordWrap w:val="0"/>
        <w:spacing w:line="360" w:lineRule="auto"/>
        <w:rPr>
          <w:rFonts w:ascii="宋体" w:hAnsi="宋体" w:cs="宋体"/>
          <w:sz w:val="28"/>
          <w:szCs w:val="28"/>
        </w:rPr>
      </w:pPr>
      <w:r>
        <w:rPr>
          <w:rFonts w:ascii="宋体" w:hAnsi="宋体" w:cs="宋体" w:hint="eastAsia"/>
          <w:sz w:val="28"/>
          <w:szCs w:val="28"/>
        </w:rPr>
        <w:t>（1）服务本项目主要人员一览表</w:t>
      </w:r>
    </w:p>
    <w:tbl>
      <w:tblPr>
        <w:tblW w:w="98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82"/>
        <w:gridCol w:w="928"/>
        <w:gridCol w:w="1081"/>
        <w:gridCol w:w="1781"/>
        <w:gridCol w:w="1102"/>
        <w:gridCol w:w="1622"/>
        <w:gridCol w:w="2400"/>
      </w:tblGrid>
      <w:tr w:rsidR="00E22557">
        <w:trPr>
          <w:trHeight w:val="326"/>
          <w:jc w:val="center"/>
        </w:trPr>
        <w:tc>
          <w:tcPr>
            <w:tcW w:w="982" w:type="dxa"/>
            <w:vMerge w:val="restart"/>
            <w:vAlign w:val="center"/>
          </w:tcPr>
          <w:p w:rsidR="00E22557" w:rsidRDefault="00B8352D">
            <w:pPr>
              <w:wordWrap w:val="0"/>
              <w:spacing w:line="360" w:lineRule="auto"/>
              <w:jc w:val="center"/>
              <w:rPr>
                <w:rFonts w:ascii="宋体" w:hAnsi="宋体" w:cs="宋体"/>
                <w:szCs w:val="21"/>
              </w:rPr>
            </w:pPr>
            <w:r>
              <w:rPr>
                <w:rFonts w:ascii="宋体" w:hAnsi="宋体" w:cs="宋体" w:hint="eastAsia"/>
                <w:szCs w:val="21"/>
              </w:rPr>
              <w:t>类别</w:t>
            </w:r>
          </w:p>
        </w:tc>
        <w:tc>
          <w:tcPr>
            <w:tcW w:w="928" w:type="dxa"/>
            <w:vMerge w:val="restart"/>
            <w:vAlign w:val="center"/>
          </w:tcPr>
          <w:p w:rsidR="00E22557" w:rsidRDefault="00B8352D">
            <w:pPr>
              <w:wordWrap w:val="0"/>
              <w:spacing w:line="360" w:lineRule="auto"/>
              <w:jc w:val="center"/>
              <w:rPr>
                <w:rFonts w:ascii="宋体" w:hAnsi="宋体" w:cs="宋体"/>
                <w:szCs w:val="21"/>
              </w:rPr>
            </w:pPr>
            <w:r>
              <w:rPr>
                <w:rFonts w:ascii="宋体" w:hAnsi="宋体" w:cs="宋体" w:hint="eastAsia"/>
                <w:szCs w:val="21"/>
              </w:rPr>
              <w:t>姓名</w:t>
            </w:r>
          </w:p>
        </w:tc>
        <w:tc>
          <w:tcPr>
            <w:tcW w:w="1081" w:type="dxa"/>
            <w:vMerge w:val="restart"/>
            <w:vAlign w:val="center"/>
          </w:tcPr>
          <w:p w:rsidR="00E22557" w:rsidRDefault="00B8352D">
            <w:pPr>
              <w:wordWrap w:val="0"/>
              <w:spacing w:line="360" w:lineRule="auto"/>
              <w:jc w:val="center"/>
              <w:rPr>
                <w:rFonts w:ascii="宋体" w:hAnsi="宋体" w:cs="宋体"/>
                <w:szCs w:val="21"/>
              </w:rPr>
            </w:pPr>
            <w:r>
              <w:rPr>
                <w:rFonts w:ascii="宋体" w:hAnsi="宋体" w:cs="宋体" w:hint="eastAsia"/>
                <w:szCs w:val="21"/>
              </w:rPr>
              <w:t>职务</w:t>
            </w:r>
          </w:p>
        </w:tc>
        <w:tc>
          <w:tcPr>
            <w:tcW w:w="1781" w:type="dxa"/>
            <w:vMerge w:val="restart"/>
            <w:vAlign w:val="center"/>
          </w:tcPr>
          <w:p w:rsidR="00E22557" w:rsidRDefault="00B8352D">
            <w:pPr>
              <w:wordWrap w:val="0"/>
              <w:spacing w:line="360" w:lineRule="auto"/>
              <w:jc w:val="center"/>
              <w:rPr>
                <w:rFonts w:ascii="宋体" w:hAnsi="宋体" w:cs="宋体"/>
                <w:szCs w:val="21"/>
              </w:rPr>
            </w:pPr>
            <w:r>
              <w:rPr>
                <w:rFonts w:ascii="宋体" w:hAnsi="宋体" w:cs="宋体" w:hint="eastAsia"/>
                <w:szCs w:val="21"/>
              </w:rPr>
              <w:t>职称或学位</w:t>
            </w:r>
          </w:p>
        </w:tc>
        <w:tc>
          <w:tcPr>
            <w:tcW w:w="1102" w:type="dxa"/>
            <w:vMerge w:val="restart"/>
            <w:vAlign w:val="center"/>
          </w:tcPr>
          <w:p w:rsidR="00E22557" w:rsidRDefault="00B8352D">
            <w:pPr>
              <w:wordWrap w:val="0"/>
              <w:spacing w:line="360" w:lineRule="auto"/>
              <w:jc w:val="center"/>
              <w:rPr>
                <w:rFonts w:ascii="宋体" w:hAnsi="宋体" w:cs="宋体"/>
                <w:szCs w:val="21"/>
              </w:rPr>
            </w:pPr>
            <w:r>
              <w:rPr>
                <w:rFonts w:ascii="宋体" w:hAnsi="宋体" w:cs="宋体" w:hint="eastAsia"/>
                <w:szCs w:val="21"/>
              </w:rPr>
              <w:t>身份证</w:t>
            </w:r>
          </w:p>
        </w:tc>
        <w:tc>
          <w:tcPr>
            <w:tcW w:w="4022" w:type="dxa"/>
            <w:gridSpan w:val="2"/>
            <w:vAlign w:val="center"/>
          </w:tcPr>
          <w:p w:rsidR="00E22557" w:rsidRDefault="00B8352D">
            <w:pPr>
              <w:wordWrap w:val="0"/>
              <w:spacing w:line="360" w:lineRule="auto"/>
              <w:jc w:val="center"/>
              <w:rPr>
                <w:rFonts w:ascii="宋体" w:hAnsi="宋体" w:cs="宋体"/>
                <w:szCs w:val="21"/>
              </w:rPr>
            </w:pPr>
            <w:r>
              <w:rPr>
                <w:rFonts w:ascii="宋体" w:hAnsi="宋体" w:cs="宋体" w:hint="eastAsia"/>
                <w:szCs w:val="21"/>
              </w:rPr>
              <w:t>证件</w:t>
            </w:r>
          </w:p>
        </w:tc>
      </w:tr>
      <w:tr w:rsidR="00E22557">
        <w:trPr>
          <w:trHeight w:val="287"/>
          <w:jc w:val="center"/>
        </w:trPr>
        <w:tc>
          <w:tcPr>
            <w:tcW w:w="982" w:type="dxa"/>
            <w:vMerge/>
            <w:vAlign w:val="center"/>
          </w:tcPr>
          <w:p w:rsidR="00E22557" w:rsidRDefault="00E22557">
            <w:pPr>
              <w:wordWrap w:val="0"/>
              <w:spacing w:line="360" w:lineRule="auto"/>
              <w:jc w:val="center"/>
              <w:rPr>
                <w:rFonts w:ascii="宋体" w:hAnsi="宋体" w:cs="宋体"/>
                <w:szCs w:val="21"/>
              </w:rPr>
            </w:pPr>
          </w:p>
        </w:tc>
        <w:tc>
          <w:tcPr>
            <w:tcW w:w="928" w:type="dxa"/>
            <w:vMerge/>
            <w:vAlign w:val="center"/>
          </w:tcPr>
          <w:p w:rsidR="00E22557" w:rsidRDefault="00E22557">
            <w:pPr>
              <w:wordWrap w:val="0"/>
              <w:spacing w:line="360" w:lineRule="auto"/>
              <w:jc w:val="center"/>
              <w:rPr>
                <w:rFonts w:ascii="宋体" w:hAnsi="宋体" w:cs="宋体"/>
                <w:szCs w:val="21"/>
              </w:rPr>
            </w:pPr>
          </w:p>
        </w:tc>
        <w:tc>
          <w:tcPr>
            <w:tcW w:w="1081" w:type="dxa"/>
            <w:vMerge/>
            <w:vAlign w:val="center"/>
          </w:tcPr>
          <w:p w:rsidR="00E22557" w:rsidRDefault="00E22557">
            <w:pPr>
              <w:wordWrap w:val="0"/>
              <w:spacing w:line="360" w:lineRule="auto"/>
              <w:jc w:val="center"/>
              <w:rPr>
                <w:rFonts w:ascii="宋体" w:hAnsi="宋体" w:cs="宋体"/>
                <w:szCs w:val="21"/>
              </w:rPr>
            </w:pPr>
          </w:p>
        </w:tc>
        <w:tc>
          <w:tcPr>
            <w:tcW w:w="1781" w:type="dxa"/>
            <w:vMerge/>
            <w:vAlign w:val="center"/>
          </w:tcPr>
          <w:p w:rsidR="00E22557" w:rsidRDefault="00E22557">
            <w:pPr>
              <w:wordWrap w:val="0"/>
              <w:spacing w:line="360" w:lineRule="auto"/>
              <w:jc w:val="center"/>
              <w:rPr>
                <w:rFonts w:ascii="宋体" w:hAnsi="宋体" w:cs="宋体"/>
                <w:szCs w:val="21"/>
              </w:rPr>
            </w:pPr>
          </w:p>
        </w:tc>
        <w:tc>
          <w:tcPr>
            <w:tcW w:w="1102" w:type="dxa"/>
            <w:vMerge/>
            <w:vAlign w:val="center"/>
          </w:tcPr>
          <w:p w:rsidR="00E22557" w:rsidRDefault="00E22557">
            <w:pPr>
              <w:wordWrap w:val="0"/>
              <w:spacing w:line="360" w:lineRule="auto"/>
              <w:jc w:val="center"/>
              <w:rPr>
                <w:rFonts w:ascii="宋体" w:hAnsi="宋体" w:cs="宋体"/>
                <w:szCs w:val="21"/>
              </w:rPr>
            </w:pPr>
          </w:p>
        </w:tc>
        <w:tc>
          <w:tcPr>
            <w:tcW w:w="1622" w:type="dxa"/>
            <w:vAlign w:val="center"/>
          </w:tcPr>
          <w:p w:rsidR="00E22557" w:rsidRDefault="00B8352D">
            <w:pPr>
              <w:wordWrap w:val="0"/>
              <w:spacing w:line="360" w:lineRule="auto"/>
              <w:jc w:val="center"/>
              <w:rPr>
                <w:rFonts w:ascii="宋体" w:hAnsi="宋体" w:cs="宋体"/>
                <w:szCs w:val="21"/>
              </w:rPr>
            </w:pPr>
            <w:r>
              <w:rPr>
                <w:rFonts w:ascii="宋体" w:hAnsi="宋体" w:cs="宋体" w:hint="eastAsia"/>
                <w:szCs w:val="21"/>
              </w:rPr>
              <w:t>名称</w:t>
            </w:r>
          </w:p>
        </w:tc>
        <w:tc>
          <w:tcPr>
            <w:tcW w:w="2400" w:type="dxa"/>
            <w:vAlign w:val="center"/>
          </w:tcPr>
          <w:p w:rsidR="00E22557" w:rsidRDefault="00B8352D">
            <w:pPr>
              <w:wordWrap w:val="0"/>
              <w:spacing w:line="360" w:lineRule="auto"/>
              <w:jc w:val="center"/>
              <w:rPr>
                <w:rFonts w:ascii="宋体" w:hAnsi="宋体" w:cs="宋体"/>
                <w:szCs w:val="21"/>
              </w:rPr>
            </w:pPr>
            <w:r>
              <w:rPr>
                <w:rFonts w:ascii="宋体" w:hAnsi="宋体" w:cs="宋体" w:hint="eastAsia"/>
                <w:szCs w:val="21"/>
              </w:rPr>
              <w:t>号码</w:t>
            </w:r>
          </w:p>
        </w:tc>
      </w:tr>
      <w:tr w:rsidR="00E22557">
        <w:trPr>
          <w:trHeight w:val="1057"/>
          <w:jc w:val="center"/>
        </w:trPr>
        <w:tc>
          <w:tcPr>
            <w:tcW w:w="982" w:type="dxa"/>
            <w:textDirection w:val="tbRlV"/>
            <w:vAlign w:val="center"/>
          </w:tcPr>
          <w:p w:rsidR="00E22557" w:rsidRDefault="00B8352D">
            <w:pPr>
              <w:wordWrap w:val="0"/>
              <w:spacing w:line="360" w:lineRule="auto"/>
              <w:jc w:val="center"/>
              <w:rPr>
                <w:rFonts w:ascii="宋体" w:hAnsi="宋体" w:cs="宋体"/>
                <w:szCs w:val="21"/>
              </w:rPr>
            </w:pPr>
            <w:r>
              <w:rPr>
                <w:rFonts w:ascii="宋体" w:hAnsi="宋体" w:cs="宋体" w:hint="eastAsia"/>
                <w:szCs w:val="21"/>
              </w:rPr>
              <w:t>项目负责人</w:t>
            </w:r>
          </w:p>
        </w:tc>
        <w:tc>
          <w:tcPr>
            <w:tcW w:w="928" w:type="dxa"/>
            <w:vAlign w:val="center"/>
          </w:tcPr>
          <w:p w:rsidR="00E22557" w:rsidRDefault="00E22557">
            <w:pPr>
              <w:wordWrap w:val="0"/>
              <w:spacing w:line="360" w:lineRule="auto"/>
              <w:jc w:val="center"/>
              <w:rPr>
                <w:rFonts w:ascii="宋体" w:hAnsi="宋体" w:cs="宋体"/>
                <w:szCs w:val="21"/>
              </w:rPr>
            </w:pPr>
          </w:p>
        </w:tc>
        <w:tc>
          <w:tcPr>
            <w:tcW w:w="1081" w:type="dxa"/>
            <w:vAlign w:val="center"/>
          </w:tcPr>
          <w:p w:rsidR="00E22557" w:rsidRDefault="00E22557">
            <w:pPr>
              <w:wordWrap w:val="0"/>
              <w:spacing w:line="360" w:lineRule="auto"/>
              <w:jc w:val="center"/>
              <w:rPr>
                <w:rFonts w:ascii="宋体" w:hAnsi="宋体" w:cs="宋体"/>
                <w:szCs w:val="21"/>
              </w:rPr>
            </w:pPr>
          </w:p>
        </w:tc>
        <w:tc>
          <w:tcPr>
            <w:tcW w:w="1781" w:type="dxa"/>
            <w:vAlign w:val="center"/>
          </w:tcPr>
          <w:p w:rsidR="00E22557" w:rsidRDefault="00E22557">
            <w:pPr>
              <w:wordWrap w:val="0"/>
              <w:spacing w:line="360" w:lineRule="auto"/>
              <w:jc w:val="center"/>
              <w:rPr>
                <w:rFonts w:ascii="宋体" w:hAnsi="宋体" w:cs="宋体"/>
                <w:szCs w:val="21"/>
              </w:rPr>
            </w:pPr>
          </w:p>
        </w:tc>
        <w:tc>
          <w:tcPr>
            <w:tcW w:w="1102" w:type="dxa"/>
            <w:vAlign w:val="center"/>
          </w:tcPr>
          <w:p w:rsidR="00E22557" w:rsidRDefault="00E22557">
            <w:pPr>
              <w:wordWrap w:val="0"/>
              <w:spacing w:line="360" w:lineRule="auto"/>
              <w:jc w:val="center"/>
              <w:rPr>
                <w:rFonts w:ascii="宋体" w:hAnsi="宋体" w:cs="宋体"/>
                <w:szCs w:val="21"/>
              </w:rPr>
            </w:pPr>
          </w:p>
        </w:tc>
        <w:tc>
          <w:tcPr>
            <w:tcW w:w="1622" w:type="dxa"/>
            <w:vAlign w:val="center"/>
          </w:tcPr>
          <w:p w:rsidR="00E22557" w:rsidRDefault="00E22557">
            <w:pPr>
              <w:wordWrap w:val="0"/>
              <w:spacing w:line="360" w:lineRule="auto"/>
              <w:jc w:val="center"/>
              <w:rPr>
                <w:rFonts w:ascii="宋体" w:hAnsi="宋体" w:cs="宋体"/>
                <w:szCs w:val="21"/>
              </w:rPr>
            </w:pPr>
          </w:p>
        </w:tc>
        <w:tc>
          <w:tcPr>
            <w:tcW w:w="2400" w:type="dxa"/>
            <w:vAlign w:val="center"/>
          </w:tcPr>
          <w:p w:rsidR="00E22557" w:rsidRDefault="00E22557">
            <w:pPr>
              <w:wordWrap w:val="0"/>
              <w:spacing w:line="360" w:lineRule="auto"/>
              <w:jc w:val="center"/>
              <w:rPr>
                <w:rFonts w:ascii="宋体" w:hAnsi="宋体" w:cs="宋体"/>
                <w:szCs w:val="21"/>
              </w:rPr>
            </w:pPr>
          </w:p>
        </w:tc>
      </w:tr>
      <w:tr w:rsidR="00E22557">
        <w:trPr>
          <w:trHeight w:val="582"/>
          <w:jc w:val="center"/>
        </w:trPr>
        <w:tc>
          <w:tcPr>
            <w:tcW w:w="982" w:type="dxa"/>
            <w:vMerge w:val="restart"/>
            <w:textDirection w:val="tbRlV"/>
            <w:vAlign w:val="center"/>
          </w:tcPr>
          <w:p w:rsidR="00E22557" w:rsidRDefault="00B8352D">
            <w:pPr>
              <w:wordWrap w:val="0"/>
              <w:spacing w:line="360" w:lineRule="auto"/>
              <w:jc w:val="center"/>
              <w:rPr>
                <w:rFonts w:ascii="宋体" w:hAnsi="宋体" w:cs="宋体"/>
                <w:szCs w:val="21"/>
              </w:rPr>
            </w:pPr>
            <w:r>
              <w:rPr>
                <w:rFonts w:ascii="宋体" w:hAnsi="宋体" w:cs="宋体" w:hint="eastAsia"/>
                <w:szCs w:val="21"/>
              </w:rPr>
              <w:t>团队成员</w:t>
            </w:r>
          </w:p>
        </w:tc>
        <w:tc>
          <w:tcPr>
            <w:tcW w:w="928" w:type="dxa"/>
            <w:vAlign w:val="center"/>
          </w:tcPr>
          <w:p w:rsidR="00E22557" w:rsidRDefault="00E22557">
            <w:pPr>
              <w:wordWrap w:val="0"/>
              <w:spacing w:line="360" w:lineRule="auto"/>
              <w:jc w:val="center"/>
              <w:rPr>
                <w:rFonts w:ascii="宋体" w:hAnsi="宋体" w:cs="宋体"/>
                <w:szCs w:val="21"/>
              </w:rPr>
            </w:pPr>
          </w:p>
        </w:tc>
        <w:tc>
          <w:tcPr>
            <w:tcW w:w="1081" w:type="dxa"/>
            <w:vAlign w:val="center"/>
          </w:tcPr>
          <w:p w:rsidR="00E22557" w:rsidRDefault="00E22557">
            <w:pPr>
              <w:wordWrap w:val="0"/>
              <w:spacing w:line="360" w:lineRule="auto"/>
              <w:jc w:val="center"/>
              <w:rPr>
                <w:rFonts w:ascii="宋体" w:hAnsi="宋体" w:cs="宋体"/>
                <w:szCs w:val="21"/>
              </w:rPr>
            </w:pPr>
          </w:p>
        </w:tc>
        <w:tc>
          <w:tcPr>
            <w:tcW w:w="1781" w:type="dxa"/>
            <w:vAlign w:val="center"/>
          </w:tcPr>
          <w:p w:rsidR="00E22557" w:rsidRDefault="00E22557">
            <w:pPr>
              <w:wordWrap w:val="0"/>
              <w:spacing w:line="360" w:lineRule="auto"/>
              <w:jc w:val="center"/>
              <w:rPr>
                <w:rFonts w:ascii="宋体" w:hAnsi="宋体" w:cs="宋体"/>
                <w:szCs w:val="21"/>
              </w:rPr>
            </w:pPr>
          </w:p>
        </w:tc>
        <w:tc>
          <w:tcPr>
            <w:tcW w:w="1102" w:type="dxa"/>
            <w:vAlign w:val="center"/>
          </w:tcPr>
          <w:p w:rsidR="00E22557" w:rsidRDefault="00E22557">
            <w:pPr>
              <w:wordWrap w:val="0"/>
              <w:spacing w:line="360" w:lineRule="auto"/>
              <w:jc w:val="center"/>
              <w:rPr>
                <w:rFonts w:ascii="宋体" w:hAnsi="宋体" w:cs="宋体"/>
                <w:szCs w:val="21"/>
              </w:rPr>
            </w:pPr>
          </w:p>
        </w:tc>
        <w:tc>
          <w:tcPr>
            <w:tcW w:w="1622" w:type="dxa"/>
            <w:vAlign w:val="center"/>
          </w:tcPr>
          <w:p w:rsidR="00E22557" w:rsidRDefault="00E22557">
            <w:pPr>
              <w:wordWrap w:val="0"/>
              <w:spacing w:line="360" w:lineRule="auto"/>
              <w:jc w:val="center"/>
              <w:rPr>
                <w:rFonts w:ascii="宋体" w:hAnsi="宋体" w:cs="宋体"/>
                <w:szCs w:val="21"/>
              </w:rPr>
            </w:pPr>
          </w:p>
        </w:tc>
        <w:tc>
          <w:tcPr>
            <w:tcW w:w="2400" w:type="dxa"/>
            <w:vAlign w:val="center"/>
          </w:tcPr>
          <w:p w:rsidR="00E22557" w:rsidRDefault="00E22557">
            <w:pPr>
              <w:wordWrap w:val="0"/>
              <w:spacing w:line="360" w:lineRule="auto"/>
              <w:jc w:val="center"/>
              <w:rPr>
                <w:rFonts w:ascii="宋体" w:hAnsi="宋体" w:cs="宋体"/>
                <w:szCs w:val="21"/>
              </w:rPr>
            </w:pPr>
          </w:p>
        </w:tc>
      </w:tr>
      <w:tr w:rsidR="00E22557">
        <w:trPr>
          <w:trHeight w:val="582"/>
          <w:jc w:val="center"/>
        </w:trPr>
        <w:tc>
          <w:tcPr>
            <w:tcW w:w="982" w:type="dxa"/>
            <w:vMerge/>
            <w:vAlign w:val="center"/>
          </w:tcPr>
          <w:p w:rsidR="00E22557" w:rsidRDefault="00E22557">
            <w:pPr>
              <w:wordWrap w:val="0"/>
              <w:spacing w:line="360" w:lineRule="auto"/>
              <w:jc w:val="center"/>
              <w:rPr>
                <w:rFonts w:ascii="宋体" w:hAnsi="宋体" w:cs="宋体"/>
                <w:szCs w:val="21"/>
              </w:rPr>
            </w:pPr>
          </w:p>
        </w:tc>
        <w:tc>
          <w:tcPr>
            <w:tcW w:w="928" w:type="dxa"/>
            <w:vAlign w:val="center"/>
          </w:tcPr>
          <w:p w:rsidR="00E22557" w:rsidRDefault="00E22557">
            <w:pPr>
              <w:wordWrap w:val="0"/>
              <w:spacing w:line="360" w:lineRule="auto"/>
              <w:jc w:val="center"/>
              <w:rPr>
                <w:rFonts w:ascii="宋体" w:hAnsi="宋体" w:cs="宋体"/>
                <w:szCs w:val="21"/>
              </w:rPr>
            </w:pPr>
          </w:p>
        </w:tc>
        <w:tc>
          <w:tcPr>
            <w:tcW w:w="1081" w:type="dxa"/>
            <w:vAlign w:val="center"/>
          </w:tcPr>
          <w:p w:rsidR="00E22557" w:rsidRDefault="00E22557">
            <w:pPr>
              <w:wordWrap w:val="0"/>
              <w:spacing w:line="360" w:lineRule="auto"/>
              <w:jc w:val="center"/>
              <w:rPr>
                <w:rFonts w:ascii="宋体" w:hAnsi="宋体" w:cs="宋体"/>
                <w:szCs w:val="21"/>
              </w:rPr>
            </w:pPr>
          </w:p>
        </w:tc>
        <w:tc>
          <w:tcPr>
            <w:tcW w:w="1781" w:type="dxa"/>
            <w:vAlign w:val="center"/>
          </w:tcPr>
          <w:p w:rsidR="00E22557" w:rsidRDefault="00E22557">
            <w:pPr>
              <w:wordWrap w:val="0"/>
              <w:spacing w:line="360" w:lineRule="auto"/>
              <w:jc w:val="center"/>
              <w:rPr>
                <w:rFonts w:ascii="宋体" w:hAnsi="宋体" w:cs="宋体"/>
                <w:szCs w:val="21"/>
              </w:rPr>
            </w:pPr>
          </w:p>
        </w:tc>
        <w:tc>
          <w:tcPr>
            <w:tcW w:w="1102" w:type="dxa"/>
            <w:vAlign w:val="center"/>
          </w:tcPr>
          <w:p w:rsidR="00E22557" w:rsidRDefault="00E22557">
            <w:pPr>
              <w:wordWrap w:val="0"/>
              <w:spacing w:line="360" w:lineRule="auto"/>
              <w:jc w:val="center"/>
              <w:rPr>
                <w:rFonts w:ascii="宋体" w:hAnsi="宋体" w:cs="宋体"/>
                <w:szCs w:val="21"/>
              </w:rPr>
            </w:pPr>
          </w:p>
        </w:tc>
        <w:tc>
          <w:tcPr>
            <w:tcW w:w="1622" w:type="dxa"/>
            <w:vAlign w:val="center"/>
          </w:tcPr>
          <w:p w:rsidR="00E22557" w:rsidRDefault="00E22557">
            <w:pPr>
              <w:wordWrap w:val="0"/>
              <w:spacing w:line="360" w:lineRule="auto"/>
              <w:jc w:val="center"/>
              <w:rPr>
                <w:rFonts w:ascii="宋体" w:hAnsi="宋体" w:cs="宋体"/>
                <w:szCs w:val="21"/>
              </w:rPr>
            </w:pPr>
          </w:p>
        </w:tc>
        <w:tc>
          <w:tcPr>
            <w:tcW w:w="2400" w:type="dxa"/>
            <w:vAlign w:val="center"/>
          </w:tcPr>
          <w:p w:rsidR="00E22557" w:rsidRDefault="00E22557">
            <w:pPr>
              <w:wordWrap w:val="0"/>
              <w:spacing w:line="360" w:lineRule="auto"/>
              <w:jc w:val="center"/>
              <w:rPr>
                <w:rFonts w:ascii="宋体" w:hAnsi="宋体" w:cs="宋体"/>
                <w:szCs w:val="21"/>
              </w:rPr>
            </w:pPr>
          </w:p>
        </w:tc>
      </w:tr>
      <w:tr w:rsidR="00E22557">
        <w:trPr>
          <w:trHeight w:val="616"/>
          <w:jc w:val="center"/>
        </w:trPr>
        <w:tc>
          <w:tcPr>
            <w:tcW w:w="982" w:type="dxa"/>
            <w:vAlign w:val="center"/>
          </w:tcPr>
          <w:p w:rsidR="00E22557" w:rsidRDefault="00B8352D">
            <w:pPr>
              <w:wordWrap w:val="0"/>
              <w:spacing w:line="360" w:lineRule="auto"/>
              <w:jc w:val="center"/>
              <w:rPr>
                <w:rFonts w:ascii="宋体" w:hAnsi="宋体" w:cs="宋体"/>
                <w:szCs w:val="21"/>
              </w:rPr>
            </w:pPr>
            <w:r>
              <w:rPr>
                <w:rFonts w:ascii="宋体" w:hAnsi="宋体" w:cs="宋体" w:hint="eastAsia"/>
                <w:szCs w:val="21"/>
              </w:rPr>
              <w:t>其它</w:t>
            </w:r>
          </w:p>
        </w:tc>
        <w:tc>
          <w:tcPr>
            <w:tcW w:w="928" w:type="dxa"/>
            <w:vAlign w:val="center"/>
          </w:tcPr>
          <w:p w:rsidR="00E22557" w:rsidRDefault="00E22557">
            <w:pPr>
              <w:wordWrap w:val="0"/>
              <w:spacing w:line="360" w:lineRule="auto"/>
              <w:jc w:val="center"/>
              <w:rPr>
                <w:rFonts w:ascii="宋体" w:hAnsi="宋体" w:cs="宋体"/>
                <w:szCs w:val="21"/>
              </w:rPr>
            </w:pPr>
          </w:p>
        </w:tc>
        <w:tc>
          <w:tcPr>
            <w:tcW w:w="1081" w:type="dxa"/>
            <w:vAlign w:val="center"/>
          </w:tcPr>
          <w:p w:rsidR="00E22557" w:rsidRDefault="00E22557">
            <w:pPr>
              <w:wordWrap w:val="0"/>
              <w:spacing w:line="360" w:lineRule="auto"/>
              <w:jc w:val="center"/>
              <w:rPr>
                <w:rFonts w:ascii="宋体" w:hAnsi="宋体" w:cs="宋体"/>
                <w:szCs w:val="21"/>
              </w:rPr>
            </w:pPr>
          </w:p>
        </w:tc>
        <w:tc>
          <w:tcPr>
            <w:tcW w:w="1781" w:type="dxa"/>
            <w:vAlign w:val="center"/>
          </w:tcPr>
          <w:p w:rsidR="00E22557" w:rsidRDefault="00E22557">
            <w:pPr>
              <w:wordWrap w:val="0"/>
              <w:spacing w:line="360" w:lineRule="auto"/>
              <w:jc w:val="center"/>
              <w:rPr>
                <w:rFonts w:ascii="宋体" w:hAnsi="宋体" w:cs="宋体"/>
                <w:szCs w:val="21"/>
              </w:rPr>
            </w:pPr>
          </w:p>
        </w:tc>
        <w:tc>
          <w:tcPr>
            <w:tcW w:w="1102" w:type="dxa"/>
            <w:vAlign w:val="center"/>
          </w:tcPr>
          <w:p w:rsidR="00E22557" w:rsidRDefault="00E22557">
            <w:pPr>
              <w:wordWrap w:val="0"/>
              <w:spacing w:line="360" w:lineRule="auto"/>
              <w:jc w:val="center"/>
              <w:rPr>
                <w:rFonts w:ascii="宋体" w:hAnsi="宋体" w:cs="宋体"/>
                <w:szCs w:val="21"/>
              </w:rPr>
            </w:pPr>
          </w:p>
        </w:tc>
        <w:tc>
          <w:tcPr>
            <w:tcW w:w="1622" w:type="dxa"/>
            <w:vAlign w:val="center"/>
          </w:tcPr>
          <w:p w:rsidR="00E22557" w:rsidRDefault="00E22557">
            <w:pPr>
              <w:wordWrap w:val="0"/>
              <w:spacing w:line="360" w:lineRule="auto"/>
              <w:jc w:val="center"/>
              <w:rPr>
                <w:rFonts w:ascii="宋体" w:hAnsi="宋体" w:cs="宋体"/>
                <w:szCs w:val="21"/>
              </w:rPr>
            </w:pPr>
          </w:p>
        </w:tc>
        <w:tc>
          <w:tcPr>
            <w:tcW w:w="2400" w:type="dxa"/>
            <w:vAlign w:val="center"/>
          </w:tcPr>
          <w:p w:rsidR="00E22557" w:rsidRDefault="00E22557">
            <w:pPr>
              <w:wordWrap w:val="0"/>
              <w:spacing w:line="360" w:lineRule="auto"/>
              <w:jc w:val="center"/>
              <w:rPr>
                <w:rFonts w:ascii="宋体" w:hAnsi="宋体" w:cs="宋体"/>
                <w:szCs w:val="21"/>
              </w:rPr>
            </w:pPr>
          </w:p>
        </w:tc>
      </w:tr>
    </w:tbl>
    <w:p w:rsidR="00E22557" w:rsidRDefault="00B8352D">
      <w:pPr>
        <w:wordWrap w:val="0"/>
        <w:rPr>
          <w:rFonts w:ascii="宋体" w:hAnsi="宋体" w:cs="宋体"/>
          <w:sz w:val="24"/>
        </w:rPr>
      </w:pPr>
      <w:r>
        <w:rPr>
          <w:rFonts w:ascii="宋体" w:hAnsi="宋体" w:cs="宋体" w:hint="eastAsia"/>
          <w:sz w:val="24"/>
        </w:rPr>
        <w:t>注：证件应附复印件或影印件，投标供应商对其真实性负法律责任。</w:t>
      </w:r>
    </w:p>
    <w:p w:rsidR="00E22557" w:rsidRDefault="00B8352D">
      <w:pPr>
        <w:wordWrap w:val="0"/>
        <w:spacing w:line="360" w:lineRule="auto"/>
        <w:rPr>
          <w:rFonts w:ascii="宋体" w:hAnsi="宋体" w:cs="宋体"/>
          <w:sz w:val="28"/>
          <w:szCs w:val="28"/>
        </w:rPr>
      </w:pPr>
      <w:r>
        <w:rPr>
          <w:rFonts w:ascii="宋体" w:hAnsi="宋体" w:cs="宋体" w:hint="eastAsia"/>
          <w:sz w:val="28"/>
          <w:szCs w:val="28"/>
        </w:rPr>
        <w:t>（2）其它证明。</w:t>
      </w:r>
    </w:p>
    <w:p w:rsidR="00E22557" w:rsidRDefault="00B8352D">
      <w:pPr>
        <w:autoSpaceDN w:val="0"/>
        <w:spacing w:after="156"/>
        <w:rPr>
          <w:rFonts w:ascii="宋体" w:hAnsi="宋体" w:cs="宋体"/>
          <w:b/>
          <w:sz w:val="28"/>
          <w:szCs w:val="28"/>
        </w:rPr>
      </w:pPr>
      <w:r>
        <w:rPr>
          <w:rFonts w:ascii="宋体" w:hAnsi="宋体" w:cs="宋体" w:hint="eastAsia"/>
          <w:b/>
          <w:sz w:val="28"/>
          <w:szCs w:val="28"/>
        </w:rPr>
        <w:t xml:space="preserve"> 6、谈判文件要求的其它材料</w:t>
      </w:r>
    </w:p>
    <w:p w:rsidR="00E22557" w:rsidRDefault="00E22557">
      <w:pPr>
        <w:spacing w:line="360" w:lineRule="auto"/>
        <w:rPr>
          <w:rFonts w:ascii="宋体" w:hAnsi="宋体" w:cs="宋体"/>
          <w:b/>
          <w:sz w:val="28"/>
          <w:szCs w:val="28"/>
        </w:rPr>
      </w:pPr>
    </w:p>
    <w:p w:rsidR="00E22557" w:rsidRDefault="00E22557">
      <w:pPr>
        <w:pStyle w:val="002"/>
        <w:rPr>
          <w:b/>
        </w:rPr>
      </w:pPr>
    </w:p>
    <w:p w:rsidR="00E22557" w:rsidRDefault="00E22557">
      <w:pPr>
        <w:pStyle w:val="002"/>
        <w:rPr>
          <w:b/>
        </w:rPr>
      </w:pPr>
    </w:p>
    <w:p w:rsidR="00E22557" w:rsidRDefault="00E22557">
      <w:pPr>
        <w:pStyle w:val="002"/>
      </w:pPr>
    </w:p>
    <w:p w:rsidR="00E22557" w:rsidRDefault="00E22557">
      <w:pPr>
        <w:pStyle w:val="002"/>
      </w:pPr>
    </w:p>
    <w:p w:rsidR="00E22557" w:rsidRDefault="00E22557">
      <w:pPr>
        <w:pStyle w:val="002"/>
      </w:pPr>
    </w:p>
    <w:p w:rsidR="00E22557" w:rsidRDefault="00B8352D">
      <w:pPr>
        <w:pStyle w:val="30"/>
        <w:ind w:firstLineChars="0" w:firstLine="0"/>
      </w:pPr>
      <w:r>
        <w:rPr>
          <w:rFonts w:ascii="宋体" w:hAnsi="宋体" w:hint="eastAsia"/>
          <w:b/>
          <w:sz w:val="28"/>
          <w:szCs w:val="28"/>
        </w:rPr>
        <w:lastRenderedPageBreak/>
        <w:t>二、报价部分</w:t>
      </w:r>
    </w:p>
    <w:p w:rsidR="00E22557" w:rsidRDefault="00E22557">
      <w:pPr>
        <w:pStyle w:val="002"/>
      </w:pPr>
    </w:p>
    <w:p w:rsidR="00E22557" w:rsidRDefault="00B8352D">
      <w:pPr>
        <w:pStyle w:val="02"/>
        <w:spacing w:line="360" w:lineRule="auto"/>
        <w:ind w:firstLineChars="0" w:firstLine="0"/>
        <w:rPr>
          <w:rFonts w:cs="宋体"/>
        </w:rPr>
      </w:pPr>
      <w:bookmarkStart w:id="43" w:name="_Toc395875073"/>
      <w:r>
        <w:rPr>
          <w:rFonts w:cs="宋体" w:hint="eastAsia"/>
        </w:rPr>
        <w:t>1、谈判响应报价表</w:t>
      </w:r>
      <w:bookmarkEnd w:id="43"/>
    </w:p>
    <w:p w:rsidR="00E22557" w:rsidRDefault="00B8352D">
      <w:pPr>
        <w:spacing w:line="360" w:lineRule="auto"/>
        <w:rPr>
          <w:rFonts w:ascii="宋体" w:hAnsi="宋体" w:cs="宋体"/>
          <w:sz w:val="24"/>
        </w:rPr>
      </w:pPr>
      <w:r>
        <w:rPr>
          <w:rFonts w:ascii="宋体" w:hAnsi="宋体" w:cs="宋体" w:hint="eastAsia"/>
          <w:sz w:val="24"/>
        </w:rPr>
        <w:t>1）根据谈判文件要求可以自行调整，包括但不限于以下内容。</w:t>
      </w:r>
    </w:p>
    <w:p w:rsidR="00E22557" w:rsidRDefault="00B8352D">
      <w:pPr>
        <w:spacing w:line="360" w:lineRule="auto"/>
        <w:rPr>
          <w:rFonts w:ascii="宋体" w:hAnsi="宋体" w:cs="宋体"/>
          <w:sz w:val="24"/>
        </w:rPr>
      </w:pPr>
      <w:r>
        <w:rPr>
          <w:rFonts w:ascii="宋体" w:hAnsi="宋体" w:cs="宋体" w:hint="eastAsia"/>
          <w:sz w:val="24"/>
        </w:rPr>
        <w:t>２）我方承诺报价不高于同类货物和服务的市场同期平均价格，若被发现存在任何虚假、隐瞒情况，我公司承担由此产生的一切后果。</w:t>
      </w:r>
    </w:p>
    <w:p w:rsidR="00E22557" w:rsidRDefault="00B8352D">
      <w:pPr>
        <w:spacing w:before="173"/>
        <w:ind w:right="473"/>
        <w:jc w:val="center"/>
        <w:rPr>
          <w:rFonts w:ascii="宋体" w:hAnsi="宋体" w:cs="宋体"/>
          <w:bCs/>
        </w:rPr>
      </w:pPr>
      <w:r>
        <w:rPr>
          <w:rFonts w:ascii="宋体" w:hAnsi="宋体" w:cs="宋体" w:hint="eastAsia"/>
          <w:bCs/>
          <w:sz w:val="28"/>
        </w:rPr>
        <w:t>首轮报价表</w:t>
      </w:r>
    </w:p>
    <w:tbl>
      <w:tblPr>
        <w:tblW w:w="9659" w:type="dxa"/>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938"/>
        <w:gridCol w:w="5721"/>
      </w:tblGrid>
      <w:tr w:rsidR="00E22557">
        <w:trPr>
          <w:trHeight w:val="548"/>
        </w:trPr>
        <w:tc>
          <w:tcPr>
            <w:tcW w:w="3938" w:type="dxa"/>
          </w:tcPr>
          <w:p w:rsidR="00E22557" w:rsidRDefault="00B8352D">
            <w:pPr>
              <w:pStyle w:val="TableParagraph"/>
              <w:spacing w:before="122"/>
              <w:ind w:left="229" w:right="221"/>
              <w:jc w:val="center"/>
              <w:rPr>
                <w:sz w:val="24"/>
              </w:rPr>
            </w:pPr>
            <w:r>
              <w:rPr>
                <w:sz w:val="24"/>
              </w:rPr>
              <w:t>标题</w:t>
            </w:r>
          </w:p>
        </w:tc>
        <w:tc>
          <w:tcPr>
            <w:tcW w:w="5721" w:type="dxa"/>
          </w:tcPr>
          <w:p w:rsidR="00E22557" w:rsidRDefault="00B8352D">
            <w:pPr>
              <w:pStyle w:val="TableParagraph"/>
              <w:spacing w:before="122"/>
              <w:ind w:left="1957" w:right="1951"/>
              <w:jc w:val="center"/>
              <w:rPr>
                <w:sz w:val="24"/>
              </w:rPr>
            </w:pPr>
            <w:r>
              <w:rPr>
                <w:sz w:val="24"/>
              </w:rPr>
              <w:t>内容</w:t>
            </w:r>
          </w:p>
        </w:tc>
      </w:tr>
      <w:tr w:rsidR="00E22557">
        <w:trPr>
          <w:trHeight w:val="551"/>
        </w:trPr>
        <w:tc>
          <w:tcPr>
            <w:tcW w:w="3938" w:type="dxa"/>
          </w:tcPr>
          <w:p w:rsidR="00E22557" w:rsidRDefault="00B8352D">
            <w:pPr>
              <w:pStyle w:val="TableParagraph"/>
              <w:spacing w:before="125"/>
              <w:ind w:left="229" w:right="221"/>
              <w:jc w:val="center"/>
              <w:rPr>
                <w:sz w:val="24"/>
              </w:rPr>
            </w:pPr>
            <w:r>
              <w:rPr>
                <w:sz w:val="24"/>
              </w:rPr>
              <w:t>项目名称</w:t>
            </w:r>
          </w:p>
        </w:tc>
        <w:tc>
          <w:tcPr>
            <w:tcW w:w="5721" w:type="dxa"/>
          </w:tcPr>
          <w:p w:rsidR="00E22557" w:rsidRDefault="00E22557">
            <w:pPr>
              <w:pStyle w:val="TableParagraph"/>
              <w:rPr>
                <w:rFonts w:ascii="Times New Roman"/>
                <w:sz w:val="26"/>
              </w:rPr>
            </w:pPr>
          </w:p>
        </w:tc>
      </w:tr>
      <w:tr w:rsidR="00E22557">
        <w:trPr>
          <w:trHeight w:val="550"/>
        </w:trPr>
        <w:tc>
          <w:tcPr>
            <w:tcW w:w="3938" w:type="dxa"/>
          </w:tcPr>
          <w:p w:rsidR="00E22557" w:rsidRDefault="00B8352D">
            <w:pPr>
              <w:pStyle w:val="TableParagraph"/>
              <w:spacing w:before="122"/>
              <w:ind w:left="229" w:right="221"/>
              <w:jc w:val="center"/>
              <w:rPr>
                <w:sz w:val="24"/>
              </w:rPr>
            </w:pPr>
            <w:r>
              <w:rPr>
                <w:sz w:val="24"/>
              </w:rPr>
              <w:t>项目编号</w:t>
            </w:r>
          </w:p>
        </w:tc>
        <w:tc>
          <w:tcPr>
            <w:tcW w:w="5721" w:type="dxa"/>
          </w:tcPr>
          <w:p w:rsidR="00E22557" w:rsidRDefault="00E22557">
            <w:pPr>
              <w:pStyle w:val="TableParagraph"/>
              <w:rPr>
                <w:rFonts w:ascii="Times New Roman"/>
                <w:sz w:val="26"/>
              </w:rPr>
            </w:pPr>
          </w:p>
        </w:tc>
      </w:tr>
      <w:tr w:rsidR="00E22557">
        <w:trPr>
          <w:trHeight w:val="548"/>
        </w:trPr>
        <w:tc>
          <w:tcPr>
            <w:tcW w:w="3938" w:type="dxa"/>
          </w:tcPr>
          <w:p w:rsidR="00E22557" w:rsidRDefault="00B8352D">
            <w:pPr>
              <w:pStyle w:val="TableParagraph"/>
              <w:spacing w:before="122"/>
              <w:ind w:left="229" w:right="221"/>
              <w:jc w:val="center"/>
              <w:rPr>
                <w:sz w:val="24"/>
              </w:rPr>
            </w:pPr>
            <w:r>
              <w:rPr>
                <w:sz w:val="24"/>
              </w:rPr>
              <w:t>投标总报价（人民币大写）</w:t>
            </w:r>
          </w:p>
        </w:tc>
        <w:tc>
          <w:tcPr>
            <w:tcW w:w="5721" w:type="dxa"/>
          </w:tcPr>
          <w:p w:rsidR="00E22557" w:rsidRDefault="00B8352D">
            <w:pPr>
              <w:pStyle w:val="TableParagraph"/>
              <w:wordWrap w:val="0"/>
              <w:spacing w:before="122"/>
              <w:ind w:right="96"/>
              <w:jc w:val="right"/>
              <w:rPr>
                <w:sz w:val="24"/>
              </w:rPr>
            </w:pPr>
            <w:r>
              <w:rPr>
                <w:rFonts w:hint="eastAsia"/>
                <w:sz w:val="24"/>
                <w:lang w:val="en-US"/>
              </w:rPr>
              <w:t xml:space="preserve"> </w:t>
            </w:r>
          </w:p>
        </w:tc>
      </w:tr>
      <w:tr w:rsidR="00E22557">
        <w:trPr>
          <w:trHeight w:val="550"/>
        </w:trPr>
        <w:tc>
          <w:tcPr>
            <w:tcW w:w="3938" w:type="dxa"/>
          </w:tcPr>
          <w:p w:rsidR="00E22557" w:rsidRDefault="00B8352D">
            <w:pPr>
              <w:pStyle w:val="TableParagraph"/>
              <w:spacing w:before="124"/>
              <w:ind w:left="229" w:right="221"/>
              <w:jc w:val="center"/>
              <w:rPr>
                <w:sz w:val="24"/>
              </w:rPr>
            </w:pPr>
            <w:r>
              <w:rPr>
                <w:sz w:val="24"/>
              </w:rPr>
              <w:t>投标总报价（人民币小写）</w:t>
            </w:r>
          </w:p>
        </w:tc>
        <w:tc>
          <w:tcPr>
            <w:tcW w:w="5721" w:type="dxa"/>
          </w:tcPr>
          <w:p w:rsidR="00E22557" w:rsidRDefault="00B8352D">
            <w:pPr>
              <w:pStyle w:val="TableParagraph"/>
              <w:spacing w:before="124"/>
              <w:ind w:right="96"/>
              <w:jc w:val="right"/>
              <w:rPr>
                <w:sz w:val="24"/>
                <w:lang w:val="en-US"/>
              </w:rPr>
            </w:pPr>
            <w:r>
              <w:rPr>
                <w:rFonts w:hint="eastAsia"/>
                <w:sz w:val="24"/>
                <w:lang w:val="en-US"/>
              </w:rPr>
              <w:t xml:space="preserve"> </w:t>
            </w:r>
          </w:p>
        </w:tc>
      </w:tr>
      <w:tr w:rsidR="00E22557">
        <w:trPr>
          <w:trHeight w:val="559"/>
        </w:trPr>
        <w:tc>
          <w:tcPr>
            <w:tcW w:w="3938" w:type="dxa"/>
          </w:tcPr>
          <w:p w:rsidR="00E22557" w:rsidRDefault="00B8352D">
            <w:pPr>
              <w:pStyle w:val="TableParagraph"/>
              <w:spacing w:before="122"/>
              <w:ind w:left="229" w:right="221"/>
              <w:jc w:val="center"/>
              <w:rPr>
                <w:sz w:val="24"/>
                <w:lang w:val="en-US"/>
              </w:rPr>
            </w:pPr>
            <w:r>
              <w:rPr>
                <w:rFonts w:hint="eastAsia"/>
                <w:sz w:val="24"/>
                <w:lang w:val="en-US"/>
              </w:rPr>
              <w:t>设计周期</w:t>
            </w:r>
          </w:p>
        </w:tc>
        <w:tc>
          <w:tcPr>
            <w:tcW w:w="5721" w:type="dxa"/>
          </w:tcPr>
          <w:p w:rsidR="00E22557" w:rsidRDefault="00E22557">
            <w:pPr>
              <w:pStyle w:val="TableParagraph"/>
              <w:rPr>
                <w:rFonts w:ascii="Times New Roman"/>
                <w:sz w:val="26"/>
              </w:rPr>
            </w:pPr>
          </w:p>
        </w:tc>
      </w:tr>
      <w:tr w:rsidR="00E22557">
        <w:trPr>
          <w:trHeight w:val="559"/>
        </w:trPr>
        <w:tc>
          <w:tcPr>
            <w:tcW w:w="3938" w:type="dxa"/>
          </w:tcPr>
          <w:p w:rsidR="00E22557" w:rsidRDefault="00E22557">
            <w:pPr>
              <w:pStyle w:val="TableParagraph"/>
              <w:spacing w:before="122"/>
              <w:ind w:left="229" w:right="221"/>
              <w:jc w:val="center"/>
              <w:rPr>
                <w:sz w:val="24"/>
                <w:lang w:val="en-US"/>
              </w:rPr>
            </w:pPr>
          </w:p>
        </w:tc>
        <w:tc>
          <w:tcPr>
            <w:tcW w:w="5721" w:type="dxa"/>
          </w:tcPr>
          <w:p w:rsidR="00E22557" w:rsidRDefault="00E22557">
            <w:pPr>
              <w:pStyle w:val="TableParagraph"/>
              <w:rPr>
                <w:rFonts w:ascii="Times New Roman"/>
                <w:sz w:val="26"/>
              </w:rPr>
            </w:pPr>
          </w:p>
        </w:tc>
      </w:tr>
    </w:tbl>
    <w:p w:rsidR="00E22557" w:rsidRDefault="00E22557">
      <w:pPr>
        <w:pStyle w:val="20"/>
      </w:pPr>
    </w:p>
    <w:p w:rsidR="00E22557" w:rsidRDefault="00E22557">
      <w:pPr>
        <w:ind w:firstLineChars="200" w:firstLine="600"/>
        <w:rPr>
          <w:rFonts w:ascii="宋体" w:hAnsi="宋体" w:cs="宋体"/>
          <w:sz w:val="30"/>
          <w:szCs w:val="30"/>
        </w:rPr>
      </w:pPr>
    </w:p>
    <w:p w:rsidR="00E22557" w:rsidRDefault="00B8352D">
      <w:pPr>
        <w:spacing w:line="360" w:lineRule="auto"/>
        <w:ind w:right="560"/>
        <w:jc w:val="center"/>
        <w:rPr>
          <w:rFonts w:ascii="宋体" w:hAnsi="宋体" w:cs="宋体"/>
          <w:sz w:val="28"/>
          <w:szCs w:val="28"/>
        </w:rPr>
      </w:pPr>
      <w:r>
        <w:rPr>
          <w:rFonts w:ascii="宋体" w:hAnsi="宋体" w:cs="宋体" w:hint="eastAsia"/>
          <w:sz w:val="28"/>
          <w:szCs w:val="28"/>
        </w:rPr>
        <w:t xml:space="preserve">                                       供应商盖章：</w:t>
      </w:r>
    </w:p>
    <w:p w:rsidR="00E22557" w:rsidRDefault="00B8352D">
      <w:pPr>
        <w:pStyle w:val="02"/>
        <w:spacing w:line="360" w:lineRule="auto"/>
        <w:ind w:firstLineChars="0" w:firstLine="0"/>
        <w:jc w:val="center"/>
        <w:rPr>
          <w:rFonts w:cs="宋体"/>
          <w:sz w:val="24"/>
        </w:rPr>
      </w:pPr>
      <w:r>
        <w:rPr>
          <w:rFonts w:cs="宋体" w:hint="eastAsia"/>
          <w:sz w:val="24"/>
          <w:szCs w:val="24"/>
        </w:rPr>
        <w:t xml:space="preserve">                                           </w:t>
      </w:r>
      <w:r>
        <w:rPr>
          <w:rFonts w:cs="宋体" w:hint="eastAsia"/>
          <w:b w:val="0"/>
          <w:bCs w:val="0"/>
          <w:sz w:val="24"/>
          <w:szCs w:val="24"/>
        </w:rPr>
        <w:t xml:space="preserve">  日        期：______</w:t>
      </w:r>
      <w:r>
        <w:rPr>
          <w:rFonts w:cs="宋体" w:hint="eastAsia"/>
          <w:sz w:val="24"/>
          <w:szCs w:val="24"/>
        </w:rPr>
        <w:t>__</w:t>
      </w:r>
    </w:p>
    <w:p w:rsidR="00E22557" w:rsidRDefault="00E22557" w:rsidP="007533FD">
      <w:pPr>
        <w:adjustRightInd w:val="0"/>
        <w:spacing w:beforeLines="20" w:before="62" w:afterLines="20" w:after="62" w:line="360" w:lineRule="auto"/>
        <w:rPr>
          <w:rFonts w:ascii="宋体" w:hAnsi="宋体" w:cs="宋体"/>
          <w:b/>
          <w:sz w:val="24"/>
        </w:rPr>
      </w:pPr>
    </w:p>
    <w:p w:rsidR="00E22557" w:rsidRDefault="00E22557" w:rsidP="007533FD">
      <w:pPr>
        <w:pStyle w:val="24"/>
        <w:ind w:firstLine="482"/>
        <w:rPr>
          <w:rFonts w:ascii="宋体" w:hAnsi="宋体" w:hint="default"/>
          <w:b/>
          <w:sz w:val="24"/>
        </w:rPr>
      </w:pPr>
    </w:p>
    <w:p w:rsidR="00E22557" w:rsidRDefault="00E22557">
      <w:pPr>
        <w:rPr>
          <w:rFonts w:ascii="宋体" w:hAnsi="宋体" w:cs="宋体"/>
          <w:b/>
          <w:sz w:val="24"/>
        </w:rPr>
      </w:pPr>
    </w:p>
    <w:p w:rsidR="00E22557" w:rsidRDefault="00E22557" w:rsidP="007533FD">
      <w:pPr>
        <w:pStyle w:val="24"/>
        <w:ind w:firstLine="482"/>
        <w:rPr>
          <w:rFonts w:ascii="宋体" w:hAnsi="宋体" w:hint="default"/>
          <w:b/>
          <w:sz w:val="24"/>
        </w:rPr>
      </w:pPr>
    </w:p>
    <w:p w:rsidR="00E22557" w:rsidRDefault="00E22557">
      <w:pPr>
        <w:rPr>
          <w:rFonts w:ascii="宋体" w:hAnsi="宋体" w:cs="宋体"/>
          <w:sz w:val="28"/>
          <w:szCs w:val="28"/>
        </w:rPr>
      </w:pPr>
    </w:p>
    <w:p w:rsidR="00E22557" w:rsidRDefault="00E22557">
      <w:pPr>
        <w:pStyle w:val="a7"/>
      </w:pPr>
    </w:p>
    <w:p w:rsidR="00E22557" w:rsidRDefault="00E22557">
      <w:pPr>
        <w:pStyle w:val="02"/>
        <w:snapToGrid w:val="0"/>
        <w:spacing w:line="360" w:lineRule="auto"/>
        <w:ind w:firstLineChars="0" w:firstLine="0"/>
        <w:jc w:val="both"/>
        <w:rPr>
          <w:rFonts w:cs="宋体"/>
          <w:sz w:val="24"/>
          <w:szCs w:val="24"/>
        </w:rPr>
      </w:pPr>
    </w:p>
    <w:p w:rsidR="00E22557" w:rsidRDefault="00B8352D">
      <w:pPr>
        <w:jc w:val="center"/>
        <w:rPr>
          <w:b/>
          <w:bCs/>
          <w:sz w:val="32"/>
          <w:szCs w:val="32"/>
        </w:rPr>
      </w:pPr>
      <w:r>
        <w:rPr>
          <w:rFonts w:hint="eastAsia"/>
          <w:b/>
          <w:bCs/>
          <w:sz w:val="32"/>
          <w:szCs w:val="32"/>
        </w:rPr>
        <w:lastRenderedPageBreak/>
        <w:t>最终报价表</w:t>
      </w:r>
    </w:p>
    <w:p w:rsidR="00E22557" w:rsidRDefault="00E22557" w:rsidP="007533FD">
      <w:pPr>
        <w:pStyle w:val="24"/>
        <w:ind w:firstLine="400"/>
        <w:rPr>
          <w:rFonts w:hint="default"/>
        </w:rPr>
      </w:pP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6492"/>
      </w:tblGrid>
      <w:tr w:rsidR="00E22557">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E22557" w:rsidRDefault="00B8352D">
            <w:pPr>
              <w:spacing w:line="360" w:lineRule="auto"/>
              <w:jc w:val="center"/>
              <w:rPr>
                <w:rFonts w:ascii="宋体" w:hAnsi="宋体"/>
                <w:b/>
                <w:sz w:val="24"/>
              </w:rPr>
            </w:pPr>
            <w:r>
              <w:rPr>
                <w:rFonts w:ascii="宋体" w:hAnsi="宋体" w:hint="eastAsia"/>
                <w:b/>
                <w:sz w:val="24"/>
              </w:rPr>
              <w:t>项目名称</w:t>
            </w:r>
          </w:p>
        </w:tc>
        <w:tc>
          <w:tcPr>
            <w:tcW w:w="6492" w:type="dxa"/>
            <w:tcBorders>
              <w:left w:val="single" w:sz="4" w:space="0" w:color="auto"/>
            </w:tcBorders>
          </w:tcPr>
          <w:p w:rsidR="00E22557" w:rsidRDefault="00E22557">
            <w:pPr>
              <w:spacing w:line="360" w:lineRule="auto"/>
              <w:rPr>
                <w:rFonts w:ascii="宋体" w:hAnsi="宋体"/>
                <w:b/>
                <w:sz w:val="24"/>
              </w:rPr>
            </w:pPr>
          </w:p>
        </w:tc>
      </w:tr>
      <w:tr w:rsidR="00E22557">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E22557" w:rsidRDefault="00B8352D">
            <w:pPr>
              <w:spacing w:line="360" w:lineRule="auto"/>
              <w:jc w:val="center"/>
              <w:rPr>
                <w:rFonts w:ascii="宋体" w:hAnsi="宋体"/>
                <w:b/>
                <w:sz w:val="24"/>
              </w:rPr>
            </w:pPr>
            <w:r>
              <w:rPr>
                <w:rFonts w:ascii="宋体" w:hAnsi="宋体" w:hint="eastAsia"/>
                <w:b/>
                <w:sz w:val="24"/>
              </w:rPr>
              <w:t>供应商名称</w:t>
            </w:r>
          </w:p>
        </w:tc>
        <w:tc>
          <w:tcPr>
            <w:tcW w:w="6492" w:type="dxa"/>
            <w:tcBorders>
              <w:left w:val="single" w:sz="4" w:space="0" w:color="auto"/>
            </w:tcBorders>
          </w:tcPr>
          <w:p w:rsidR="00E22557" w:rsidRDefault="00E22557">
            <w:pPr>
              <w:spacing w:line="360" w:lineRule="auto"/>
              <w:rPr>
                <w:rFonts w:ascii="宋体" w:hAnsi="宋体"/>
                <w:b/>
                <w:sz w:val="24"/>
              </w:rPr>
            </w:pPr>
          </w:p>
        </w:tc>
      </w:tr>
      <w:tr w:rsidR="00E22557">
        <w:trPr>
          <w:trHeight w:val="1329"/>
        </w:trPr>
        <w:tc>
          <w:tcPr>
            <w:tcW w:w="2633" w:type="dxa"/>
            <w:tcBorders>
              <w:top w:val="single" w:sz="4" w:space="0" w:color="auto"/>
            </w:tcBorders>
            <w:vAlign w:val="center"/>
          </w:tcPr>
          <w:p w:rsidR="00E22557" w:rsidRDefault="00B8352D">
            <w:pPr>
              <w:spacing w:line="360" w:lineRule="auto"/>
              <w:jc w:val="center"/>
              <w:rPr>
                <w:rFonts w:ascii="宋体" w:hAnsi="宋体"/>
                <w:b/>
                <w:sz w:val="24"/>
              </w:rPr>
            </w:pPr>
            <w:r>
              <w:rPr>
                <w:rFonts w:ascii="宋体" w:hAnsi="宋体" w:hint="eastAsia"/>
                <w:b/>
                <w:sz w:val="24"/>
              </w:rPr>
              <w:t>投标报价（元）</w:t>
            </w:r>
          </w:p>
        </w:tc>
        <w:tc>
          <w:tcPr>
            <w:tcW w:w="6492" w:type="dxa"/>
            <w:vAlign w:val="center"/>
          </w:tcPr>
          <w:p w:rsidR="00E22557" w:rsidRDefault="00B8352D">
            <w:pPr>
              <w:widowControl/>
              <w:rPr>
                <w:sz w:val="28"/>
                <w:szCs w:val="36"/>
              </w:rPr>
            </w:pPr>
            <w:r>
              <w:rPr>
                <w:rFonts w:hint="eastAsia"/>
                <w:sz w:val="28"/>
                <w:szCs w:val="36"/>
              </w:rPr>
              <w:t>小写：</w:t>
            </w:r>
            <w:r>
              <w:rPr>
                <w:rFonts w:hint="eastAsia"/>
                <w:sz w:val="28"/>
                <w:szCs w:val="36"/>
              </w:rPr>
              <w:t>____________</w:t>
            </w:r>
          </w:p>
          <w:p w:rsidR="00E22557" w:rsidRDefault="00B8352D">
            <w:pPr>
              <w:widowControl/>
            </w:pPr>
            <w:r>
              <w:rPr>
                <w:rFonts w:hint="eastAsia"/>
                <w:sz w:val="28"/>
                <w:szCs w:val="36"/>
              </w:rPr>
              <w:t>大写：</w:t>
            </w:r>
            <w:r>
              <w:rPr>
                <w:rFonts w:hint="eastAsia"/>
                <w:sz w:val="28"/>
                <w:szCs w:val="36"/>
              </w:rPr>
              <w:t>____________</w:t>
            </w:r>
          </w:p>
        </w:tc>
      </w:tr>
      <w:tr w:rsidR="00E22557">
        <w:trPr>
          <w:trHeight w:val="1055"/>
        </w:trPr>
        <w:tc>
          <w:tcPr>
            <w:tcW w:w="2633" w:type="dxa"/>
            <w:tcBorders>
              <w:top w:val="single" w:sz="4" w:space="0" w:color="auto"/>
              <w:bottom w:val="single" w:sz="4" w:space="0" w:color="auto"/>
            </w:tcBorders>
            <w:vAlign w:val="center"/>
          </w:tcPr>
          <w:p w:rsidR="00E22557" w:rsidRDefault="00B8352D">
            <w:pPr>
              <w:spacing w:line="360" w:lineRule="auto"/>
              <w:jc w:val="center"/>
              <w:rPr>
                <w:rFonts w:ascii="宋体" w:hAnsi="宋体"/>
                <w:b/>
                <w:sz w:val="24"/>
              </w:rPr>
            </w:pPr>
            <w:r>
              <w:rPr>
                <w:rFonts w:ascii="宋体" w:hAnsi="宋体" w:hint="eastAsia"/>
                <w:b/>
                <w:sz w:val="24"/>
              </w:rPr>
              <w:t>设计周期</w:t>
            </w:r>
          </w:p>
        </w:tc>
        <w:tc>
          <w:tcPr>
            <w:tcW w:w="6492" w:type="dxa"/>
            <w:vAlign w:val="center"/>
          </w:tcPr>
          <w:p w:rsidR="00E22557" w:rsidRDefault="00E22557">
            <w:pPr>
              <w:snapToGrid w:val="0"/>
              <w:spacing w:line="360" w:lineRule="auto"/>
              <w:rPr>
                <w:rFonts w:ascii="宋体" w:hAnsi="宋体"/>
                <w:b/>
                <w:sz w:val="24"/>
              </w:rPr>
            </w:pPr>
          </w:p>
        </w:tc>
      </w:tr>
      <w:tr w:rsidR="00E22557">
        <w:trPr>
          <w:trHeight w:val="1364"/>
        </w:trPr>
        <w:tc>
          <w:tcPr>
            <w:tcW w:w="2633" w:type="dxa"/>
            <w:tcBorders>
              <w:top w:val="single" w:sz="4" w:space="0" w:color="auto"/>
            </w:tcBorders>
            <w:vAlign w:val="center"/>
          </w:tcPr>
          <w:p w:rsidR="00E22557" w:rsidRDefault="00B8352D">
            <w:pPr>
              <w:spacing w:line="360" w:lineRule="auto"/>
              <w:jc w:val="center"/>
              <w:rPr>
                <w:rFonts w:ascii="宋体" w:hAnsi="宋体"/>
                <w:b/>
                <w:sz w:val="24"/>
              </w:rPr>
            </w:pPr>
            <w:r>
              <w:rPr>
                <w:rFonts w:ascii="宋体" w:hAnsi="宋体" w:hint="eastAsia"/>
                <w:b/>
                <w:sz w:val="24"/>
              </w:rPr>
              <w:t>备注</w:t>
            </w:r>
          </w:p>
        </w:tc>
        <w:tc>
          <w:tcPr>
            <w:tcW w:w="6492" w:type="dxa"/>
            <w:vAlign w:val="center"/>
          </w:tcPr>
          <w:p w:rsidR="00E22557" w:rsidRDefault="00E22557">
            <w:pPr>
              <w:spacing w:line="360" w:lineRule="auto"/>
              <w:ind w:firstLine="420"/>
              <w:rPr>
                <w:rFonts w:ascii="宋体" w:hAnsi="宋体"/>
                <w:b/>
                <w:sz w:val="24"/>
              </w:rPr>
            </w:pPr>
          </w:p>
        </w:tc>
      </w:tr>
    </w:tbl>
    <w:p w:rsidR="00E22557" w:rsidRDefault="00E22557">
      <w:pPr>
        <w:spacing w:line="360" w:lineRule="auto"/>
        <w:ind w:firstLineChars="200" w:firstLine="420"/>
        <w:rPr>
          <w:rFonts w:ascii="宋体" w:hAnsi="宋体" w:cs="宋体"/>
          <w:szCs w:val="21"/>
        </w:rPr>
      </w:pPr>
    </w:p>
    <w:p w:rsidR="00E22557" w:rsidRDefault="00B8352D">
      <w:pPr>
        <w:pStyle w:val="02"/>
        <w:spacing w:line="360" w:lineRule="auto"/>
        <w:ind w:right="980" w:firstLine="482"/>
        <w:jc w:val="center"/>
        <w:rPr>
          <w:rFonts w:cs="宋体"/>
        </w:rPr>
      </w:pPr>
      <w:r>
        <w:rPr>
          <w:rFonts w:cs="宋体" w:hint="eastAsia"/>
          <w:sz w:val="24"/>
          <w:szCs w:val="24"/>
        </w:rPr>
        <w:t xml:space="preserve">                                        </w:t>
      </w:r>
      <w:r>
        <w:rPr>
          <w:rFonts w:cs="宋体" w:hint="eastAsia"/>
        </w:rPr>
        <w:t xml:space="preserve">   供应商盖章：</w:t>
      </w:r>
    </w:p>
    <w:p w:rsidR="00E22557" w:rsidRDefault="00B8352D">
      <w:pPr>
        <w:pStyle w:val="20"/>
        <w:ind w:firstLine="560"/>
        <w:rPr>
          <w:rFonts w:ascii="宋体" w:hAnsi="宋体" w:cs="宋体"/>
          <w:b/>
          <w:bCs/>
          <w:sz w:val="28"/>
          <w:szCs w:val="28"/>
        </w:rPr>
      </w:pPr>
      <w:r>
        <w:rPr>
          <w:rFonts w:ascii="宋体" w:hAnsi="宋体" w:cs="宋体" w:hint="eastAsia"/>
          <w:sz w:val="28"/>
          <w:szCs w:val="28"/>
        </w:rPr>
        <w:t xml:space="preserve">　　　　　　　　　　　　　　      </w:t>
      </w:r>
      <w:r>
        <w:rPr>
          <w:rFonts w:ascii="宋体" w:hAnsi="宋体" w:cs="宋体" w:hint="eastAsia"/>
          <w:b/>
          <w:bCs/>
          <w:sz w:val="28"/>
          <w:szCs w:val="28"/>
        </w:rPr>
        <w:t xml:space="preserve"> 日      期：</w:t>
      </w:r>
    </w:p>
    <w:p w:rsidR="00E22557" w:rsidRDefault="00E22557">
      <w:pPr>
        <w:pStyle w:val="02"/>
        <w:snapToGrid w:val="0"/>
        <w:spacing w:line="360" w:lineRule="auto"/>
        <w:ind w:firstLineChars="0" w:firstLine="0"/>
        <w:jc w:val="both"/>
        <w:rPr>
          <w:rFonts w:cs="宋体"/>
          <w:sz w:val="24"/>
          <w:szCs w:val="24"/>
        </w:rPr>
      </w:pPr>
    </w:p>
    <w:p w:rsidR="00E22557" w:rsidRDefault="00E22557">
      <w:pPr>
        <w:pStyle w:val="02"/>
        <w:snapToGrid w:val="0"/>
        <w:spacing w:line="360" w:lineRule="auto"/>
        <w:ind w:firstLineChars="0" w:firstLine="0"/>
        <w:jc w:val="both"/>
        <w:rPr>
          <w:rFonts w:cs="宋体"/>
          <w:sz w:val="24"/>
          <w:szCs w:val="24"/>
        </w:rPr>
      </w:pPr>
    </w:p>
    <w:p w:rsidR="00E22557" w:rsidRDefault="00E22557">
      <w:pPr>
        <w:pStyle w:val="02"/>
        <w:snapToGrid w:val="0"/>
        <w:spacing w:line="360" w:lineRule="auto"/>
        <w:ind w:firstLineChars="0" w:firstLine="0"/>
        <w:jc w:val="both"/>
        <w:rPr>
          <w:rFonts w:cs="宋体"/>
          <w:sz w:val="24"/>
          <w:szCs w:val="24"/>
        </w:rPr>
      </w:pPr>
    </w:p>
    <w:p w:rsidR="00E22557" w:rsidRDefault="00E22557">
      <w:pPr>
        <w:pStyle w:val="02"/>
        <w:snapToGrid w:val="0"/>
        <w:spacing w:line="360" w:lineRule="auto"/>
        <w:ind w:firstLineChars="0" w:firstLine="0"/>
        <w:jc w:val="both"/>
        <w:rPr>
          <w:rFonts w:cs="宋体"/>
          <w:sz w:val="24"/>
          <w:szCs w:val="24"/>
        </w:rPr>
      </w:pPr>
    </w:p>
    <w:p w:rsidR="00E22557" w:rsidRDefault="00E22557">
      <w:pPr>
        <w:pStyle w:val="02"/>
        <w:snapToGrid w:val="0"/>
        <w:spacing w:line="360" w:lineRule="auto"/>
        <w:ind w:firstLineChars="0" w:firstLine="0"/>
        <w:jc w:val="both"/>
        <w:rPr>
          <w:rFonts w:cs="宋体"/>
          <w:sz w:val="24"/>
          <w:szCs w:val="24"/>
        </w:rPr>
      </w:pPr>
    </w:p>
    <w:p w:rsidR="00E22557" w:rsidRDefault="00E22557">
      <w:pPr>
        <w:pStyle w:val="02"/>
        <w:snapToGrid w:val="0"/>
        <w:spacing w:line="360" w:lineRule="auto"/>
        <w:ind w:firstLineChars="0" w:firstLine="0"/>
        <w:jc w:val="both"/>
        <w:rPr>
          <w:rFonts w:cs="宋体"/>
          <w:sz w:val="24"/>
          <w:szCs w:val="24"/>
        </w:rPr>
      </w:pPr>
    </w:p>
    <w:p w:rsidR="00E22557" w:rsidRDefault="00E22557">
      <w:pPr>
        <w:pStyle w:val="02"/>
        <w:snapToGrid w:val="0"/>
        <w:spacing w:line="360" w:lineRule="auto"/>
        <w:ind w:firstLineChars="0" w:firstLine="0"/>
        <w:jc w:val="both"/>
        <w:rPr>
          <w:rFonts w:cs="宋体"/>
          <w:sz w:val="24"/>
          <w:szCs w:val="24"/>
        </w:rPr>
      </w:pPr>
    </w:p>
    <w:p w:rsidR="00E22557" w:rsidRDefault="00E22557">
      <w:pPr>
        <w:pStyle w:val="02"/>
        <w:snapToGrid w:val="0"/>
        <w:spacing w:line="360" w:lineRule="auto"/>
        <w:ind w:firstLineChars="0" w:firstLine="0"/>
        <w:jc w:val="both"/>
        <w:rPr>
          <w:rFonts w:cs="宋体"/>
          <w:sz w:val="24"/>
          <w:szCs w:val="24"/>
        </w:rPr>
      </w:pPr>
    </w:p>
    <w:p w:rsidR="007C39E8" w:rsidRDefault="007C39E8">
      <w:pPr>
        <w:pStyle w:val="02"/>
        <w:snapToGrid w:val="0"/>
        <w:spacing w:line="360" w:lineRule="auto"/>
        <w:ind w:firstLineChars="0" w:firstLine="0"/>
        <w:jc w:val="both"/>
        <w:rPr>
          <w:rFonts w:cs="宋体"/>
          <w:sz w:val="24"/>
          <w:szCs w:val="24"/>
        </w:rPr>
      </w:pPr>
    </w:p>
    <w:p w:rsidR="007C39E8" w:rsidRDefault="007C39E8">
      <w:pPr>
        <w:pStyle w:val="02"/>
        <w:snapToGrid w:val="0"/>
        <w:spacing w:line="360" w:lineRule="auto"/>
        <w:ind w:firstLineChars="0" w:firstLine="0"/>
        <w:jc w:val="both"/>
        <w:rPr>
          <w:rFonts w:cs="宋体"/>
          <w:sz w:val="24"/>
          <w:szCs w:val="24"/>
        </w:rPr>
      </w:pPr>
    </w:p>
    <w:p w:rsidR="00E22557" w:rsidRDefault="00E22557">
      <w:pPr>
        <w:pStyle w:val="02"/>
        <w:snapToGrid w:val="0"/>
        <w:spacing w:line="360" w:lineRule="auto"/>
        <w:ind w:firstLineChars="0" w:firstLine="0"/>
        <w:jc w:val="both"/>
        <w:rPr>
          <w:rFonts w:cs="宋体"/>
          <w:sz w:val="24"/>
          <w:szCs w:val="24"/>
        </w:rPr>
      </w:pPr>
    </w:p>
    <w:p w:rsidR="00E22557" w:rsidRDefault="00E22557"/>
    <w:p w:rsidR="00E22557" w:rsidRDefault="00E22557" w:rsidP="006E6B5F">
      <w:pPr>
        <w:pStyle w:val="24"/>
        <w:ind w:firstLineChars="0" w:firstLine="0"/>
        <w:rPr>
          <w:rFonts w:hint="default"/>
        </w:rPr>
      </w:pPr>
    </w:p>
    <w:sectPr w:rsidR="00E22557">
      <w:headerReference w:type="default" r:id="rId14"/>
      <w:footerReference w:type="default" r:id="rId15"/>
      <w:pgSz w:w="11906" w:h="16838"/>
      <w:pgMar w:top="1440" w:right="1797" w:bottom="1440" w:left="1797"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1B7" w:rsidRDefault="00A531B7">
      <w:r>
        <w:separator/>
      </w:r>
    </w:p>
  </w:endnote>
  <w:endnote w:type="continuationSeparator" w:id="0">
    <w:p w:rsidR="00A531B7" w:rsidRDefault="00A53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0" w:usb1="0000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Bookman Old Style">
    <w:panose1 w:val="020506040505050202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52D" w:rsidRDefault="00B8352D">
    <w:pPr>
      <w:pStyle w:val="a7"/>
      <w:spacing w:line="14" w:lineRule="auto"/>
      <w:rPr>
        <w:sz w:val="20"/>
      </w:rPr>
    </w:pPr>
    <w:r>
      <w:rPr>
        <w:noProof/>
        <w:sz w:val="20"/>
      </w:rPr>
      <mc:AlternateContent>
        <mc:Choice Requires="wps">
          <w:drawing>
            <wp:anchor distT="0" distB="0" distL="114300" distR="114300" simplePos="0" relativeHeight="251659264" behindDoc="0" locked="0" layoutInCell="1" allowOverlap="1" wp14:anchorId="7649E4C1" wp14:editId="0BD9A618">
              <wp:simplePos x="0" y="0"/>
              <wp:positionH relativeFrom="margin">
                <wp:align>outside</wp:align>
              </wp:positionH>
              <wp:positionV relativeFrom="paragraph">
                <wp:posOffset>0</wp:posOffset>
              </wp:positionV>
              <wp:extent cx="57785" cy="131445"/>
              <wp:effectExtent l="0" t="0" r="0" b="0"/>
              <wp:wrapNone/>
              <wp:docPr id="1"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B8352D" w:rsidRDefault="00B8352D">
                          <w:pPr>
                            <w:pStyle w:val="ad"/>
                          </w:pPr>
                          <w:r>
                            <w:fldChar w:fldCharType="begin"/>
                          </w:r>
                          <w:r>
                            <w:instrText xml:space="preserve"> PAGE  \* MERGEFORMAT </w:instrText>
                          </w:r>
                          <w:r>
                            <w:fldChar w:fldCharType="separate"/>
                          </w:r>
                          <w:r w:rsidR="00FD02AC">
                            <w:rPr>
                              <w:noProof/>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46.65pt;margin-top:0;width:4.55pt;height:10.3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" filled="f" stroked="f" strokeweight="1.25pt">
              <v:textbox style="mso-fit-shape-to-text:t" inset="0,0,0,0">
                <w:txbxContent>
                  <w:p w:rsidR="00B8352D" w:rsidRDefault="00B8352D">
                    <w:pPr>
                      <w:pStyle w:val="ad"/>
                    </w:pPr>
                    <w:r>
                      <w:fldChar w:fldCharType="begin"/>
                    </w:r>
                    <w:r>
                      <w:instrText xml:space="preserve"> PAGE  \* MERGEFORMAT </w:instrText>
                    </w:r>
                    <w:r>
                      <w:fldChar w:fldCharType="separate"/>
                    </w:r>
                    <w:r w:rsidR="00FD02AC">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1B7" w:rsidRDefault="00A531B7">
      <w:r>
        <w:separator/>
      </w:r>
    </w:p>
  </w:footnote>
  <w:footnote w:type="continuationSeparator" w:id="0">
    <w:p w:rsidR="00A531B7" w:rsidRDefault="00A53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52D" w:rsidRDefault="00B8352D">
    <w:pPr>
      <w:pStyle w:val="ae"/>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6E6062"/>
    <w:multiLevelType w:val="singleLevel"/>
    <w:tmpl w:val="D16E6062"/>
    <w:lvl w:ilvl="0">
      <w:start w:val="6"/>
      <w:numFmt w:val="chineseCounting"/>
      <w:suff w:val="space"/>
      <w:lvlText w:val="第%1章"/>
      <w:lvlJc w:val="left"/>
      <w:rPr>
        <w:rFonts w:hint="eastAsia"/>
      </w:rPr>
    </w:lvl>
  </w:abstractNum>
  <w:abstractNum w:abstractNumId="1">
    <w:nsid w:val="3366EAB2"/>
    <w:multiLevelType w:val="singleLevel"/>
    <w:tmpl w:val="3366EAB2"/>
    <w:lvl w:ilvl="0">
      <w:start w:val="1"/>
      <w:numFmt w:val="decimal"/>
      <w:suff w:val="nothing"/>
      <w:lvlText w:val="%1、"/>
      <w:lvlJc w:val="left"/>
    </w:lvl>
  </w:abstractNum>
  <w:abstractNum w:abstractNumId="2">
    <w:nsid w:val="59127DA8"/>
    <w:multiLevelType w:val="singleLevel"/>
    <w:tmpl w:val="59127DA8"/>
    <w:lvl w:ilvl="0">
      <w:start w:val="1"/>
      <w:numFmt w:val="decimal"/>
      <w:lvlText w:val="%1."/>
      <w:lvlJc w:val="left"/>
      <w:pPr>
        <w:ind w:left="425" w:hanging="425"/>
      </w:pPr>
      <w:rPr>
        <w:rFonts w:hint="default"/>
        <w:color w:val="auto"/>
      </w:rPr>
    </w:lvl>
  </w:abstractNum>
  <w:abstractNum w:abstractNumId="3">
    <w:nsid w:val="59129A33"/>
    <w:multiLevelType w:val="singleLevel"/>
    <w:tmpl w:val="59129A33"/>
    <w:lvl w:ilvl="0">
      <w:start w:val="1"/>
      <w:numFmt w:val="chineseCounting"/>
      <w:suff w:val="space"/>
      <w:lvlText w:val="第%1章"/>
      <w:lvlJc w:val="left"/>
    </w:lvl>
  </w:abstractNum>
  <w:abstractNum w:abstractNumId="4">
    <w:nsid w:val="5912A325"/>
    <w:multiLevelType w:val="singleLevel"/>
    <w:tmpl w:val="5912A325"/>
    <w:lvl w:ilvl="0">
      <w:start w:val="4"/>
      <w:numFmt w:val="chineseCounting"/>
      <w:suff w:val="space"/>
      <w:lvlText w:val="第%1章"/>
      <w:lvlJc w:val="left"/>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0"/>
  <w:drawingGridVerticalSpacing w:val="156"/>
  <w:noPunctuationKerning/>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172A27"/>
    <w:rsid w:val="0000607B"/>
    <w:rsid w:val="00025C9C"/>
    <w:rsid w:val="000379F1"/>
    <w:rsid w:val="000426C2"/>
    <w:rsid w:val="00043746"/>
    <w:rsid w:val="000526EB"/>
    <w:rsid w:val="00053E71"/>
    <w:rsid w:val="0006029E"/>
    <w:rsid w:val="00060601"/>
    <w:rsid w:val="000711DF"/>
    <w:rsid w:val="0009261E"/>
    <w:rsid w:val="000932EB"/>
    <w:rsid w:val="00096C5A"/>
    <w:rsid w:val="000978E3"/>
    <w:rsid w:val="000D5EF6"/>
    <w:rsid w:val="000D6F82"/>
    <w:rsid w:val="000E12D4"/>
    <w:rsid w:val="000E5B9D"/>
    <w:rsid w:val="001008F9"/>
    <w:rsid w:val="00100D24"/>
    <w:rsid w:val="0010404F"/>
    <w:rsid w:val="00125F5F"/>
    <w:rsid w:val="00126FCF"/>
    <w:rsid w:val="00135CAF"/>
    <w:rsid w:val="001503E8"/>
    <w:rsid w:val="00152B3E"/>
    <w:rsid w:val="001552ED"/>
    <w:rsid w:val="00167E4B"/>
    <w:rsid w:val="00172A27"/>
    <w:rsid w:val="00174C26"/>
    <w:rsid w:val="00174DB9"/>
    <w:rsid w:val="001765F4"/>
    <w:rsid w:val="001812D6"/>
    <w:rsid w:val="0018160E"/>
    <w:rsid w:val="00182611"/>
    <w:rsid w:val="00184C8A"/>
    <w:rsid w:val="00190E65"/>
    <w:rsid w:val="00195CD9"/>
    <w:rsid w:val="001A00F4"/>
    <w:rsid w:val="001A2210"/>
    <w:rsid w:val="001A4333"/>
    <w:rsid w:val="001D3BA8"/>
    <w:rsid w:val="001D5068"/>
    <w:rsid w:val="001E230B"/>
    <w:rsid w:val="001F0940"/>
    <w:rsid w:val="00206862"/>
    <w:rsid w:val="00207646"/>
    <w:rsid w:val="00211003"/>
    <w:rsid w:val="002117DB"/>
    <w:rsid w:val="00235543"/>
    <w:rsid w:val="00235793"/>
    <w:rsid w:val="00255D78"/>
    <w:rsid w:val="002574E2"/>
    <w:rsid w:val="00260A24"/>
    <w:rsid w:val="00262E37"/>
    <w:rsid w:val="00267B94"/>
    <w:rsid w:val="00273D9C"/>
    <w:rsid w:val="00275E2F"/>
    <w:rsid w:val="00284254"/>
    <w:rsid w:val="0029025B"/>
    <w:rsid w:val="002902EE"/>
    <w:rsid w:val="002952F5"/>
    <w:rsid w:val="00297F42"/>
    <w:rsid w:val="002B0071"/>
    <w:rsid w:val="002C0BD7"/>
    <w:rsid w:val="002C2216"/>
    <w:rsid w:val="002C3FD4"/>
    <w:rsid w:val="002D53AE"/>
    <w:rsid w:val="002D666B"/>
    <w:rsid w:val="002F15FE"/>
    <w:rsid w:val="002F346E"/>
    <w:rsid w:val="002F7B66"/>
    <w:rsid w:val="003022C7"/>
    <w:rsid w:val="00310D7A"/>
    <w:rsid w:val="0032422F"/>
    <w:rsid w:val="00352C3F"/>
    <w:rsid w:val="003644F1"/>
    <w:rsid w:val="00391EFA"/>
    <w:rsid w:val="00397E71"/>
    <w:rsid w:val="003D6CD6"/>
    <w:rsid w:val="003F2591"/>
    <w:rsid w:val="003F5F2A"/>
    <w:rsid w:val="003F63BE"/>
    <w:rsid w:val="00400035"/>
    <w:rsid w:val="004014A3"/>
    <w:rsid w:val="00405761"/>
    <w:rsid w:val="00407335"/>
    <w:rsid w:val="00410BCE"/>
    <w:rsid w:val="00436D3C"/>
    <w:rsid w:val="00436D99"/>
    <w:rsid w:val="00442BF2"/>
    <w:rsid w:val="00443FCF"/>
    <w:rsid w:val="00454CD8"/>
    <w:rsid w:val="0046316C"/>
    <w:rsid w:val="00474747"/>
    <w:rsid w:val="00477EED"/>
    <w:rsid w:val="00486719"/>
    <w:rsid w:val="00494E78"/>
    <w:rsid w:val="004B1611"/>
    <w:rsid w:val="004C2E50"/>
    <w:rsid w:val="004C3254"/>
    <w:rsid w:val="004C3AA0"/>
    <w:rsid w:val="004E4E00"/>
    <w:rsid w:val="00500FA6"/>
    <w:rsid w:val="0050694E"/>
    <w:rsid w:val="00507753"/>
    <w:rsid w:val="005129DF"/>
    <w:rsid w:val="005156FB"/>
    <w:rsid w:val="00524233"/>
    <w:rsid w:val="00527FA5"/>
    <w:rsid w:val="00543F55"/>
    <w:rsid w:val="00552A7F"/>
    <w:rsid w:val="00553D78"/>
    <w:rsid w:val="0056687E"/>
    <w:rsid w:val="005678F0"/>
    <w:rsid w:val="00592092"/>
    <w:rsid w:val="005921FD"/>
    <w:rsid w:val="00593F99"/>
    <w:rsid w:val="005A60DD"/>
    <w:rsid w:val="005C4799"/>
    <w:rsid w:val="005D448C"/>
    <w:rsid w:val="005D5BBE"/>
    <w:rsid w:val="005E2932"/>
    <w:rsid w:val="006037BA"/>
    <w:rsid w:val="006037BD"/>
    <w:rsid w:val="00605AB9"/>
    <w:rsid w:val="00607962"/>
    <w:rsid w:val="00624ED5"/>
    <w:rsid w:val="006333D8"/>
    <w:rsid w:val="006366A0"/>
    <w:rsid w:val="006419D8"/>
    <w:rsid w:val="006432FC"/>
    <w:rsid w:val="0064552E"/>
    <w:rsid w:val="00645D07"/>
    <w:rsid w:val="00652517"/>
    <w:rsid w:val="00652D97"/>
    <w:rsid w:val="00656270"/>
    <w:rsid w:val="006569EE"/>
    <w:rsid w:val="006575FF"/>
    <w:rsid w:val="00661D74"/>
    <w:rsid w:val="0066502A"/>
    <w:rsid w:val="00680303"/>
    <w:rsid w:val="00690A6C"/>
    <w:rsid w:val="006B02EE"/>
    <w:rsid w:val="006C1BCF"/>
    <w:rsid w:val="006C4A01"/>
    <w:rsid w:val="006D0FBB"/>
    <w:rsid w:val="006D2A7B"/>
    <w:rsid w:val="006E17B8"/>
    <w:rsid w:val="006E6B5F"/>
    <w:rsid w:val="006E6C21"/>
    <w:rsid w:val="006F7BDD"/>
    <w:rsid w:val="00701302"/>
    <w:rsid w:val="007533FD"/>
    <w:rsid w:val="00754EFC"/>
    <w:rsid w:val="007605C7"/>
    <w:rsid w:val="00761A7A"/>
    <w:rsid w:val="00763894"/>
    <w:rsid w:val="007662A7"/>
    <w:rsid w:val="00776F4F"/>
    <w:rsid w:val="007B0192"/>
    <w:rsid w:val="007B45FE"/>
    <w:rsid w:val="007B4845"/>
    <w:rsid w:val="007C39E8"/>
    <w:rsid w:val="007C548D"/>
    <w:rsid w:val="007E415F"/>
    <w:rsid w:val="007E5A90"/>
    <w:rsid w:val="007E60B6"/>
    <w:rsid w:val="007F06FC"/>
    <w:rsid w:val="00800E0F"/>
    <w:rsid w:val="00813141"/>
    <w:rsid w:val="008178B6"/>
    <w:rsid w:val="00833E24"/>
    <w:rsid w:val="00835DC4"/>
    <w:rsid w:val="00836BC1"/>
    <w:rsid w:val="00846269"/>
    <w:rsid w:val="0085487C"/>
    <w:rsid w:val="0085793A"/>
    <w:rsid w:val="00873452"/>
    <w:rsid w:val="008960B6"/>
    <w:rsid w:val="008B176E"/>
    <w:rsid w:val="008C0B84"/>
    <w:rsid w:val="008C5ACB"/>
    <w:rsid w:val="008C60FF"/>
    <w:rsid w:val="008C7C5C"/>
    <w:rsid w:val="008E6F9B"/>
    <w:rsid w:val="008E7DF6"/>
    <w:rsid w:val="008F1136"/>
    <w:rsid w:val="008F1C19"/>
    <w:rsid w:val="008F4FD5"/>
    <w:rsid w:val="008F52FB"/>
    <w:rsid w:val="0090440C"/>
    <w:rsid w:val="00904823"/>
    <w:rsid w:val="009161A7"/>
    <w:rsid w:val="009250C3"/>
    <w:rsid w:val="0092619A"/>
    <w:rsid w:val="00927782"/>
    <w:rsid w:val="00940571"/>
    <w:rsid w:val="00942D3D"/>
    <w:rsid w:val="00957349"/>
    <w:rsid w:val="00963A5D"/>
    <w:rsid w:val="0098433F"/>
    <w:rsid w:val="00986631"/>
    <w:rsid w:val="0099607B"/>
    <w:rsid w:val="009A0C9F"/>
    <w:rsid w:val="009B1369"/>
    <w:rsid w:val="009C38F8"/>
    <w:rsid w:val="009D7E03"/>
    <w:rsid w:val="009E63EC"/>
    <w:rsid w:val="00A00257"/>
    <w:rsid w:val="00A11584"/>
    <w:rsid w:val="00A149F4"/>
    <w:rsid w:val="00A26A71"/>
    <w:rsid w:val="00A33A66"/>
    <w:rsid w:val="00A506A1"/>
    <w:rsid w:val="00A531B7"/>
    <w:rsid w:val="00A549E5"/>
    <w:rsid w:val="00A60ED5"/>
    <w:rsid w:val="00A66220"/>
    <w:rsid w:val="00A66298"/>
    <w:rsid w:val="00A70DBC"/>
    <w:rsid w:val="00A71A1A"/>
    <w:rsid w:val="00A7360A"/>
    <w:rsid w:val="00A9792A"/>
    <w:rsid w:val="00AA1DA2"/>
    <w:rsid w:val="00AB3330"/>
    <w:rsid w:val="00AC5781"/>
    <w:rsid w:val="00AC5C8C"/>
    <w:rsid w:val="00AC7A03"/>
    <w:rsid w:val="00AD0B04"/>
    <w:rsid w:val="00AD11F6"/>
    <w:rsid w:val="00AD4D4F"/>
    <w:rsid w:val="00AE65B1"/>
    <w:rsid w:val="00B02721"/>
    <w:rsid w:val="00B077CE"/>
    <w:rsid w:val="00B1647D"/>
    <w:rsid w:val="00B24C6B"/>
    <w:rsid w:val="00B369E3"/>
    <w:rsid w:val="00B43D4B"/>
    <w:rsid w:val="00B463BD"/>
    <w:rsid w:val="00B562BF"/>
    <w:rsid w:val="00B7013F"/>
    <w:rsid w:val="00B8352D"/>
    <w:rsid w:val="00B84E55"/>
    <w:rsid w:val="00BA28DB"/>
    <w:rsid w:val="00BC3E42"/>
    <w:rsid w:val="00BD1119"/>
    <w:rsid w:val="00BD2972"/>
    <w:rsid w:val="00BD5ECC"/>
    <w:rsid w:val="00BE7252"/>
    <w:rsid w:val="00BF67A1"/>
    <w:rsid w:val="00C13AE6"/>
    <w:rsid w:val="00C176A8"/>
    <w:rsid w:val="00C22A01"/>
    <w:rsid w:val="00C22E17"/>
    <w:rsid w:val="00C25E38"/>
    <w:rsid w:val="00C25F4D"/>
    <w:rsid w:val="00C411CB"/>
    <w:rsid w:val="00C5634D"/>
    <w:rsid w:val="00C648E4"/>
    <w:rsid w:val="00C654CA"/>
    <w:rsid w:val="00C7777D"/>
    <w:rsid w:val="00C779F6"/>
    <w:rsid w:val="00C92BF8"/>
    <w:rsid w:val="00CA1701"/>
    <w:rsid w:val="00CA4B02"/>
    <w:rsid w:val="00CA4B65"/>
    <w:rsid w:val="00CB0FD8"/>
    <w:rsid w:val="00CB5786"/>
    <w:rsid w:val="00CB5EB0"/>
    <w:rsid w:val="00CC3352"/>
    <w:rsid w:val="00CD2A22"/>
    <w:rsid w:val="00CD372F"/>
    <w:rsid w:val="00CE3908"/>
    <w:rsid w:val="00CF1632"/>
    <w:rsid w:val="00D07C5E"/>
    <w:rsid w:val="00D12768"/>
    <w:rsid w:val="00D133D1"/>
    <w:rsid w:val="00D161BC"/>
    <w:rsid w:val="00D2068A"/>
    <w:rsid w:val="00D23D5A"/>
    <w:rsid w:val="00D24EF2"/>
    <w:rsid w:val="00D25D1F"/>
    <w:rsid w:val="00D41513"/>
    <w:rsid w:val="00D43B7B"/>
    <w:rsid w:val="00D60B0F"/>
    <w:rsid w:val="00D62171"/>
    <w:rsid w:val="00D63790"/>
    <w:rsid w:val="00D6681E"/>
    <w:rsid w:val="00D70E49"/>
    <w:rsid w:val="00D87D66"/>
    <w:rsid w:val="00DA0970"/>
    <w:rsid w:val="00DA1488"/>
    <w:rsid w:val="00DA7562"/>
    <w:rsid w:val="00DD0328"/>
    <w:rsid w:val="00DD2B3C"/>
    <w:rsid w:val="00DF1CE7"/>
    <w:rsid w:val="00E020D8"/>
    <w:rsid w:val="00E04286"/>
    <w:rsid w:val="00E22557"/>
    <w:rsid w:val="00E2399F"/>
    <w:rsid w:val="00E458DC"/>
    <w:rsid w:val="00E46863"/>
    <w:rsid w:val="00E57857"/>
    <w:rsid w:val="00E57E67"/>
    <w:rsid w:val="00E63F4A"/>
    <w:rsid w:val="00E65FC6"/>
    <w:rsid w:val="00E66EB1"/>
    <w:rsid w:val="00E729C3"/>
    <w:rsid w:val="00E72B9B"/>
    <w:rsid w:val="00E736F3"/>
    <w:rsid w:val="00E7500F"/>
    <w:rsid w:val="00E80E73"/>
    <w:rsid w:val="00E85FB4"/>
    <w:rsid w:val="00E926F8"/>
    <w:rsid w:val="00EA43A6"/>
    <w:rsid w:val="00EA54E9"/>
    <w:rsid w:val="00EA66A9"/>
    <w:rsid w:val="00EA762D"/>
    <w:rsid w:val="00EB051E"/>
    <w:rsid w:val="00EB742C"/>
    <w:rsid w:val="00EC32D8"/>
    <w:rsid w:val="00EC686D"/>
    <w:rsid w:val="00ED2AA7"/>
    <w:rsid w:val="00EE4D39"/>
    <w:rsid w:val="00EF0363"/>
    <w:rsid w:val="00F05645"/>
    <w:rsid w:val="00F17F57"/>
    <w:rsid w:val="00F2072D"/>
    <w:rsid w:val="00F31E49"/>
    <w:rsid w:val="00F405D1"/>
    <w:rsid w:val="00F55726"/>
    <w:rsid w:val="00F565BE"/>
    <w:rsid w:val="00F651A8"/>
    <w:rsid w:val="00F700FD"/>
    <w:rsid w:val="00F7671B"/>
    <w:rsid w:val="00F77C04"/>
    <w:rsid w:val="00F806D9"/>
    <w:rsid w:val="00F81ED1"/>
    <w:rsid w:val="00F8344F"/>
    <w:rsid w:val="00F85EAF"/>
    <w:rsid w:val="00F97747"/>
    <w:rsid w:val="00FB617B"/>
    <w:rsid w:val="00FC4AC9"/>
    <w:rsid w:val="00FC5572"/>
    <w:rsid w:val="00FD02AC"/>
    <w:rsid w:val="00FE6E63"/>
    <w:rsid w:val="00FF0F02"/>
    <w:rsid w:val="00FF25F8"/>
    <w:rsid w:val="00FF3954"/>
    <w:rsid w:val="010D420D"/>
    <w:rsid w:val="013543C3"/>
    <w:rsid w:val="015A2459"/>
    <w:rsid w:val="01692887"/>
    <w:rsid w:val="016A38F6"/>
    <w:rsid w:val="017240DE"/>
    <w:rsid w:val="0175448E"/>
    <w:rsid w:val="0197266C"/>
    <w:rsid w:val="01BC0887"/>
    <w:rsid w:val="01BD3028"/>
    <w:rsid w:val="01D2619D"/>
    <w:rsid w:val="020B6F40"/>
    <w:rsid w:val="02120C95"/>
    <w:rsid w:val="02274CA5"/>
    <w:rsid w:val="02387850"/>
    <w:rsid w:val="023C35E0"/>
    <w:rsid w:val="0246434A"/>
    <w:rsid w:val="0252148F"/>
    <w:rsid w:val="026D34D5"/>
    <w:rsid w:val="027642D1"/>
    <w:rsid w:val="02862371"/>
    <w:rsid w:val="02A20CD5"/>
    <w:rsid w:val="02C32293"/>
    <w:rsid w:val="02C61F73"/>
    <w:rsid w:val="02D80B5F"/>
    <w:rsid w:val="02EA41E6"/>
    <w:rsid w:val="0302524B"/>
    <w:rsid w:val="032428B0"/>
    <w:rsid w:val="032F4787"/>
    <w:rsid w:val="03394C54"/>
    <w:rsid w:val="034D6821"/>
    <w:rsid w:val="035C02F2"/>
    <w:rsid w:val="037D2F59"/>
    <w:rsid w:val="037D722D"/>
    <w:rsid w:val="03AF6A09"/>
    <w:rsid w:val="03BA55E3"/>
    <w:rsid w:val="04950445"/>
    <w:rsid w:val="04A65705"/>
    <w:rsid w:val="04A86BEC"/>
    <w:rsid w:val="04BF56E7"/>
    <w:rsid w:val="04DB1481"/>
    <w:rsid w:val="05054055"/>
    <w:rsid w:val="05077CFE"/>
    <w:rsid w:val="05084D77"/>
    <w:rsid w:val="050A3D7A"/>
    <w:rsid w:val="05354C52"/>
    <w:rsid w:val="05370817"/>
    <w:rsid w:val="05456CF1"/>
    <w:rsid w:val="05543215"/>
    <w:rsid w:val="055C519A"/>
    <w:rsid w:val="059B0F1A"/>
    <w:rsid w:val="059B3A8B"/>
    <w:rsid w:val="05A0488B"/>
    <w:rsid w:val="061433B3"/>
    <w:rsid w:val="063274F6"/>
    <w:rsid w:val="06345E06"/>
    <w:rsid w:val="067159BD"/>
    <w:rsid w:val="068B7A99"/>
    <w:rsid w:val="06D14BEC"/>
    <w:rsid w:val="071D15DC"/>
    <w:rsid w:val="072C3C03"/>
    <w:rsid w:val="073410EB"/>
    <w:rsid w:val="07450316"/>
    <w:rsid w:val="077C4EC6"/>
    <w:rsid w:val="077F690D"/>
    <w:rsid w:val="0784265B"/>
    <w:rsid w:val="07DE7A6C"/>
    <w:rsid w:val="080D2236"/>
    <w:rsid w:val="081F5B77"/>
    <w:rsid w:val="083C3338"/>
    <w:rsid w:val="08456C03"/>
    <w:rsid w:val="08564A67"/>
    <w:rsid w:val="08595705"/>
    <w:rsid w:val="087113FE"/>
    <w:rsid w:val="08C96669"/>
    <w:rsid w:val="08FE2173"/>
    <w:rsid w:val="09507B18"/>
    <w:rsid w:val="09687542"/>
    <w:rsid w:val="0974688E"/>
    <w:rsid w:val="09856DCF"/>
    <w:rsid w:val="09A22C25"/>
    <w:rsid w:val="09B6145F"/>
    <w:rsid w:val="09D14C46"/>
    <w:rsid w:val="09DB565C"/>
    <w:rsid w:val="09F87D9F"/>
    <w:rsid w:val="09FA3001"/>
    <w:rsid w:val="0A0A3FB7"/>
    <w:rsid w:val="0A6F7BAE"/>
    <w:rsid w:val="0A860B59"/>
    <w:rsid w:val="0A8F5D00"/>
    <w:rsid w:val="0A9F35BF"/>
    <w:rsid w:val="0AB6726C"/>
    <w:rsid w:val="0ABA60B5"/>
    <w:rsid w:val="0AF02C43"/>
    <w:rsid w:val="0B112BB9"/>
    <w:rsid w:val="0B1B0655"/>
    <w:rsid w:val="0B1D0696"/>
    <w:rsid w:val="0B2332E6"/>
    <w:rsid w:val="0B332224"/>
    <w:rsid w:val="0B336EC1"/>
    <w:rsid w:val="0B3D3FFF"/>
    <w:rsid w:val="0BAD0A44"/>
    <w:rsid w:val="0BC65705"/>
    <w:rsid w:val="0BC671C8"/>
    <w:rsid w:val="0BD62E50"/>
    <w:rsid w:val="0BD87653"/>
    <w:rsid w:val="0BFC047E"/>
    <w:rsid w:val="0C64074A"/>
    <w:rsid w:val="0C870582"/>
    <w:rsid w:val="0CB0633B"/>
    <w:rsid w:val="0CBB29B0"/>
    <w:rsid w:val="0CF87B0E"/>
    <w:rsid w:val="0D3054C3"/>
    <w:rsid w:val="0D5D20F9"/>
    <w:rsid w:val="0DB250ED"/>
    <w:rsid w:val="0DCB65A0"/>
    <w:rsid w:val="0DED08C4"/>
    <w:rsid w:val="0DFE15A1"/>
    <w:rsid w:val="0E0B24D7"/>
    <w:rsid w:val="0E283FB3"/>
    <w:rsid w:val="0E476883"/>
    <w:rsid w:val="0E4C2825"/>
    <w:rsid w:val="0E8F09FD"/>
    <w:rsid w:val="0EC84ABA"/>
    <w:rsid w:val="0EEA06FF"/>
    <w:rsid w:val="0EF64FA9"/>
    <w:rsid w:val="0F040A6B"/>
    <w:rsid w:val="0F1427FA"/>
    <w:rsid w:val="0F1E6CFE"/>
    <w:rsid w:val="0F265A6C"/>
    <w:rsid w:val="0F3A2A0A"/>
    <w:rsid w:val="0F732140"/>
    <w:rsid w:val="0FAC3EEF"/>
    <w:rsid w:val="100C5423"/>
    <w:rsid w:val="100D4CA6"/>
    <w:rsid w:val="101A6A33"/>
    <w:rsid w:val="105E2716"/>
    <w:rsid w:val="10A22FEC"/>
    <w:rsid w:val="10D02272"/>
    <w:rsid w:val="11256C3A"/>
    <w:rsid w:val="11783E95"/>
    <w:rsid w:val="117C7C7F"/>
    <w:rsid w:val="1186174A"/>
    <w:rsid w:val="118B57A9"/>
    <w:rsid w:val="118F5257"/>
    <w:rsid w:val="11A462AB"/>
    <w:rsid w:val="11D5561F"/>
    <w:rsid w:val="11E0431F"/>
    <w:rsid w:val="11E52FBC"/>
    <w:rsid w:val="11EF07DA"/>
    <w:rsid w:val="11FC7B9A"/>
    <w:rsid w:val="11FD413A"/>
    <w:rsid w:val="1203417B"/>
    <w:rsid w:val="121C5121"/>
    <w:rsid w:val="121F7B66"/>
    <w:rsid w:val="12257A2F"/>
    <w:rsid w:val="12270FA9"/>
    <w:rsid w:val="127C27B9"/>
    <w:rsid w:val="12852B52"/>
    <w:rsid w:val="12C22811"/>
    <w:rsid w:val="12C31650"/>
    <w:rsid w:val="12DD7901"/>
    <w:rsid w:val="13085F88"/>
    <w:rsid w:val="132E510F"/>
    <w:rsid w:val="13561132"/>
    <w:rsid w:val="1361537A"/>
    <w:rsid w:val="13686014"/>
    <w:rsid w:val="137A1C74"/>
    <w:rsid w:val="137A4A27"/>
    <w:rsid w:val="137E2CD3"/>
    <w:rsid w:val="139E7A40"/>
    <w:rsid w:val="13A53853"/>
    <w:rsid w:val="13A566DB"/>
    <w:rsid w:val="13C65777"/>
    <w:rsid w:val="13EF5B37"/>
    <w:rsid w:val="14100A77"/>
    <w:rsid w:val="14115F5A"/>
    <w:rsid w:val="141A1D9D"/>
    <w:rsid w:val="14235023"/>
    <w:rsid w:val="148F3D79"/>
    <w:rsid w:val="15141492"/>
    <w:rsid w:val="15252E5B"/>
    <w:rsid w:val="152B272F"/>
    <w:rsid w:val="15454B92"/>
    <w:rsid w:val="15A551D4"/>
    <w:rsid w:val="15DA316E"/>
    <w:rsid w:val="15EF38B6"/>
    <w:rsid w:val="16473933"/>
    <w:rsid w:val="16744F4F"/>
    <w:rsid w:val="16751DF3"/>
    <w:rsid w:val="16754AB7"/>
    <w:rsid w:val="167A20BF"/>
    <w:rsid w:val="16A32042"/>
    <w:rsid w:val="16A8496E"/>
    <w:rsid w:val="16AD7F48"/>
    <w:rsid w:val="172B7A7E"/>
    <w:rsid w:val="17411347"/>
    <w:rsid w:val="17426F17"/>
    <w:rsid w:val="17473341"/>
    <w:rsid w:val="174D7624"/>
    <w:rsid w:val="1792313E"/>
    <w:rsid w:val="17971911"/>
    <w:rsid w:val="179D5C42"/>
    <w:rsid w:val="179F40A1"/>
    <w:rsid w:val="17BA0306"/>
    <w:rsid w:val="17C3523B"/>
    <w:rsid w:val="17F9684E"/>
    <w:rsid w:val="180A5B04"/>
    <w:rsid w:val="180C16A6"/>
    <w:rsid w:val="18163802"/>
    <w:rsid w:val="18434B23"/>
    <w:rsid w:val="18616FF3"/>
    <w:rsid w:val="187B289D"/>
    <w:rsid w:val="1889272A"/>
    <w:rsid w:val="18946604"/>
    <w:rsid w:val="18A35697"/>
    <w:rsid w:val="18A43C6C"/>
    <w:rsid w:val="18B03680"/>
    <w:rsid w:val="191C6386"/>
    <w:rsid w:val="192743EA"/>
    <w:rsid w:val="19770712"/>
    <w:rsid w:val="199603A1"/>
    <w:rsid w:val="1A0B76DF"/>
    <w:rsid w:val="1A1F14EE"/>
    <w:rsid w:val="1A341688"/>
    <w:rsid w:val="1A380ECE"/>
    <w:rsid w:val="1A41696C"/>
    <w:rsid w:val="1A6D25C9"/>
    <w:rsid w:val="1A951127"/>
    <w:rsid w:val="1A9C0EB6"/>
    <w:rsid w:val="1AC5624D"/>
    <w:rsid w:val="1ADC5931"/>
    <w:rsid w:val="1B0E76CA"/>
    <w:rsid w:val="1B1262BE"/>
    <w:rsid w:val="1B47167D"/>
    <w:rsid w:val="1B5E59F5"/>
    <w:rsid w:val="1B5E6271"/>
    <w:rsid w:val="1B802C66"/>
    <w:rsid w:val="1B8F3253"/>
    <w:rsid w:val="1BBB4645"/>
    <w:rsid w:val="1C121833"/>
    <w:rsid w:val="1C1A4AFF"/>
    <w:rsid w:val="1C4238FE"/>
    <w:rsid w:val="1C83269D"/>
    <w:rsid w:val="1CA91E10"/>
    <w:rsid w:val="1CB50657"/>
    <w:rsid w:val="1CB735C0"/>
    <w:rsid w:val="1CF31C93"/>
    <w:rsid w:val="1CFE7297"/>
    <w:rsid w:val="1D4401EA"/>
    <w:rsid w:val="1D6D0916"/>
    <w:rsid w:val="1D7B3EF1"/>
    <w:rsid w:val="1DB73466"/>
    <w:rsid w:val="1DC766C6"/>
    <w:rsid w:val="1DF9421D"/>
    <w:rsid w:val="1E1C7902"/>
    <w:rsid w:val="1E23288A"/>
    <w:rsid w:val="1E2529C3"/>
    <w:rsid w:val="1E2D7511"/>
    <w:rsid w:val="1E75651C"/>
    <w:rsid w:val="1E7C730F"/>
    <w:rsid w:val="1E964C74"/>
    <w:rsid w:val="1EBB364D"/>
    <w:rsid w:val="1ECE69DA"/>
    <w:rsid w:val="1EE403A3"/>
    <w:rsid w:val="1EFB0762"/>
    <w:rsid w:val="1F270309"/>
    <w:rsid w:val="1F4C1A18"/>
    <w:rsid w:val="1FA02A80"/>
    <w:rsid w:val="1FB55F9C"/>
    <w:rsid w:val="1FC47033"/>
    <w:rsid w:val="1FC71AA6"/>
    <w:rsid w:val="1FF1700F"/>
    <w:rsid w:val="200B45FA"/>
    <w:rsid w:val="20212093"/>
    <w:rsid w:val="20421EBB"/>
    <w:rsid w:val="204743FB"/>
    <w:rsid w:val="206E23A7"/>
    <w:rsid w:val="20832041"/>
    <w:rsid w:val="20836628"/>
    <w:rsid w:val="208C0EAD"/>
    <w:rsid w:val="20A36B86"/>
    <w:rsid w:val="20A60C40"/>
    <w:rsid w:val="20AC2ADA"/>
    <w:rsid w:val="20B8049E"/>
    <w:rsid w:val="20BF792F"/>
    <w:rsid w:val="20CB3080"/>
    <w:rsid w:val="20D75604"/>
    <w:rsid w:val="20DB2BBD"/>
    <w:rsid w:val="20E82C74"/>
    <w:rsid w:val="21091243"/>
    <w:rsid w:val="210E1A82"/>
    <w:rsid w:val="211F5A16"/>
    <w:rsid w:val="21601FB0"/>
    <w:rsid w:val="217A272F"/>
    <w:rsid w:val="217D51CF"/>
    <w:rsid w:val="21A7072D"/>
    <w:rsid w:val="21C5351C"/>
    <w:rsid w:val="21D01695"/>
    <w:rsid w:val="221C7BD9"/>
    <w:rsid w:val="222103B2"/>
    <w:rsid w:val="22505B53"/>
    <w:rsid w:val="22812389"/>
    <w:rsid w:val="22A04AF7"/>
    <w:rsid w:val="22D448AF"/>
    <w:rsid w:val="22D613D7"/>
    <w:rsid w:val="22FB3ADB"/>
    <w:rsid w:val="23110039"/>
    <w:rsid w:val="231A4AFF"/>
    <w:rsid w:val="231D4E04"/>
    <w:rsid w:val="23215422"/>
    <w:rsid w:val="23251BF1"/>
    <w:rsid w:val="23375621"/>
    <w:rsid w:val="234409ED"/>
    <w:rsid w:val="23501A1C"/>
    <w:rsid w:val="235D6E92"/>
    <w:rsid w:val="23613E37"/>
    <w:rsid w:val="2364372E"/>
    <w:rsid w:val="239F5B0D"/>
    <w:rsid w:val="23AE3CC2"/>
    <w:rsid w:val="23EA6406"/>
    <w:rsid w:val="23EC29F4"/>
    <w:rsid w:val="23EC445B"/>
    <w:rsid w:val="23F218B1"/>
    <w:rsid w:val="242E0298"/>
    <w:rsid w:val="243C379A"/>
    <w:rsid w:val="244D65B8"/>
    <w:rsid w:val="245912A0"/>
    <w:rsid w:val="246F20F4"/>
    <w:rsid w:val="247A068B"/>
    <w:rsid w:val="24890093"/>
    <w:rsid w:val="24A223FC"/>
    <w:rsid w:val="24E47BF0"/>
    <w:rsid w:val="24F40F66"/>
    <w:rsid w:val="2504188D"/>
    <w:rsid w:val="25065CBC"/>
    <w:rsid w:val="25141CF2"/>
    <w:rsid w:val="251C5359"/>
    <w:rsid w:val="251D5EC0"/>
    <w:rsid w:val="25223D4D"/>
    <w:rsid w:val="252B7E29"/>
    <w:rsid w:val="25571B89"/>
    <w:rsid w:val="255E3E6A"/>
    <w:rsid w:val="256244F4"/>
    <w:rsid w:val="257020C2"/>
    <w:rsid w:val="257B2B2D"/>
    <w:rsid w:val="257F53C8"/>
    <w:rsid w:val="259A56C2"/>
    <w:rsid w:val="259C3B6E"/>
    <w:rsid w:val="25F77BEA"/>
    <w:rsid w:val="260F33D4"/>
    <w:rsid w:val="265C0876"/>
    <w:rsid w:val="2662144D"/>
    <w:rsid w:val="266F0017"/>
    <w:rsid w:val="2670587F"/>
    <w:rsid w:val="26777D37"/>
    <w:rsid w:val="26873ABD"/>
    <w:rsid w:val="26A621CB"/>
    <w:rsid w:val="26AB47B0"/>
    <w:rsid w:val="27412072"/>
    <w:rsid w:val="276C3395"/>
    <w:rsid w:val="277E266F"/>
    <w:rsid w:val="27DE6366"/>
    <w:rsid w:val="27E33C82"/>
    <w:rsid w:val="282709D4"/>
    <w:rsid w:val="2853140A"/>
    <w:rsid w:val="28643994"/>
    <w:rsid w:val="28743389"/>
    <w:rsid w:val="28770A3A"/>
    <w:rsid w:val="288B06C6"/>
    <w:rsid w:val="28937D47"/>
    <w:rsid w:val="289C354C"/>
    <w:rsid w:val="28A0187C"/>
    <w:rsid w:val="28C9509C"/>
    <w:rsid w:val="28E11DF4"/>
    <w:rsid w:val="290D206B"/>
    <w:rsid w:val="290D4DB4"/>
    <w:rsid w:val="2927724F"/>
    <w:rsid w:val="293843D5"/>
    <w:rsid w:val="29493346"/>
    <w:rsid w:val="298A5BB9"/>
    <w:rsid w:val="29D27B14"/>
    <w:rsid w:val="29D808AD"/>
    <w:rsid w:val="29DA7A72"/>
    <w:rsid w:val="29FF20B3"/>
    <w:rsid w:val="2A0812DD"/>
    <w:rsid w:val="2A105369"/>
    <w:rsid w:val="2A1376D4"/>
    <w:rsid w:val="2A212487"/>
    <w:rsid w:val="2A585E26"/>
    <w:rsid w:val="2A5F3D88"/>
    <w:rsid w:val="2A684479"/>
    <w:rsid w:val="2A8A1EC7"/>
    <w:rsid w:val="2A8C2E5E"/>
    <w:rsid w:val="2A9D3794"/>
    <w:rsid w:val="2AA010D5"/>
    <w:rsid w:val="2AA34C59"/>
    <w:rsid w:val="2AE31A23"/>
    <w:rsid w:val="2B04100C"/>
    <w:rsid w:val="2B0637D0"/>
    <w:rsid w:val="2B0F0C14"/>
    <w:rsid w:val="2B1249C3"/>
    <w:rsid w:val="2B1C7537"/>
    <w:rsid w:val="2B5C31DA"/>
    <w:rsid w:val="2B6D4806"/>
    <w:rsid w:val="2BA37CFC"/>
    <w:rsid w:val="2BBF1BA3"/>
    <w:rsid w:val="2BFF42B4"/>
    <w:rsid w:val="2C264E4C"/>
    <w:rsid w:val="2C3A5378"/>
    <w:rsid w:val="2C79178A"/>
    <w:rsid w:val="2C842B3F"/>
    <w:rsid w:val="2C953E77"/>
    <w:rsid w:val="2C9E1D50"/>
    <w:rsid w:val="2CD84D92"/>
    <w:rsid w:val="2D1C0860"/>
    <w:rsid w:val="2D216179"/>
    <w:rsid w:val="2D345072"/>
    <w:rsid w:val="2D4A2A18"/>
    <w:rsid w:val="2D4A6159"/>
    <w:rsid w:val="2D584339"/>
    <w:rsid w:val="2D694844"/>
    <w:rsid w:val="2DA2288C"/>
    <w:rsid w:val="2DA939A4"/>
    <w:rsid w:val="2DCA385F"/>
    <w:rsid w:val="2DDA786E"/>
    <w:rsid w:val="2DDD5219"/>
    <w:rsid w:val="2E1D7555"/>
    <w:rsid w:val="2E2E5132"/>
    <w:rsid w:val="2E436FC4"/>
    <w:rsid w:val="2E4956F4"/>
    <w:rsid w:val="2E632165"/>
    <w:rsid w:val="2E75465D"/>
    <w:rsid w:val="2E7B5A22"/>
    <w:rsid w:val="2ECB6A58"/>
    <w:rsid w:val="2EDA6BC9"/>
    <w:rsid w:val="2EED2990"/>
    <w:rsid w:val="2EF737BA"/>
    <w:rsid w:val="2EF8780A"/>
    <w:rsid w:val="2EFB4F98"/>
    <w:rsid w:val="2F0645E3"/>
    <w:rsid w:val="2F0C77CA"/>
    <w:rsid w:val="2F177BA5"/>
    <w:rsid w:val="2F1E46A2"/>
    <w:rsid w:val="2F1E62D3"/>
    <w:rsid w:val="2F2B511C"/>
    <w:rsid w:val="2F313C01"/>
    <w:rsid w:val="2F3D5951"/>
    <w:rsid w:val="2F522E16"/>
    <w:rsid w:val="2F713A2C"/>
    <w:rsid w:val="2F8B040A"/>
    <w:rsid w:val="2FBE48DE"/>
    <w:rsid w:val="2FCD3609"/>
    <w:rsid w:val="2FFA4EA2"/>
    <w:rsid w:val="2FFC2A78"/>
    <w:rsid w:val="30105E1E"/>
    <w:rsid w:val="301A6A45"/>
    <w:rsid w:val="30445320"/>
    <w:rsid w:val="305453A4"/>
    <w:rsid w:val="30545809"/>
    <w:rsid w:val="306D65CD"/>
    <w:rsid w:val="30B15CF0"/>
    <w:rsid w:val="30E2417E"/>
    <w:rsid w:val="30FD08A8"/>
    <w:rsid w:val="31006DE0"/>
    <w:rsid w:val="31191033"/>
    <w:rsid w:val="311B1D9A"/>
    <w:rsid w:val="311C34CE"/>
    <w:rsid w:val="312C233E"/>
    <w:rsid w:val="314741D9"/>
    <w:rsid w:val="315A6760"/>
    <w:rsid w:val="31651741"/>
    <w:rsid w:val="317B628C"/>
    <w:rsid w:val="319D443B"/>
    <w:rsid w:val="31D239CE"/>
    <w:rsid w:val="31DC1548"/>
    <w:rsid w:val="322B249F"/>
    <w:rsid w:val="322B2B66"/>
    <w:rsid w:val="324B1AC6"/>
    <w:rsid w:val="32C275EF"/>
    <w:rsid w:val="32CC7AD1"/>
    <w:rsid w:val="32D257F2"/>
    <w:rsid w:val="32DA0510"/>
    <w:rsid w:val="32EA5F3B"/>
    <w:rsid w:val="33040408"/>
    <w:rsid w:val="330A5992"/>
    <w:rsid w:val="33582183"/>
    <w:rsid w:val="336B639F"/>
    <w:rsid w:val="33964BE0"/>
    <w:rsid w:val="33BF0A8F"/>
    <w:rsid w:val="33BF724C"/>
    <w:rsid w:val="33C96033"/>
    <w:rsid w:val="34051FD9"/>
    <w:rsid w:val="340E2E59"/>
    <w:rsid w:val="341976BD"/>
    <w:rsid w:val="342D48A1"/>
    <w:rsid w:val="344067DD"/>
    <w:rsid w:val="34903E96"/>
    <w:rsid w:val="34F92684"/>
    <w:rsid w:val="353E1A1D"/>
    <w:rsid w:val="354D1FAC"/>
    <w:rsid w:val="355840F2"/>
    <w:rsid w:val="35604D50"/>
    <w:rsid w:val="35624A9B"/>
    <w:rsid w:val="35741420"/>
    <w:rsid w:val="35782EC6"/>
    <w:rsid w:val="358016AD"/>
    <w:rsid w:val="358F49C5"/>
    <w:rsid w:val="359365C9"/>
    <w:rsid w:val="35AC591B"/>
    <w:rsid w:val="35C308C6"/>
    <w:rsid w:val="35C41AB8"/>
    <w:rsid w:val="35D0441F"/>
    <w:rsid w:val="35D2029B"/>
    <w:rsid w:val="35D86538"/>
    <w:rsid w:val="360974BA"/>
    <w:rsid w:val="360F7455"/>
    <w:rsid w:val="36404F22"/>
    <w:rsid w:val="36727713"/>
    <w:rsid w:val="368C535B"/>
    <w:rsid w:val="36A05540"/>
    <w:rsid w:val="36D25F9A"/>
    <w:rsid w:val="36D4604B"/>
    <w:rsid w:val="36E73866"/>
    <w:rsid w:val="37087BD2"/>
    <w:rsid w:val="37103FD0"/>
    <w:rsid w:val="378F01A3"/>
    <w:rsid w:val="379F13FD"/>
    <w:rsid w:val="37A50301"/>
    <w:rsid w:val="37AE6CA6"/>
    <w:rsid w:val="37BA171E"/>
    <w:rsid w:val="37C56E57"/>
    <w:rsid w:val="37E1109A"/>
    <w:rsid w:val="37F05A36"/>
    <w:rsid w:val="37FF59C4"/>
    <w:rsid w:val="380444FE"/>
    <w:rsid w:val="38075A62"/>
    <w:rsid w:val="3834649F"/>
    <w:rsid w:val="38523D46"/>
    <w:rsid w:val="387D0D91"/>
    <w:rsid w:val="38B64CF2"/>
    <w:rsid w:val="38BE618B"/>
    <w:rsid w:val="38D03D5D"/>
    <w:rsid w:val="39003375"/>
    <w:rsid w:val="39037F15"/>
    <w:rsid w:val="394A4217"/>
    <w:rsid w:val="39A76D96"/>
    <w:rsid w:val="39AD74CF"/>
    <w:rsid w:val="39BA3DEF"/>
    <w:rsid w:val="39D61146"/>
    <w:rsid w:val="3A001159"/>
    <w:rsid w:val="3A1F18B7"/>
    <w:rsid w:val="3A2962AF"/>
    <w:rsid w:val="3A431590"/>
    <w:rsid w:val="3A471BBB"/>
    <w:rsid w:val="3A770E13"/>
    <w:rsid w:val="3ABA732F"/>
    <w:rsid w:val="3AF064A3"/>
    <w:rsid w:val="3B1204FB"/>
    <w:rsid w:val="3B1A16CD"/>
    <w:rsid w:val="3B3A44A2"/>
    <w:rsid w:val="3B7E3345"/>
    <w:rsid w:val="3B8A546C"/>
    <w:rsid w:val="3B953D65"/>
    <w:rsid w:val="3BA02C6E"/>
    <w:rsid w:val="3BE13AA9"/>
    <w:rsid w:val="3BFD221A"/>
    <w:rsid w:val="3C162304"/>
    <w:rsid w:val="3C2A09C9"/>
    <w:rsid w:val="3C366AC5"/>
    <w:rsid w:val="3C541EFB"/>
    <w:rsid w:val="3CAC104B"/>
    <w:rsid w:val="3CB718C6"/>
    <w:rsid w:val="3CBE53C4"/>
    <w:rsid w:val="3CC22515"/>
    <w:rsid w:val="3CED04E1"/>
    <w:rsid w:val="3CF35D5F"/>
    <w:rsid w:val="3CF73EE7"/>
    <w:rsid w:val="3CFC4A62"/>
    <w:rsid w:val="3D0B19C2"/>
    <w:rsid w:val="3D1F6756"/>
    <w:rsid w:val="3D4D0D68"/>
    <w:rsid w:val="3D532A3A"/>
    <w:rsid w:val="3D6E029F"/>
    <w:rsid w:val="3D764227"/>
    <w:rsid w:val="3D7F4AEC"/>
    <w:rsid w:val="3D82518B"/>
    <w:rsid w:val="3DA8243D"/>
    <w:rsid w:val="3DBF7673"/>
    <w:rsid w:val="3DEE59B7"/>
    <w:rsid w:val="3E123689"/>
    <w:rsid w:val="3E1901D4"/>
    <w:rsid w:val="3E237419"/>
    <w:rsid w:val="3E6F3AFF"/>
    <w:rsid w:val="3E8B678A"/>
    <w:rsid w:val="3E8E14BF"/>
    <w:rsid w:val="3E992349"/>
    <w:rsid w:val="3E9F3F73"/>
    <w:rsid w:val="3EB032A8"/>
    <w:rsid w:val="3EBC6A96"/>
    <w:rsid w:val="3EE86D75"/>
    <w:rsid w:val="3EEC5E41"/>
    <w:rsid w:val="3EF77ECB"/>
    <w:rsid w:val="3F393D1E"/>
    <w:rsid w:val="3F400F01"/>
    <w:rsid w:val="3F4D3595"/>
    <w:rsid w:val="3F5900B0"/>
    <w:rsid w:val="3F5C06CA"/>
    <w:rsid w:val="3F5D1A14"/>
    <w:rsid w:val="3F7B6914"/>
    <w:rsid w:val="3F8C74CD"/>
    <w:rsid w:val="3F9345A2"/>
    <w:rsid w:val="3FA252DE"/>
    <w:rsid w:val="3FA42565"/>
    <w:rsid w:val="3FAF7CCF"/>
    <w:rsid w:val="3FCC75A7"/>
    <w:rsid w:val="3FDA5DE4"/>
    <w:rsid w:val="40163358"/>
    <w:rsid w:val="406A6335"/>
    <w:rsid w:val="40841A5B"/>
    <w:rsid w:val="40874B62"/>
    <w:rsid w:val="408C71B4"/>
    <w:rsid w:val="408E79D2"/>
    <w:rsid w:val="4098173C"/>
    <w:rsid w:val="40CA3013"/>
    <w:rsid w:val="40DE261A"/>
    <w:rsid w:val="40FC5C98"/>
    <w:rsid w:val="411212DD"/>
    <w:rsid w:val="416F78F6"/>
    <w:rsid w:val="42015910"/>
    <w:rsid w:val="42165495"/>
    <w:rsid w:val="424A6FA5"/>
    <w:rsid w:val="42677D11"/>
    <w:rsid w:val="42692853"/>
    <w:rsid w:val="428F2408"/>
    <w:rsid w:val="429C09DF"/>
    <w:rsid w:val="42A35B02"/>
    <w:rsid w:val="42CE48DB"/>
    <w:rsid w:val="42D82839"/>
    <w:rsid w:val="42F469BC"/>
    <w:rsid w:val="432A4AA8"/>
    <w:rsid w:val="43507C56"/>
    <w:rsid w:val="435E02BF"/>
    <w:rsid w:val="436F6302"/>
    <w:rsid w:val="4396754D"/>
    <w:rsid w:val="43A858DD"/>
    <w:rsid w:val="43B17AF7"/>
    <w:rsid w:val="43E53E6F"/>
    <w:rsid w:val="43E700ED"/>
    <w:rsid w:val="43F87E97"/>
    <w:rsid w:val="43F93B83"/>
    <w:rsid w:val="43FD2761"/>
    <w:rsid w:val="4479505F"/>
    <w:rsid w:val="44874A27"/>
    <w:rsid w:val="44B15F5E"/>
    <w:rsid w:val="44C404AB"/>
    <w:rsid w:val="44FF7F21"/>
    <w:rsid w:val="45197DE4"/>
    <w:rsid w:val="453A3E6D"/>
    <w:rsid w:val="454A0D26"/>
    <w:rsid w:val="45551EFD"/>
    <w:rsid w:val="457D08E6"/>
    <w:rsid w:val="45A50B85"/>
    <w:rsid w:val="45BD6BAF"/>
    <w:rsid w:val="45C7706A"/>
    <w:rsid w:val="45D86649"/>
    <w:rsid w:val="45E32308"/>
    <w:rsid w:val="45F02CF6"/>
    <w:rsid w:val="46017FC7"/>
    <w:rsid w:val="4612265F"/>
    <w:rsid w:val="46347CAC"/>
    <w:rsid w:val="464E30C8"/>
    <w:rsid w:val="467C5026"/>
    <w:rsid w:val="4693727F"/>
    <w:rsid w:val="4694360A"/>
    <w:rsid w:val="46D9193D"/>
    <w:rsid w:val="46F14FA4"/>
    <w:rsid w:val="471C5DF9"/>
    <w:rsid w:val="473C4452"/>
    <w:rsid w:val="476E3659"/>
    <w:rsid w:val="476F4A42"/>
    <w:rsid w:val="47855910"/>
    <w:rsid w:val="479155FC"/>
    <w:rsid w:val="47A67E36"/>
    <w:rsid w:val="47B32E61"/>
    <w:rsid w:val="47B53777"/>
    <w:rsid w:val="47E010EF"/>
    <w:rsid w:val="47E84C3B"/>
    <w:rsid w:val="47EB568D"/>
    <w:rsid w:val="47F15CB5"/>
    <w:rsid w:val="480768FB"/>
    <w:rsid w:val="481C4AE6"/>
    <w:rsid w:val="48364D75"/>
    <w:rsid w:val="4844249A"/>
    <w:rsid w:val="48465625"/>
    <w:rsid w:val="484C4575"/>
    <w:rsid w:val="487B4BF3"/>
    <w:rsid w:val="48F450E2"/>
    <w:rsid w:val="48FF4754"/>
    <w:rsid w:val="49450B27"/>
    <w:rsid w:val="49512D1E"/>
    <w:rsid w:val="495C66EB"/>
    <w:rsid w:val="49641EA3"/>
    <w:rsid w:val="49792C3B"/>
    <w:rsid w:val="49CF6BE9"/>
    <w:rsid w:val="49DF28F6"/>
    <w:rsid w:val="49FE759A"/>
    <w:rsid w:val="4A066F95"/>
    <w:rsid w:val="4A1C4A9C"/>
    <w:rsid w:val="4A2731E7"/>
    <w:rsid w:val="4A477E59"/>
    <w:rsid w:val="4A48032E"/>
    <w:rsid w:val="4A757D98"/>
    <w:rsid w:val="4A937796"/>
    <w:rsid w:val="4ACC09F0"/>
    <w:rsid w:val="4AF53E24"/>
    <w:rsid w:val="4B1F4998"/>
    <w:rsid w:val="4B45484C"/>
    <w:rsid w:val="4B463272"/>
    <w:rsid w:val="4B5C48C3"/>
    <w:rsid w:val="4B6D267B"/>
    <w:rsid w:val="4BC104C5"/>
    <w:rsid w:val="4BC447A6"/>
    <w:rsid w:val="4BC50008"/>
    <w:rsid w:val="4BD039E9"/>
    <w:rsid w:val="4BE71A5B"/>
    <w:rsid w:val="4BE9020A"/>
    <w:rsid w:val="4BF57555"/>
    <w:rsid w:val="4C205D58"/>
    <w:rsid w:val="4C4E5CD2"/>
    <w:rsid w:val="4C505984"/>
    <w:rsid w:val="4C550349"/>
    <w:rsid w:val="4C58524E"/>
    <w:rsid w:val="4C73682C"/>
    <w:rsid w:val="4C8200B8"/>
    <w:rsid w:val="4CA433A9"/>
    <w:rsid w:val="4CC14451"/>
    <w:rsid w:val="4CC94681"/>
    <w:rsid w:val="4CD31DC5"/>
    <w:rsid w:val="4CDA5C81"/>
    <w:rsid w:val="4CF04EBD"/>
    <w:rsid w:val="4CF954FB"/>
    <w:rsid w:val="4CFF4233"/>
    <w:rsid w:val="4D2C4286"/>
    <w:rsid w:val="4D611F77"/>
    <w:rsid w:val="4D896D73"/>
    <w:rsid w:val="4D8A2EC0"/>
    <w:rsid w:val="4DA4646D"/>
    <w:rsid w:val="4DA902BA"/>
    <w:rsid w:val="4DAD3581"/>
    <w:rsid w:val="4DC366CC"/>
    <w:rsid w:val="4DC94FD4"/>
    <w:rsid w:val="4DCF1F55"/>
    <w:rsid w:val="4DD65D57"/>
    <w:rsid w:val="4DE37BEB"/>
    <w:rsid w:val="4E175879"/>
    <w:rsid w:val="4E2F6B05"/>
    <w:rsid w:val="4E5F56D9"/>
    <w:rsid w:val="4E791B1E"/>
    <w:rsid w:val="4E8E3E6D"/>
    <w:rsid w:val="4E971EF5"/>
    <w:rsid w:val="4EAD697C"/>
    <w:rsid w:val="4F082ACD"/>
    <w:rsid w:val="4F0D45A2"/>
    <w:rsid w:val="4F2F6D15"/>
    <w:rsid w:val="4F39059D"/>
    <w:rsid w:val="4F3B2589"/>
    <w:rsid w:val="4F4E7568"/>
    <w:rsid w:val="4F633762"/>
    <w:rsid w:val="4F710958"/>
    <w:rsid w:val="4F8D3744"/>
    <w:rsid w:val="4FB67CAA"/>
    <w:rsid w:val="5001082C"/>
    <w:rsid w:val="501E5F49"/>
    <w:rsid w:val="50223D9D"/>
    <w:rsid w:val="50450A75"/>
    <w:rsid w:val="504801B9"/>
    <w:rsid w:val="505F1560"/>
    <w:rsid w:val="50666188"/>
    <w:rsid w:val="5090616D"/>
    <w:rsid w:val="50987D88"/>
    <w:rsid w:val="50995978"/>
    <w:rsid w:val="515C3C1E"/>
    <w:rsid w:val="51741F88"/>
    <w:rsid w:val="51863DDE"/>
    <w:rsid w:val="51DD0C1F"/>
    <w:rsid w:val="51DD3C04"/>
    <w:rsid w:val="52093EC3"/>
    <w:rsid w:val="522C4ECA"/>
    <w:rsid w:val="5251388C"/>
    <w:rsid w:val="528A6F2B"/>
    <w:rsid w:val="528E674F"/>
    <w:rsid w:val="52B1456E"/>
    <w:rsid w:val="52B179DF"/>
    <w:rsid w:val="52B67CDF"/>
    <w:rsid w:val="52CC2350"/>
    <w:rsid w:val="52D00C8A"/>
    <w:rsid w:val="52EA30A1"/>
    <w:rsid w:val="52F43609"/>
    <w:rsid w:val="53256A0E"/>
    <w:rsid w:val="534C58C7"/>
    <w:rsid w:val="534D4015"/>
    <w:rsid w:val="53520DF2"/>
    <w:rsid w:val="535439F0"/>
    <w:rsid w:val="537C2E45"/>
    <w:rsid w:val="53862465"/>
    <w:rsid w:val="53E12FB5"/>
    <w:rsid w:val="53F17C3E"/>
    <w:rsid w:val="53F929EC"/>
    <w:rsid w:val="54107B40"/>
    <w:rsid w:val="54157AEC"/>
    <w:rsid w:val="541608DC"/>
    <w:rsid w:val="542C0243"/>
    <w:rsid w:val="546F6F02"/>
    <w:rsid w:val="549D7ECA"/>
    <w:rsid w:val="549E3DDB"/>
    <w:rsid w:val="54A47A30"/>
    <w:rsid w:val="54E25094"/>
    <w:rsid w:val="54F525D2"/>
    <w:rsid w:val="550D2661"/>
    <w:rsid w:val="55182FAA"/>
    <w:rsid w:val="5521758A"/>
    <w:rsid w:val="55360A00"/>
    <w:rsid w:val="553E45FA"/>
    <w:rsid w:val="554319A2"/>
    <w:rsid w:val="55535210"/>
    <w:rsid w:val="556012B5"/>
    <w:rsid w:val="55737F0D"/>
    <w:rsid w:val="557A3E0F"/>
    <w:rsid w:val="55954EE9"/>
    <w:rsid w:val="55F00C82"/>
    <w:rsid w:val="55FD4304"/>
    <w:rsid w:val="561520F2"/>
    <w:rsid w:val="561F676F"/>
    <w:rsid w:val="562F2C2F"/>
    <w:rsid w:val="564E1545"/>
    <w:rsid w:val="56591DD2"/>
    <w:rsid w:val="567675F9"/>
    <w:rsid w:val="56864B3B"/>
    <w:rsid w:val="56A84FA1"/>
    <w:rsid w:val="56AF6FCB"/>
    <w:rsid w:val="56DF1172"/>
    <w:rsid w:val="56F13E9B"/>
    <w:rsid w:val="56F66D42"/>
    <w:rsid w:val="570C3300"/>
    <w:rsid w:val="57134722"/>
    <w:rsid w:val="573673D0"/>
    <w:rsid w:val="574D3E73"/>
    <w:rsid w:val="57762D33"/>
    <w:rsid w:val="577814A1"/>
    <w:rsid w:val="578C2EC5"/>
    <w:rsid w:val="57C057DD"/>
    <w:rsid w:val="57E9427C"/>
    <w:rsid w:val="57FF162B"/>
    <w:rsid w:val="580C4846"/>
    <w:rsid w:val="580F4924"/>
    <w:rsid w:val="581D50DD"/>
    <w:rsid w:val="58231A09"/>
    <w:rsid w:val="58365291"/>
    <w:rsid w:val="583C4476"/>
    <w:rsid w:val="58962A57"/>
    <w:rsid w:val="591C7BD9"/>
    <w:rsid w:val="593D1441"/>
    <w:rsid w:val="59582AC2"/>
    <w:rsid w:val="596E195A"/>
    <w:rsid w:val="596F58C8"/>
    <w:rsid w:val="59D56B90"/>
    <w:rsid w:val="59F963CC"/>
    <w:rsid w:val="59FB301A"/>
    <w:rsid w:val="5A2807FC"/>
    <w:rsid w:val="5A2B065B"/>
    <w:rsid w:val="5A2B2777"/>
    <w:rsid w:val="5A3A2B60"/>
    <w:rsid w:val="5A5215C8"/>
    <w:rsid w:val="5A605E9A"/>
    <w:rsid w:val="5A6E3C91"/>
    <w:rsid w:val="5A764948"/>
    <w:rsid w:val="5A7E1F76"/>
    <w:rsid w:val="5A935213"/>
    <w:rsid w:val="5AB54D02"/>
    <w:rsid w:val="5AF539D2"/>
    <w:rsid w:val="5AFE154D"/>
    <w:rsid w:val="5B274945"/>
    <w:rsid w:val="5B4C0095"/>
    <w:rsid w:val="5B4F4F1B"/>
    <w:rsid w:val="5B543A90"/>
    <w:rsid w:val="5B633413"/>
    <w:rsid w:val="5B713B25"/>
    <w:rsid w:val="5B793261"/>
    <w:rsid w:val="5B940305"/>
    <w:rsid w:val="5BF23CCB"/>
    <w:rsid w:val="5C78063D"/>
    <w:rsid w:val="5C8D0721"/>
    <w:rsid w:val="5C944B4E"/>
    <w:rsid w:val="5CAF499D"/>
    <w:rsid w:val="5CDE36B9"/>
    <w:rsid w:val="5CE349B5"/>
    <w:rsid w:val="5CF1633D"/>
    <w:rsid w:val="5CF64B22"/>
    <w:rsid w:val="5D1308D5"/>
    <w:rsid w:val="5D133490"/>
    <w:rsid w:val="5D2D246D"/>
    <w:rsid w:val="5D311C8D"/>
    <w:rsid w:val="5D814602"/>
    <w:rsid w:val="5D904439"/>
    <w:rsid w:val="5D973BA3"/>
    <w:rsid w:val="5DA37D8E"/>
    <w:rsid w:val="5DB74F31"/>
    <w:rsid w:val="5DF87A29"/>
    <w:rsid w:val="5E100831"/>
    <w:rsid w:val="5E231B5D"/>
    <w:rsid w:val="5E457FEB"/>
    <w:rsid w:val="5E4F1AED"/>
    <w:rsid w:val="5E55777C"/>
    <w:rsid w:val="5E5667F1"/>
    <w:rsid w:val="5E863DCE"/>
    <w:rsid w:val="5EA04F5B"/>
    <w:rsid w:val="5EB30F50"/>
    <w:rsid w:val="5ED73234"/>
    <w:rsid w:val="5EDA5E6A"/>
    <w:rsid w:val="5EE30819"/>
    <w:rsid w:val="5EEF7DFD"/>
    <w:rsid w:val="5EF347CA"/>
    <w:rsid w:val="5EFE6945"/>
    <w:rsid w:val="5EFF733F"/>
    <w:rsid w:val="5F1A079A"/>
    <w:rsid w:val="5F367136"/>
    <w:rsid w:val="5F473B2B"/>
    <w:rsid w:val="5F6C5D1A"/>
    <w:rsid w:val="5FA469E3"/>
    <w:rsid w:val="5FAC2021"/>
    <w:rsid w:val="5FAE12D3"/>
    <w:rsid w:val="5FB70224"/>
    <w:rsid w:val="5FC36370"/>
    <w:rsid w:val="600A1A77"/>
    <w:rsid w:val="601B6380"/>
    <w:rsid w:val="60577DC8"/>
    <w:rsid w:val="60C16D80"/>
    <w:rsid w:val="60CB0DB5"/>
    <w:rsid w:val="60CE45AB"/>
    <w:rsid w:val="60D528E8"/>
    <w:rsid w:val="60D64597"/>
    <w:rsid w:val="60FB6898"/>
    <w:rsid w:val="611B1885"/>
    <w:rsid w:val="612A6F55"/>
    <w:rsid w:val="61356CCA"/>
    <w:rsid w:val="6157321F"/>
    <w:rsid w:val="616822AA"/>
    <w:rsid w:val="61AC2369"/>
    <w:rsid w:val="61B02DB7"/>
    <w:rsid w:val="61BC1F02"/>
    <w:rsid w:val="61D70157"/>
    <w:rsid w:val="61EC0D3F"/>
    <w:rsid w:val="62544985"/>
    <w:rsid w:val="627D4519"/>
    <w:rsid w:val="628F7693"/>
    <w:rsid w:val="62D00E59"/>
    <w:rsid w:val="62DE3608"/>
    <w:rsid w:val="62E87EFE"/>
    <w:rsid w:val="62E94FF1"/>
    <w:rsid w:val="634617C3"/>
    <w:rsid w:val="63567B68"/>
    <w:rsid w:val="635864FC"/>
    <w:rsid w:val="636C2CA3"/>
    <w:rsid w:val="63856965"/>
    <w:rsid w:val="63A26B80"/>
    <w:rsid w:val="63B67B9F"/>
    <w:rsid w:val="63B71302"/>
    <w:rsid w:val="63CD5455"/>
    <w:rsid w:val="63CF7ED4"/>
    <w:rsid w:val="63D500F7"/>
    <w:rsid w:val="63FF4459"/>
    <w:rsid w:val="64040A67"/>
    <w:rsid w:val="643C6906"/>
    <w:rsid w:val="644D0913"/>
    <w:rsid w:val="64D45A15"/>
    <w:rsid w:val="64D50C2C"/>
    <w:rsid w:val="64E41208"/>
    <w:rsid w:val="64E67EEF"/>
    <w:rsid w:val="64EE1A39"/>
    <w:rsid w:val="65124639"/>
    <w:rsid w:val="65141575"/>
    <w:rsid w:val="651468FA"/>
    <w:rsid w:val="653348FF"/>
    <w:rsid w:val="653F56B9"/>
    <w:rsid w:val="654E703C"/>
    <w:rsid w:val="65505178"/>
    <w:rsid w:val="65561981"/>
    <w:rsid w:val="65622AA6"/>
    <w:rsid w:val="65697F98"/>
    <w:rsid w:val="65780D5E"/>
    <w:rsid w:val="65971071"/>
    <w:rsid w:val="65D51419"/>
    <w:rsid w:val="65E13700"/>
    <w:rsid w:val="65E326B6"/>
    <w:rsid w:val="65F17AB3"/>
    <w:rsid w:val="66294ED8"/>
    <w:rsid w:val="662E5A34"/>
    <w:rsid w:val="66495B9F"/>
    <w:rsid w:val="664A5D45"/>
    <w:rsid w:val="665E4A18"/>
    <w:rsid w:val="6662667F"/>
    <w:rsid w:val="66835737"/>
    <w:rsid w:val="6688182A"/>
    <w:rsid w:val="66A1049E"/>
    <w:rsid w:val="66DF434D"/>
    <w:rsid w:val="66F12572"/>
    <w:rsid w:val="67042BD3"/>
    <w:rsid w:val="67092027"/>
    <w:rsid w:val="672D5FE7"/>
    <w:rsid w:val="674127FA"/>
    <w:rsid w:val="6743047D"/>
    <w:rsid w:val="678D39DE"/>
    <w:rsid w:val="679A3756"/>
    <w:rsid w:val="67C4771C"/>
    <w:rsid w:val="67D74119"/>
    <w:rsid w:val="67DB24A2"/>
    <w:rsid w:val="67ED23AB"/>
    <w:rsid w:val="681474C4"/>
    <w:rsid w:val="684C1B1C"/>
    <w:rsid w:val="68517EED"/>
    <w:rsid w:val="685C3BB6"/>
    <w:rsid w:val="68A5131F"/>
    <w:rsid w:val="68DA686F"/>
    <w:rsid w:val="68E64E8A"/>
    <w:rsid w:val="692B039A"/>
    <w:rsid w:val="69307423"/>
    <w:rsid w:val="695142ED"/>
    <w:rsid w:val="69596DCA"/>
    <w:rsid w:val="696D3423"/>
    <w:rsid w:val="696F2326"/>
    <w:rsid w:val="697133ED"/>
    <w:rsid w:val="69775671"/>
    <w:rsid w:val="69AB1384"/>
    <w:rsid w:val="69C318F4"/>
    <w:rsid w:val="69C364CB"/>
    <w:rsid w:val="69D51AE3"/>
    <w:rsid w:val="69F2298C"/>
    <w:rsid w:val="6A14509D"/>
    <w:rsid w:val="6A3D69A8"/>
    <w:rsid w:val="6A467082"/>
    <w:rsid w:val="6A8A207F"/>
    <w:rsid w:val="6ABF1069"/>
    <w:rsid w:val="6AD24BA1"/>
    <w:rsid w:val="6ADC11CE"/>
    <w:rsid w:val="6B2018CB"/>
    <w:rsid w:val="6B2B42AC"/>
    <w:rsid w:val="6B2B4CFE"/>
    <w:rsid w:val="6B36594C"/>
    <w:rsid w:val="6B3725C0"/>
    <w:rsid w:val="6B3D6F27"/>
    <w:rsid w:val="6B414D2C"/>
    <w:rsid w:val="6B591B8A"/>
    <w:rsid w:val="6B710651"/>
    <w:rsid w:val="6B9F2FC1"/>
    <w:rsid w:val="6BCC618B"/>
    <w:rsid w:val="6BD10746"/>
    <w:rsid w:val="6BD84AF9"/>
    <w:rsid w:val="6BDE5433"/>
    <w:rsid w:val="6BED09E2"/>
    <w:rsid w:val="6BF11D0E"/>
    <w:rsid w:val="6C0259C5"/>
    <w:rsid w:val="6C196A20"/>
    <w:rsid w:val="6C265E68"/>
    <w:rsid w:val="6C3B6FCC"/>
    <w:rsid w:val="6C824B7B"/>
    <w:rsid w:val="6C8E4B06"/>
    <w:rsid w:val="6CC02801"/>
    <w:rsid w:val="6CCD0537"/>
    <w:rsid w:val="6CDC0C7E"/>
    <w:rsid w:val="6CEB640C"/>
    <w:rsid w:val="6D0A78CE"/>
    <w:rsid w:val="6D472D27"/>
    <w:rsid w:val="6D850D3E"/>
    <w:rsid w:val="6D8D2B4F"/>
    <w:rsid w:val="6DC91E98"/>
    <w:rsid w:val="6DD42790"/>
    <w:rsid w:val="6DE25A0E"/>
    <w:rsid w:val="6DEC4848"/>
    <w:rsid w:val="6E043BD6"/>
    <w:rsid w:val="6E0917E2"/>
    <w:rsid w:val="6E0F5EF6"/>
    <w:rsid w:val="6E6349F0"/>
    <w:rsid w:val="6E953292"/>
    <w:rsid w:val="6E97790E"/>
    <w:rsid w:val="6EAE7CD8"/>
    <w:rsid w:val="6EB74327"/>
    <w:rsid w:val="6EC2640B"/>
    <w:rsid w:val="6EC43AF6"/>
    <w:rsid w:val="6ECB7235"/>
    <w:rsid w:val="6EE30532"/>
    <w:rsid w:val="6F1666B4"/>
    <w:rsid w:val="6F3C16AA"/>
    <w:rsid w:val="6F5F108C"/>
    <w:rsid w:val="6F6376DB"/>
    <w:rsid w:val="6F7647DE"/>
    <w:rsid w:val="6F795C38"/>
    <w:rsid w:val="6FB77042"/>
    <w:rsid w:val="6FC65E1D"/>
    <w:rsid w:val="6FE26954"/>
    <w:rsid w:val="6FE66C14"/>
    <w:rsid w:val="6FFE1217"/>
    <w:rsid w:val="70080689"/>
    <w:rsid w:val="701D0315"/>
    <w:rsid w:val="701F6BE1"/>
    <w:rsid w:val="702467DB"/>
    <w:rsid w:val="702703D7"/>
    <w:rsid w:val="703E3A84"/>
    <w:rsid w:val="7068034D"/>
    <w:rsid w:val="707626A7"/>
    <w:rsid w:val="70A42689"/>
    <w:rsid w:val="70D76E11"/>
    <w:rsid w:val="711F7F96"/>
    <w:rsid w:val="7122296E"/>
    <w:rsid w:val="71417D74"/>
    <w:rsid w:val="7151730C"/>
    <w:rsid w:val="71605C8B"/>
    <w:rsid w:val="71D662F7"/>
    <w:rsid w:val="71DA7A40"/>
    <w:rsid w:val="71DC40A5"/>
    <w:rsid w:val="72085AA9"/>
    <w:rsid w:val="72286DC7"/>
    <w:rsid w:val="723F63AD"/>
    <w:rsid w:val="72477E3C"/>
    <w:rsid w:val="72687DC9"/>
    <w:rsid w:val="726C19E7"/>
    <w:rsid w:val="728D0D18"/>
    <w:rsid w:val="72A90DBF"/>
    <w:rsid w:val="72BB7ED4"/>
    <w:rsid w:val="72C63087"/>
    <w:rsid w:val="72CC459E"/>
    <w:rsid w:val="72CF5030"/>
    <w:rsid w:val="731741BD"/>
    <w:rsid w:val="731B5CE4"/>
    <w:rsid w:val="73244AAC"/>
    <w:rsid w:val="732919DB"/>
    <w:rsid w:val="734B328B"/>
    <w:rsid w:val="737818FF"/>
    <w:rsid w:val="737F118B"/>
    <w:rsid w:val="73920BFD"/>
    <w:rsid w:val="73945C42"/>
    <w:rsid w:val="739D1F71"/>
    <w:rsid w:val="73A04511"/>
    <w:rsid w:val="73A652FC"/>
    <w:rsid w:val="73CD15E8"/>
    <w:rsid w:val="73DC42BB"/>
    <w:rsid w:val="73E42397"/>
    <w:rsid w:val="73FF3E6A"/>
    <w:rsid w:val="74106ED8"/>
    <w:rsid w:val="74507353"/>
    <w:rsid w:val="749B5995"/>
    <w:rsid w:val="74A33E71"/>
    <w:rsid w:val="74AD53D5"/>
    <w:rsid w:val="74BA1373"/>
    <w:rsid w:val="74DF0134"/>
    <w:rsid w:val="74E2293F"/>
    <w:rsid w:val="74EF056B"/>
    <w:rsid w:val="7544644E"/>
    <w:rsid w:val="75654BD9"/>
    <w:rsid w:val="756A4377"/>
    <w:rsid w:val="75703D39"/>
    <w:rsid w:val="75857133"/>
    <w:rsid w:val="758B35A4"/>
    <w:rsid w:val="75BC2787"/>
    <w:rsid w:val="75CA510F"/>
    <w:rsid w:val="75EA5C4F"/>
    <w:rsid w:val="75F776EF"/>
    <w:rsid w:val="761976D6"/>
    <w:rsid w:val="763144DB"/>
    <w:rsid w:val="76404C02"/>
    <w:rsid w:val="76412277"/>
    <w:rsid w:val="767551FA"/>
    <w:rsid w:val="767E6DEB"/>
    <w:rsid w:val="76957CC6"/>
    <w:rsid w:val="76B1017E"/>
    <w:rsid w:val="76C03404"/>
    <w:rsid w:val="76EE6D2F"/>
    <w:rsid w:val="7717125B"/>
    <w:rsid w:val="7726374F"/>
    <w:rsid w:val="773E230A"/>
    <w:rsid w:val="774641BD"/>
    <w:rsid w:val="778A1627"/>
    <w:rsid w:val="77BA781D"/>
    <w:rsid w:val="77C5711B"/>
    <w:rsid w:val="77D74228"/>
    <w:rsid w:val="78444D50"/>
    <w:rsid w:val="7856067D"/>
    <w:rsid w:val="785C4D9B"/>
    <w:rsid w:val="78805622"/>
    <w:rsid w:val="789A1FE1"/>
    <w:rsid w:val="78F14A29"/>
    <w:rsid w:val="78F533F7"/>
    <w:rsid w:val="7906019F"/>
    <w:rsid w:val="790B6529"/>
    <w:rsid w:val="790B6C57"/>
    <w:rsid w:val="79126C90"/>
    <w:rsid w:val="7956668F"/>
    <w:rsid w:val="796E218D"/>
    <w:rsid w:val="7982422A"/>
    <w:rsid w:val="79913BCC"/>
    <w:rsid w:val="799A69BC"/>
    <w:rsid w:val="79A614B6"/>
    <w:rsid w:val="79A70267"/>
    <w:rsid w:val="79CE1F2B"/>
    <w:rsid w:val="79FC317C"/>
    <w:rsid w:val="7A043C64"/>
    <w:rsid w:val="7A3674DD"/>
    <w:rsid w:val="7A584F3E"/>
    <w:rsid w:val="7AAC04DB"/>
    <w:rsid w:val="7AE4709E"/>
    <w:rsid w:val="7AF721FA"/>
    <w:rsid w:val="7B0725DC"/>
    <w:rsid w:val="7B121D72"/>
    <w:rsid w:val="7B2F690A"/>
    <w:rsid w:val="7B387B9F"/>
    <w:rsid w:val="7B3C30F0"/>
    <w:rsid w:val="7B4E1A2D"/>
    <w:rsid w:val="7B59117F"/>
    <w:rsid w:val="7B5E1BA7"/>
    <w:rsid w:val="7B670656"/>
    <w:rsid w:val="7B6A2B9B"/>
    <w:rsid w:val="7B8C774D"/>
    <w:rsid w:val="7B8F37B6"/>
    <w:rsid w:val="7BA02350"/>
    <w:rsid w:val="7BB4124A"/>
    <w:rsid w:val="7BD03A7F"/>
    <w:rsid w:val="7BD42924"/>
    <w:rsid w:val="7BE614C1"/>
    <w:rsid w:val="7BF44291"/>
    <w:rsid w:val="7C663568"/>
    <w:rsid w:val="7CB85F76"/>
    <w:rsid w:val="7CBA286C"/>
    <w:rsid w:val="7CBF5377"/>
    <w:rsid w:val="7CC20CA5"/>
    <w:rsid w:val="7CD7745C"/>
    <w:rsid w:val="7CF21449"/>
    <w:rsid w:val="7D360146"/>
    <w:rsid w:val="7D385FC7"/>
    <w:rsid w:val="7D5E0995"/>
    <w:rsid w:val="7D705B90"/>
    <w:rsid w:val="7D745F6E"/>
    <w:rsid w:val="7DAC5AFF"/>
    <w:rsid w:val="7DAD73B3"/>
    <w:rsid w:val="7DB5746F"/>
    <w:rsid w:val="7DC21E77"/>
    <w:rsid w:val="7DE81A74"/>
    <w:rsid w:val="7E152881"/>
    <w:rsid w:val="7E35597B"/>
    <w:rsid w:val="7E3B4967"/>
    <w:rsid w:val="7E447990"/>
    <w:rsid w:val="7E5C16DA"/>
    <w:rsid w:val="7EAE4DF7"/>
    <w:rsid w:val="7EC1244F"/>
    <w:rsid w:val="7EC21131"/>
    <w:rsid w:val="7EF0405C"/>
    <w:rsid w:val="7EF33083"/>
    <w:rsid w:val="7F087913"/>
    <w:rsid w:val="7F29304C"/>
    <w:rsid w:val="7F2C0F56"/>
    <w:rsid w:val="7F492378"/>
    <w:rsid w:val="7F793871"/>
    <w:rsid w:val="7FB00B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envelope return" w:qFormat="1"/>
    <w:lsdException w:name="annotation reference" w:qFormat="1"/>
    <w:lsdException w:name="page number" w:qFormat="1"/>
    <w:lsdException w:name="List 2" w:qFormat="1"/>
    <w:lsdException w:name="Title" w:qFormat="1"/>
    <w:lsdException w:name="Default Paragraph Font" w:uiPriority="1" w:unhideWhenUsed="1" w:qFormat="1"/>
    <w:lsdException w:name="Body Text" w:qFormat="1"/>
    <w:lsdException w:name="Body Text Indent" w:qFormat="1"/>
    <w:lsdException w:name="List Continue" w:qFormat="1"/>
    <w:lsdException w:name="Subtitle" w:qFormat="1"/>
    <w:lsdException w:name="Date" w:qFormat="1"/>
    <w:lsdException w:name="Body Text First Indent 2" w:qFormat="1"/>
    <w:lsdException w:name="Body Text Indent 2" w:qFormat="1"/>
    <w:lsdException w:name="Block Text"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link w:val="NormalCharacter"/>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0"/>
    <w:link w:val="2Char"/>
    <w:qFormat/>
    <w:pPr>
      <w:keepNext/>
      <w:keepLines/>
      <w:spacing w:before="260" w:after="260" w:line="413" w:lineRule="auto"/>
      <w:outlineLvl w:val="1"/>
    </w:pPr>
    <w:rPr>
      <w:rFonts w:ascii="Arial" w:eastAsia="黑体" w:hAnsi="Arial" w:hint="eastAsia"/>
      <w:b/>
      <w:sz w:val="32"/>
      <w:szCs w:val="20"/>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qFormat/>
    <w:pPr>
      <w:keepNext/>
      <w:keepLines/>
      <w:spacing w:before="280" w:after="290" w:line="376" w:lineRule="atLeast"/>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列出段落1"/>
    <w:basedOn w:val="a"/>
    <w:qFormat/>
    <w:pPr>
      <w:ind w:firstLineChars="200" w:firstLine="420"/>
    </w:pPr>
    <w:rPr>
      <w:rFonts w:ascii="Calibri" w:hAnsi="Calibri" w:cs="Calibri"/>
      <w:szCs w:val="21"/>
    </w:rPr>
  </w:style>
  <w:style w:type="paragraph" w:styleId="a0">
    <w:name w:val="Normal Indent"/>
    <w:basedOn w:val="a"/>
    <w:next w:val="20"/>
    <w:qFormat/>
    <w:pPr>
      <w:spacing w:line="360" w:lineRule="auto"/>
      <w:ind w:firstLineChars="200" w:firstLine="480"/>
    </w:pPr>
  </w:style>
  <w:style w:type="paragraph" w:styleId="20">
    <w:name w:val="Body Text First Indent 2"/>
    <w:basedOn w:val="a4"/>
    <w:next w:val="a"/>
    <w:qFormat/>
    <w:pPr>
      <w:ind w:firstLineChars="200" w:firstLine="420"/>
    </w:pPr>
  </w:style>
  <w:style w:type="paragraph" w:styleId="a4">
    <w:name w:val="Body Text Indent"/>
    <w:basedOn w:val="a"/>
    <w:next w:val="a5"/>
    <w:link w:val="Char"/>
    <w:qFormat/>
    <w:pPr>
      <w:spacing w:after="120"/>
      <w:ind w:leftChars="200" w:left="420"/>
    </w:pPr>
  </w:style>
  <w:style w:type="paragraph" w:styleId="a5">
    <w:name w:val="envelope return"/>
    <w:basedOn w:val="a"/>
    <w:qFormat/>
    <w:pPr>
      <w:snapToGrid w:val="0"/>
    </w:pPr>
    <w:rPr>
      <w:rFonts w:ascii="Arial" w:hAnsi="Arial"/>
    </w:rPr>
  </w:style>
  <w:style w:type="paragraph" w:styleId="a6">
    <w:name w:val="annotation text"/>
    <w:basedOn w:val="a"/>
    <w:link w:val="Char0"/>
    <w:qFormat/>
    <w:pPr>
      <w:jc w:val="left"/>
    </w:pPr>
  </w:style>
  <w:style w:type="paragraph" w:styleId="a7">
    <w:name w:val="Body Text"/>
    <w:basedOn w:val="a"/>
    <w:next w:val="a"/>
    <w:qFormat/>
    <w:pPr>
      <w:jc w:val="left"/>
    </w:pPr>
    <w:rPr>
      <w:rFonts w:ascii="Arial" w:eastAsia="黑体" w:hAnsi="Arial"/>
      <w:b/>
      <w:sz w:val="32"/>
      <w:szCs w:val="20"/>
    </w:rPr>
  </w:style>
  <w:style w:type="paragraph" w:styleId="21">
    <w:name w:val="List 2"/>
    <w:basedOn w:val="a"/>
    <w:qFormat/>
    <w:pPr>
      <w:ind w:leftChars="200" w:left="100" w:hangingChars="200" w:hanging="200"/>
    </w:pPr>
  </w:style>
  <w:style w:type="paragraph" w:styleId="a8">
    <w:name w:val="List Continue"/>
    <w:basedOn w:val="a"/>
    <w:qFormat/>
    <w:pPr>
      <w:spacing w:after="120"/>
      <w:ind w:leftChars="200" w:left="420"/>
    </w:pPr>
  </w:style>
  <w:style w:type="paragraph" w:styleId="a9">
    <w:name w:val="Block Text"/>
    <w:basedOn w:val="a"/>
    <w:qFormat/>
    <w:pPr>
      <w:spacing w:after="120"/>
      <w:ind w:leftChars="700" w:left="1440" w:rightChars="700" w:right="1440"/>
    </w:pPr>
  </w:style>
  <w:style w:type="paragraph" w:styleId="aa">
    <w:name w:val="Plain Text"/>
    <w:basedOn w:val="a"/>
    <w:link w:val="Char1"/>
    <w:qFormat/>
    <w:rPr>
      <w:rFonts w:ascii="宋体" w:hAnsi="Courier New" w:cs="Courier New"/>
      <w:szCs w:val="21"/>
    </w:rPr>
  </w:style>
  <w:style w:type="paragraph" w:styleId="ab">
    <w:name w:val="Date"/>
    <w:basedOn w:val="a"/>
    <w:next w:val="a"/>
    <w:link w:val="Char2"/>
    <w:qFormat/>
    <w:rPr>
      <w:rFonts w:ascii="仿宋_GB2312" w:eastAsia="仿宋_GB2312"/>
      <w:sz w:val="30"/>
      <w:szCs w:val="20"/>
      <w:lang w:bidi="he-IL"/>
    </w:rPr>
  </w:style>
  <w:style w:type="paragraph" w:styleId="22">
    <w:name w:val="Body Text Indent 2"/>
    <w:basedOn w:val="a"/>
    <w:qFormat/>
    <w:pPr>
      <w:spacing w:after="120" w:line="480" w:lineRule="auto"/>
      <w:ind w:leftChars="200" w:left="420"/>
    </w:p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3">
    <w:name w:val="toc 2"/>
    <w:basedOn w:val="a"/>
    <w:next w:val="a"/>
    <w:qFormat/>
    <w:pPr>
      <w:ind w:leftChars="200" w:left="420"/>
    </w:pPr>
  </w:style>
  <w:style w:type="paragraph" w:styleId="af">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0">
    <w:name w:val="annotation subject"/>
    <w:basedOn w:val="a6"/>
    <w:next w:val="a6"/>
    <w:qFormat/>
    <w:rPr>
      <w:b/>
      <w:bCs/>
    </w:rPr>
  </w:style>
  <w:style w:type="character" w:styleId="af1">
    <w:name w:val="Strong"/>
    <w:qFormat/>
    <w:rPr>
      <w:b/>
      <w:bCs/>
    </w:rPr>
  </w:style>
  <w:style w:type="character" w:styleId="af2">
    <w:name w:val="page number"/>
    <w:basedOn w:val="a1"/>
    <w:qFormat/>
  </w:style>
  <w:style w:type="character" w:styleId="af3">
    <w:name w:val="FollowedHyperlink"/>
    <w:basedOn w:val="a1"/>
    <w:qFormat/>
    <w:rPr>
      <w:color w:val="333333"/>
      <w:u w:val="none"/>
    </w:rPr>
  </w:style>
  <w:style w:type="character" w:styleId="af4">
    <w:name w:val="Hyperlink"/>
    <w:basedOn w:val="a1"/>
    <w:qFormat/>
    <w:rPr>
      <w:color w:val="333333"/>
      <w:u w:val="none"/>
    </w:rPr>
  </w:style>
  <w:style w:type="character" w:styleId="af5">
    <w:name w:val="annotation reference"/>
    <w:qFormat/>
    <w:rPr>
      <w:sz w:val="21"/>
      <w:szCs w:val="21"/>
    </w:rPr>
  </w:style>
  <w:style w:type="paragraph" w:customStyle="1" w:styleId="Default">
    <w:name w:val="Default"/>
    <w:qFormat/>
    <w:pPr>
      <w:widowControl w:val="0"/>
      <w:autoSpaceDE w:val="0"/>
      <w:autoSpaceDN w:val="0"/>
      <w:adjustRightInd w:val="0"/>
    </w:pPr>
    <w:rPr>
      <w:rFonts w:ascii="Arial Unicode MS" w:hAnsi="Arial Unicode MS" w:cs="Arial Unicode MS"/>
      <w:color w:val="000000"/>
      <w:sz w:val="24"/>
      <w:szCs w:val="24"/>
    </w:rPr>
  </w:style>
  <w:style w:type="paragraph" w:customStyle="1" w:styleId="24">
    <w:name w:val="样式 ！正文 + 首行缩进:  2 字符"/>
    <w:basedOn w:val="a"/>
    <w:next w:val="a"/>
    <w:qFormat/>
    <w:pPr>
      <w:adjustRightInd w:val="0"/>
      <w:spacing w:line="360" w:lineRule="atLeast"/>
      <w:ind w:firstLineChars="200" w:firstLine="480"/>
      <w:textAlignment w:val="baseline"/>
    </w:pPr>
    <w:rPr>
      <w:rFonts w:ascii="Arial" w:hAnsi="Arial" w:cs="宋体" w:hint="eastAsia"/>
      <w:kern w:val="0"/>
      <w:sz w:val="20"/>
      <w:szCs w:val="20"/>
    </w:rPr>
  </w:style>
  <w:style w:type="character" w:customStyle="1" w:styleId="002CharChar">
    <w:name w:val="002标题 Char Char"/>
    <w:link w:val="002"/>
    <w:qFormat/>
    <w:rPr>
      <w:rFonts w:eastAsia="宋体"/>
      <w:kern w:val="2"/>
      <w:sz w:val="30"/>
      <w:szCs w:val="30"/>
      <w:lang w:val="en-US" w:eastAsia="zh-CN" w:bidi="ar-SA"/>
    </w:rPr>
  </w:style>
  <w:style w:type="paragraph" w:customStyle="1" w:styleId="002">
    <w:name w:val="002标题"/>
    <w:basedOn w:val="a"/>
    <w:link w:val="002CharChar"/>
    <w:qFormat/>
    <w:pPr>
      <w:jc w:val="center"/>
    </w:pPr>
    <w:rPr>
      <w:sz w:val="30"/>
      <w:szCs w:val="30"/>
    </w:rPr>
  </w:style>
  <w:style w:type="character" w:customStyle="1" w:styleId="apple-converted-space">
    <w:name w:val="apple-converted-space"/>
    <w:basedOn w:val="a1"/>
    <w:qFormat/>
  </w:style>
  <w:style w:type="character" w:customStyle="1" w:styleId="H2Char">
    <w:name w:val="H2 Char"/>
    <w:qFormat/>
    <w:rPr>
      <w:rFonts w:ascii="Arial" w:eastAsia="黑体" w:hAnsi="Arial"/>
      <w:b/>
      <w:bCs/>
      <w:kern w:val="2"/>
      <w:sz w:val="32"/>
      <w:szCs w:val="32"/>
      <w:lang w:val="en-US" w:eastAsia="zh-CN" w:bidi="ar-SA"/>
    </w:rPr>
  </w:style>
  <w:style w:type="character" w:customStyle="1" w:styleId="Char0">
    <w:name w:val="批注文字 Char"/>
    <w:basedOn w:val="a1"/>
    <w:link w:val="a6"/>
    <w:qFormat/>
    <w:locked/>
    <w:rPr>
      <w:rFonts w:eastAsia="宋体"/>
      <w:kern w:val="2"/>
      <w:sz w:val="21"/>
      <w:szCs w:val="24"/>
      <w:lang w:val="en-US" w:eastAsia="zh-CN" w:bidi="ar-SA"/>
    </w:rPr>
  </w:style>
  <w:style w:type="character" w:customStyle="1" w:styleId="Char3">
    <w:name w:val="页眉 Char"/>
    <w:link w:val="ae"/>
    <w:qFormat/>
    <w:rPr>
      <w:rFonts w:eastAsia="宋体"/>
      <w:kern w:val="2"/>
      <w:sz w:val="18"/>
      <w:szCs w:val="18"/>
      <w:lang w:val="en-US" w:eastAsia="zh-CN" w:bidi="ar-SA"/>
    </w:rPr>
  </w:style>
  <w:style w:type="character" w:customStyle="1" w:styleId="CharChar">
    <w:name w:val="标准段落 Char Char"/>
    <w:link w:val="af6"/>
    <w:qFormat/>
    <w:rPr>
      <w:rFonts w:ascii="Calibri" w:eastAsia="宋体" w:hAnsi="Calibri"/>
      <w:kern w:val="2"/>
      <w:sz w:val="24"/>
      <w:szCs w:val="22"/>
      <w:lang w:val="en-US" w:eastAsia="zh-CN" w:bidi="ar-SA"/>
    </w:rPr>
  </w:style>
  <w:style w:type="paragraph" w:customStyle="1" w:styleId="af6">
    <w:name w:val="标准段落"/>
    <w:basedOn w:val="a"/>
    <w:link w:val="CharChar"/>
    <w:qFormat/>
    <w:pPr>
      <w:spacing w:line="360" w:lineRule="auto"/>
      <w:ind w:firstLine="420"/>
    </w:pPr>
    <w:rPr>
      <w:rFonts w:ascii="Calibri" w:hAnsi="Calibri"/>
      <w:sz w:val="24"/>
      <w:szCs w:val="22"/>
    </w:rPr>
  </w:style>
  <w:style w:type="character" w:customStyle="1" w:styleId="CharChar0">
    <w:name w:val="正文文本缩进 Char Char"/>
    <w:link w:val="0"/>
    <w:qFormat/>
    <w:rPr>
      <w:rFonts w:ascii="楷体_GB2312" w:eastAsia="楷体_GB2312" w:hAnsi="Calibri"/>
      <w:kern w:val="2"/>
      <w:sz w:val="32"/>
      <w:szCs w:val="22"/>
      <w:lang w:val="en-US" w:eastAsia="zh-CN" w:bidi="ar-SA"/>
    </w:rPr>
  </w:style>
  <w:style w:type="paragraph" w:customStyle="1" w:styleId="0">
    <w:name w:val="正文文本缩进_0"/>
    <w:basedOn w:val="12"/>
    <w:link w:val="CharChar0"/>
    <w:qFormat/>
    <w:pPr>
      <w:ind w:firstLine="645"/>
    </w:pPr>
    <w:rPr>
      <w:rFonts w:ascii="楷体_GB2312" w:eastAsia="楷体_GB2312" w:hAnsi="Calibri"/>
      <w:sz w:val="32"/>
    </w:rPr>
  </w:style>
  <w:style w:type="paragraph" w:customStyle="1" w:styleId="12">
    <w:name w:val="正文_1"/>
    <w:qFormat/>
    <w:pPr>
      <w:widowControl w:val="0"/>
      <w:jc w:val="both"/>
    </w:pPr>
    <w:rPr>
      <w:kern w:val="2"/>
      <w:sz w:val="21"/>
      <w:szCs w:val="22"/>
    </w:rPr>
  </w:style>
  <w:style w:type="character" w:customStyle="1" w:styleId="Char1">
    <w:name w:val="纯文本 Char"/>
    <w:link w:val="aa"/>
    <w:qFormat/>
    <w:rPr>
      <w:rFonts w:ascii="宋体" w:eastAsia="宋体" w:hAnsi="Courier New" w:cs="Courier New"/>
      <w:kern w:val="2"/>
      <w:sz w:val="21"/>
      <w:szCs w:val="21"/>
      <w:lang w:val="en-US" w:eastAsia="zh-CN" w:bidi="ar-SA"/>
    </w:rPr>
  </w:style>
  <w:style w:type="character" w:customStyle="1" w:styleId="2Char">
    <w:name w:val="标题 2 Char"/>
    <w:link w:val="2"/>
    <w:qFormat/>
    <w:rPr>
      <w:rFonts w:ascii="Arial" w:eastAsia="黑体" w:hAnsi="Arial" w:hint="eastAsia"/>
      <w:b/>
      <w:kern w:val="2"/>
      <w:sz w:val="32"/>
    </w:rPr>
  </w:style>
  <w:style w:type="character" w:customStyle="1" w:styleId="GW-Char">
    <w:name w:val="GW-正文 Char"/>
    <w:link w:val="GW-"/>
    <w:qFormat/>
    <w:rPr>
      <w:kern w:val="2"/>
      <w:sz w:val="21"/>
      <w:szCs w:val="24"/>
      <w:lang w:bidi="ar-SA"/>
    </w:rPr>
  </w:style>
  <w:style w:type="paragraph" w:customStyle="1" w:styleId="GW-">
    <w:name w:val="GW-正文"/>
    <w:basedOn w:val="a"/>
    <w:link w:val="GW-Char"/>
    <w:qFormat/>
    <w:pPr>
      <w:spacing w:line="360" w:lineRule="auto"/>
      <w:ind w:firstLineChars="200" w:firstLine="200"/>
      <w:contextualSpacing/>
    </w:pPr>
  </w:style>
  <w:style w:type="paragraph" w:customStyle="1" w:styleId="02">
    <w:name w:val="02标题二"/>
    <w:basedOn w:val="af7"/>
    <w:qFormat/>
    <w:pPr>
      <w:ind w:firstLineChars="200" w:firstLine="562"/>
    </w:pPr>
    <w:rPr>
      <w:rFonts w:cs="华文仿宋"/>
      <w:b/>
      <w:bCs/>
      <w:sz w:val="28"/>
      <w:szCs w:val="28"/>
    </w:rPr>
  </w:style>
  <w:style w:type="paragraph" w:customStyle="1" w:styleId="af7">
    <w:name w:val="样式"/>
    <w:qFormat/>
    <w:pPr>
      <w:widowControl w:val="0"/>
      <w:autoSpaceDE w:val="0"/>
      <w:autoSpaceDN w:val="0"/>
      <w:adjustRightInd w:val="0"/>
    </w:pPr>
    <w:rPr>
      <w:rFonts w:ascii="宋体" w:hAnsi="宋体" w:cs="宋体"/>
      <w:sz w:val="24"/>
      <w:szCs w:val="24"/>
    </w:rPr>
  </w:style>
  <w:style w:type="paragraph" w:customStyle="1" w:styleId="25">
    <w:name w:val="列出段落2"/>
    <w:basedOn w:val="a"/>
    <w:qFormat/>
    <w:pPr>
      <w:ind w:firstLineChars="200" w:firstLine="420"/>
    </w:pPr>
    <w:rPr>
      <w:rFonts w:ascii="Calibri" w:hAnsi="Calibri"/>
      <w:szCs w:val="22"/>
    </w:rPr>
  </w:style>
  <w:style w:type="paragraph" w:customStyle="1" w:styleId="20707">
    <w:name w:val="样式 编号2 + 段前: 0.7 行 段后: 0.7 行"/>
    <w:basedOn w:val="a"/>
    <w:qFormat/>
    <w:pPr>
      <w:keepLines/>
      <w:widowControl/>
      <w:tabs>
        <w:tab w:val="left" w:pos="960"/>
      </w:tabs>
      <w:overflowPunct w:val="0"/>
      <w:autoSpaceDE w:val="0"/>
      <w:autoSpaceDN w:val="0"/>
      <w:adjustRightInd w:val="0"/>
      <w:snapToGrid w:val="0"/>
      <w:spacing w:beforeLines="70" w:afterLines="70" w:line="360" w:lineRule="exact"/>
    </w:pPr>
    <w:rPr>
      <w:rFonts w:cs="宋体"/>
      <w:snapToGrid w:val="0"/>
      <w:spacing w:val="16"/>
      <w:kern w:val="0"/>
      <w:sz w:val="24"/>
      <w:szCs w:val="20"/>
      <w:lang w:val="en-GB"/>
    </w:rPr>
  </w:style>
  <w:style w:type="paragraph" w:customStyle="1" w:styleId="00">
    <w:name w:val="正文_0"/>
    <w:qFormat/>
    <w:pPr>
      <w:widowControl w:val="0"/>
      <w:jc w:val="both"/>
    </w:pPr>
    <w:rPr>
      <w:kern w:val="2"/>
      <w:sz w:val="21"/>
      <w:szCs w:val="22"/>
    </w:rPr>
  </w:style>
  <w:style w:type="paragraph" w:customStyle="1" w:styleId="Char10">
    <w:name w:val="Char1"/>
    <w:basedOn w:val="a"/>
    <w:qFormat/>
    <w:rPr>
      <w:szCs w:val="20"/>
    </w:rPr>
  </w:style>
  <w:style w:type="paragraph" w:customStyle="1" w:styleId="13">
    <w:name w:val="纯文本1"/>
    <w:basedOn w:val="a"/>
    <w:qFormat/>
    <w:rPr>
      <w:rFonts w:ascii="宋体" w:hAnsi="Courier New" w:cs="宋体"/>
      <w:szCs w:val="21"/>
    </w:rPr>
  </w:style>
  <w:style w:type="paragraph" w:customStyle="1" w:styleId="Char11">
    <w:name w:val="Char11"/>
    <w:basedOn w:val="a"/>
    <w:qFormat/>
    <w:rPr>
      <w:szCs w:val="20"/>
    </w:rPr>
  </w:style>
  <w:style w:type="paragraph" w:customStyle="1" w:styleId="CharCharCharCharCharChar">
    <w:name w:val="Char Char Char Char Char Char"/>
    <w:basedOn w:val="a"/>
    <w:qFormat/>
  </w:style>
  <w:style w:type="paragraph" w:customStyle="1" w:styleId="CharCharCharCharCharChar1">
    <w:name w:val="Char Char Char Char Char Char1"/>
    <w:basedOn w:val="a"/>
    <w:qFormat/>
  </w:style>
  <w:style w:type="paragraph" w:customStyle="1" w:styleId="001">
    <w:name w:val="001大标题"/>
    <w:basedOn w:val="a"/>
    <w:qFormat/>
    <w:pPr>
      <w:tabs>
        <w:tab w:val="left" w:pos="1080"/>
      </w:tabs>
      <w:jc w:val="center"/>
    </w:pPr>
    <w:rPr>
      <w:rFonts w:ascii="宋体" w:hAnsi="宋体"/>
      <w:b/>
      <w:sz w:val="30"/>
      <w:szCs w:val="30"/>
    </w:rPr>
  </w:style>
  <w:style w:type="paragraph" w:customStyle="1" w:styleId="af8">
    <w:name w:val="节标题"/>
    <w:basedOn w:val="a"/>
    <w:next w:val="a"/>
    <w:qFormat/>
    <w:pPr>
      <w:widowControl/>
      <w:spacing w:line="289" w:lineRule="atLeast"/>
      <w:jc w:val="center"/>
      <w:textAlignment w:val="baseline"/>
    </w:pPr>
    <w:rPr>
      <w:color w:val="000000"/>
      <w:kern w:val="0"/>
      <w:sz w:val="28"/>
      <w:szCs w:val="20"/>
      <w:u w:color="000000"/>
    </w:rPr>
  </w:style>
  <w:style w:type="paragraph" w:customStyle="1" w:styleId="CharChar1">
    <w:name w:val="Char Char1"/>
    <w:basedOn w:val="a"/>
    <w:qFormat/>
    <w:pPr>
      <w:spacing w:line="360" w:lineRule="auto"/>
      <w:ind w:firstLine="420"/>
    </w:pPr>
    <w:rPr>
      <w:rFonts w:ascii="Bookman Old Style" w:eastAsia="仿宋_GB2312" w:hAnsi="Bookman Old Style"/>
      <w:sz w:val="28"/>
      <w:szCs w:val="28"/>
    </w:rPr>
  </w:style>
  <w:style w:type="paragraph" w:customStyle="1" w:styleId="p0">
    <w:name w:val="p0"/>
    <w:basedOn w:val="a"/>
    <w:qFormat/>
    <w:pPr>
      <w:widowControl/>
    </w:pPr>
    <w:rPr>
      <w:rFonts w:ascii="宋体" w:hAnsi="宋体" w:hint="eastAsia"/>
      <w:kern w:val="0"/>
      <w:szCs w:val="20"/>
    </w:rPr>
  </w:style>
  <w:style w:type="paragraph" w:customStyle="1" w:styleId="01">
    <w:name w:val="01标题一"/>
    <w:basedOn w:val="a"/>
    <w:qFormat/>
    <w:rPr>
      <w:rFonts w:ascii="宋体" w:hAnsi="宋体"/>
      <w:b/>
      <w:sz w:val="28"/>
      <w:szCs w:val="28"/>
    </w:rPr>
  </w:style>
  <w:style w:type="paragraph" w:customStyle="1" w:styleId="trseditor">
    <w:name w:val="trs_editor"/>
    <w:basedOn w:val="a"/>
    <w:qFormat/>
    <w:pPr>
      <w:widowControl/>
      <w:spacing w:before="100" w:beforeAutospacing="1" w:after="100" w:afterAutospacing="1"/>
      <w:jc w:val="left"/>
    </w:pPr>
    <w:rPr>
      <w:rFonts w:ascii="宋体" w:hAnsi="宋体" w:cs="宋体"/>
      <w:kern w:val="0"/>
      <w:sz w:val="24"/>
    </w:rPr>
  </w:style>
  <w:style w:type="paragraph" w:customStyle="1" w:styleId="Style22">
    <w:name w:val="_Style 22"/>
    <w:basedOn w:val="a"/>
    <w:qFormat/>
  </w:style>
  <w:style w:type="paragraph" w:customStyle="1" w:styleId="30">
    <w:name w:val="列出段落3"/>
    <w:basedOn w:val="a"/>
    <w:uiPriority w:val="99"/>
    <w:qFormat/>
    <w:pPr>
      <w:ind w:firstLineChars="200" w:firstLine="420"/>
    </w:pPr>
  </w:style>
  <w:style w:type="character" w:customStyle="1" w:styleId="4Char">
    <w:name w:val="标题 4 Char"/>
    <w:basedOn w:val="a1"/>
    <w:link w:val="4"/>
    <w:qFormat/>
    <w:rPr>
      <w:rFonts w:ascii="Arial" w:eastAsia="黑体" w:hAnsi="Arial"/>
      <w:b/>
      <w:bCs/>
      <w:kern w:val="2"/>
      <w:sz w:val="28"/>
      <w:szCs w:val="28"/>
    </w:rPr>
  </w:style>
  <w:style w:type="character" w:customStyle="1" w:styleId="Char">
    <w:name w:val="正文文本缩进 Char"/>
    <w:link w:val="a4"/>
    <w:qFormat/>
    <w:rPr>
      <w:kern w:val="2"/>
      <w:sz w:val="21"/>
      <w:szCs w:val="24"/>
    </w:rPr>
  </w:style>
  <w:style w:type="character" w:customStyle="1" w:styleId="Char2">
    <w:name w:val="日期 Char"/>
    <w:link w:val="ab"/>
    <w:qFormat/>
    <w:locked/>
    <w:rPr>
      <w:rFonts w:ascii="仿宋_GB2312" w:eastAsia="仿宋_GB2312"/>
      <w:kern w:val="2"/>
      <w:sz w:val="30"/>
      <w:lang w:bidi="he-IL"/>
    </w:rPr>
  </w:style>
  <w:style w:type="paragraph" w:customStyle="1" w:styleId="CharCharCharCharCharChar2">
    <w:name w:val="Char Char Char Char Char Char2"/>
    <w:basedOn w:val="a"/>
    <w:qFormat/>
  </w:style>
  <w:style w:type="paragraph" w:customStyle="1" w:styleId="Char12">
    <w:name w:val="Char12"/>
    <w:basedOn w:val="a"/>
    <w:qFormat/>
    <w:rPr>
      <w:szCs w:val="20"/>
    </w:rPr>
  </w:style>
  <w:style w:type="paragraph" w:customStyle="1" w:styleId="31">
    <w:name w:val="列出段落3"/>
    <w:basedOn w:val="a"/>
    <w:qFormat/>
    <w:pPr>
      <w:ind w:firstLineChars="200" w:firstLine="420"/>
    </w:pPr>
    <w:rPr>
      <w:rFonts w:ascii="Calibri" w:hAnsi="Calibri"/>
      <w:szCs w:val="22"/>
    </w:rPr>
  </w:style>
  <w:style w:type="character" w:customStyle="1" w:styleId="CharChar16">
    <w:name w:val="Char Char16"/>
    <w:qFormat/>
    <w:rPr>
      <w:rFonts w:ascii="Arial" w:eastAsia="黑体" w:hAnsi="Arial"/>
      <w:sz w:val="28"/>
      <w:lang w:val="en-US" w:eastAsia="zh-CN" w:bidi="ar-SA"/>
    </w:rPr>
  </w:style>
  <w:style w:type="character" w:customStyle="1" w:styleId="Char13">
    <w:name w:val="批注文字 Char1"/>
    <w:qFormat/>
    <w:rPr>
      <w:rFonts w:ascii="Times New Roman" w:eastAsia="宋体" w:hAnsi="Times New Roman" w:cs="Times New Roman"/>
      <w:szCs w:val="24"/>
    </w:rPr>
  </w:style>
  <w:style w:type="character" w:customStyle="1" w:styleId="1Char3">
    <w:name w:val="普通文字1 Char3"/>
    <w:qFormat/>
    <w:rPr>
      <w:rFonts w:ascii="宋体" w:eastAsia="宋体" w:hAnsi="Courier New" w:cs="Courier New"/>
      <w:kern w:val="2"/>
      <w:sz w:val="21"/>
      <w:szCs w:val="21"/>
      <w:lang w:val="en-US" w:eastAsia="zh-CN" w:bidi="ar-SA"/>
    </w:rPr>
  </w:style>
  <w:style w:type="character" w:customStyle="1" w:styleId="14">
    <w:name w:val="明显强调1"/>
    <w:qFormat/>
    <w:rPr>
      <w:b/>
      <w:bCs/>
      <w:i/>
      <w:iCs/>
      <w:color w:val="4F81BD"/>
    </w:rPr>
  </w:style>
  <w:style w:type="character" w:customStyle="1" w:styleId="Char14">
    <w:name w:val="纯文本 Char1"/>
    <w:basedOn w:val="a1"/>
    <w:qFormat/>
    <w:rPr>
      <w:rFonts w:ascii="宋体" w:eastAsia="宋体" w:hAnsi="Courier New" w:cs="Courier New"/>
      <w:kern w:val="2"/>
      <w:sz w:val="21"/>
      <w:szCs w:val="21"/>
      <w:lang w:val="en-US" w:eastAsia="zh-CN" w:bidi="ar-SA"/>
    </w:rPr>
  </w:style>
  <w:style w:type="paragraph" w:customStyle="1" w:styleId="CharCharCharCharCharChar3">
    <w:name w:val="Char Char Char Char Char Char3"/>
    <w:basedOn w:val="a"/>
    <w:qFormat/>
  </w:style>
  <w:style w:type="paragraph" w:customStyle="1" w:styleId="CharCharCharCharCharChar4">
    <w:name w:val="Char Char Char Char Char Char4"/>
    <w:basedOn w:val="a"/>
    <w:qFormat/>
  </w:style>
  <w:style w:type="paragraph" w:customStyle="1" w:styleId="CharCharCharCharCharChar5">
    <w:name w:val="Char Char Char Char Char Char5"/>
    <w:basedOn w:val="a"/>
    <w:qFormat/>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Style82">
    <w:name w:val="_Style 82"/>
    <w:basedOn w:val="a"/>
    <w:next w:val="a"/>
    <w:qFormat/>
    <w:pPr>
      <w:pBdr>
        <w:bottom w:val="single" w:sz="6" w:space="1" w:color="auto"/>
      </w:pBdr>
      <w:jc w:val="center"/>
    </w:pPr>
    <w:rPr>
      <w:rFonts w:ascii="Arial"/>
      <w:vanish/>
      <w:sz w:val="16"/>
    </w:rPr>
  </w:style>
  <w:style w:type="paragraph" w:customStyle="1" w:styleId="Style83">
    <w:name w:val="_Style 83"/>
    <w:basedOn w:val="a"/>
    <w:next w:val="a"/>
    <w:qFormat/>
    <w:pPr>
      <w:pBdr>
        <w:top w:val="single" w:sz="6" w:space="1" w:color="auto"/>
      </w:pBdr>
      <w:jc w:val="center"/>
    </w:pPr>
    <w:rPr>
      <w:rFonts w:ascii="Arial"/>
      <w:vanish/>
      <w:sz w:val="16"/>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
    <w:next w:val="EnvelopeReturn"/>
    <w:uiPriority w:val="99"/>
    <w:qFormat/>
    <w:pPr>
      <w:spacing w:after="120"/>
      <w:ind w:leftChars="200" w:left="420"/>
      <w:textAlignment w:val="baseline"/>
    </w:pPr>
  </w:style>
  <w:style w:type="paragraph" w:customStyle="1" w:styleId="EnvelopeReturn">
    <w:name w:val="EnvelopeReturn"/>
    <w:basedOn w:val="a"/>
    <w:uiPriority w:val="99"/>
    <w:qFormat/>
    <w:pPr>
      <w:snapToGrid w:val="0"/>
      <w:textAlignment w:val="baseline"/>
    </w:pPr>
    <w:rPr>
      <w:rFonts w:ascii="Arial" w:hAnsi="Arial" w:cs="Arial"/>
    </w:rPr>
  </w:style>
  <w:style w:type="character" w:customStyle="1" w:styleId="NormalCharacter">
    <w:name w:val="NormalCharacter"/>
    <w:qFormat/>
    <w:rPr>
      <w:rFonts w:ascii="Times New Roman" w:eastAsia="宋体" w:hAnsi="Times New Roman" w:cs="Times New Roman"/>
      <w:kern w:val="2"/>
      <w:sz w:val="21"/>
      <w:szCs w:val="24"/>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envelope return" w:qFormat="1"/>
    <w:lsdException w:name="annotation reference" w:qFormat="1"/>
    <w:lsdException w:name="page number" w:qFormat="1"/>
    <w:lsdException w:name="List 2" w:qFormat="1"/>
    <w:lsdException w:name="Title" w:qFormat="1"/>
    <w:lsdException w:name="Default Paragraph Font" w:uiPriority="1" w:unhideWhenUsed="1" w:qFormat="1"/>
    <w:lsdException w:name="Body Text" w:qFormat="1"/>
    <w:lsdException w:name="Body Text Indent" w:qFormat="1"/>
    <w:lsdException w:name="List Continue" w:qFormat="1"/>
    <w:lsdException w:name="Subtitle" w:qFormat="1"/>
    <w:lsdException w:name="Date" w:qFormat="1"/>
    <w:lsdException w:name="Body Text First Indent 2" w:qFormat="1"/>
    <w:lsdException w:name="Body Text Indent 2" w:qFormat="1"/>
    <w:lsdException w:name="Block Text"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link w:val="NormalCharacter"/>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0"/>
    <w:link w:val="2Char"/>
    <w:qFormat/>
    <w:pPr>
      <w:keepNext/>
      <w:keepLines/>
      <w:spacing w:before="260" w:after="260" w:line="413" w:lineRule="auto"/>
      <w:outlineLvl w:val="1"/>
    </w:pPr>
    <w:rPr>
      <w:rFonts w:ascii="Arial" w:eastAsia="黑体" w:hAnsi="Arial" w:hint="eastAsia"/>
      <w:b/>
      <w:sz w:val="32"/>
      <w:szCs w:val="20"/>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qFormat/>
    <w:pPr>
      <w:keepNext/>
      <w:keepLines/>
      <w:spacing w:before="280" w:after="290" w:line="376" w:lineRule="atLeast"/>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列出段落1"/>
    <w:basedOn w:val="a"/>
    <w:qFormat/>
    <w:pPr>
      <w:ind w:firstLineChars="200" w:firstLine="420"/>
    </w:pPr>
    <w:rPr>
      <w:rFonts w:ascii="Calibri" w:hAnsi="Calibri" w:cs="Calibri"/>
      <w:szCs w:val="21"/>
    </w:rPr>
  </w:style>
  <w:style w:type="paragraph" w:styleId="a0">
    <w:name w:val="Normal Indent"/>
    <w:basedOn w:val="a"/>
    <w:next w:val="20"/>
    <w:qFormat/>
    <w:pPr>
      <w:spacing w:line="360" w:lineRule="auto"/>
      <w:ind w:firstLineChars="200" w:firstLine="480"/>
    </w:pPr>
  </w:style>
  <w:style w:type="paragraph" w:styleId="20">
    <w:name w:val="Body Text First Indent 2"/>
    <w:basedOn w:val="a4"/>
    <w:next w:val="a"/>
    <w:qFormat/>
    <w:pPr>
      <w:ind w:firstLineChars="200" w:firstLine="420"/>
    </w:pPr>
  </w:style>
  <w:style w:type="paragraph" w:styleId="a4">
    <w:name w:val="Body Text Indent"/>
    <w:basedOn w:val="a"/>
    <w:next w:val="a5"/>
    <w:link w:val="Char"/>
    <w:qFormat/>
    <w:pPr>
      <w:spacing w:after="120"/>
      <w:ind w:leftChars="200" w:left="420"/>
    </w:pPr>
  </w:style>
  <w:style w:type="paragraph" w:styleId="a5">
    <w:name w:val="envelope return"/>
    <w:basedOn w:val="a"/>
    <w:qFormat/>
    <w:pPr>
      <w:snapToGrid w:val="0"/>
    </w:pPr>
    <w:rPr>
      <w:rFonts w:ascii="Arial" w:hAnsi="Arial"/>
    </w:rPr>
  </w:style>
  <w:style w:type="paragraph" w:styleId="a6">
    <w:name w:val="annotation text"/>
    <w:basedOn w:val="a"/>
    <w:link w:val="Char0"/>
    <w:qFormat/>
    <w:pPr>
      <w:jc w:val="left"/>
    </w:pPr>
  </w:style>
  <w:style w:type="paragraph" w:styleId="a7">
    <w:name w:val="Body Text"/>
    <w:basedOn w:val="a"/>
    <w:next w:val="a"/>
    <w:qFormat/>
    <w:pPr>
      <w:jc w:val="left"/>
    </w:pPr>
    <w:rPr>
      <w:rFonts w:ascii="Arial" w:eastAsia="黑体" w:hAnsi="Arial"/>
      <w:b/>
      <w:sz w:val="32"/>
      <w:szCs w:val="20"/>
    </w:rPr>
  </w:style>
  <w:style w:type="paragraph" w:styleId="21">
    <w:name w:val="List 2"/>
    <w:basedOn w:val="a"/>
    <w:qFormat/>
    <w:pPr>
      <w:ind w:leftChars="200" w:left="100" w:hangingChars="200" w:hanging="200"/>
    </w:pPr>
  </w:style>
  <w:style w:type="paragraph" w:styleId="a8">
    <w:name w:val="List Continue"/>
    <w:basedOn w:val="a"/>
    <w:qFormat/>
    <w:pPr>
      <w:spacing w:after="120"/>
      <w:ind w:leftChars="200" w:left="420"/>
    </w:pPr>
  </w:style>
  <w:style w:type="paragraph" w:styleId="a9">
    <w:name w:val="Block Text"/>
    <w:basedOn w:val="a"/>
    <w:qFormat/>
    <w:pPr>
      <w:spacing w:after="120"/>
      <w:ind w:leftChars="700" w:left="1440" w:rightChars="700" w:right="1440"/>
    </w:pPr>
  </w:style>
  <w:style w:type="paragraph" w:styleId="aa">
    <w:name w:val="Plain Text"/>
    <w:basedOn w:val="a"/>
    <w:link w:val="Char1"/>
    <w:qFormat/>
    <w:rPr>
      <w:rFonts w:ascii="宋体" w:hAnsi="Courier New" w:cs="Courier New"/>
      <w:szCs w:val="21"/>
    </w:rPr>
  </w:style>
  <w:style w:type="paragraph" w:styleId="ab">
    <w:name w:val="Date"/>
    <w:basedOn w:val="a"/>
    <w:next w:val="a"/>
    <w:link w:val="Char2"/>
    <w:qFormat/>
    <w:rPr>
      <w:rFonts w:ascii="仿宋_GB2312" w:eastAsia="仿宋_GB2312"/>
      <w:sz w:val="30"/>
      <w:szCs w:val="20"/>
      <w:lang w:bidi="he-IL"/>
    </w:rPr>
  </w:style>
  <w:style w:type="paragraph" w:styleId="22">
    <w:name w:val="Body Text Indent 2"/>
    <w:basedOn w:val="a"/>
    <w:qFormat/>
    <w:pPr>
      <w:spacing w:after="120" w:line="480" w:lineRule="auto"/>
      <w:ind w:leftChars="200" w:left="420"/>
    </w:p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3">
    <w:name w:val="toc 2"/>
    <w:basedOn w:val="a"/>
    <w:next w:val="a"/>
    <w:qFormat/>
    <w:pPr>
      <w:ind w:leftChars="200" w:left="420"/>
    </w:pPr>
  </w:style>
  <w:style w:type="paragraph" w:styleId="af">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0">
    <w:name w:val="annotation subject"/>
    <w:basedOn w:val="a6"/>
    <w:next w:val="a6"/>
    <w:qFormat/>
    <w:rPr>
      <w:b/>
      <w:bCs/>
    </w:rPr>
  </w:style>
  <w:style w:type="character" w:styleId="af1">
    <w:name w:val="Strong"/>
    <w:qFormat/>
    <w:rPr>
      <w:b/>
      <w:bCs/>
    </w:rPr>
  </w:style>
  <w:style w:type="character" w:styleId="af2">
    <w:name w:val="page number"/>
    <w:basedOn w:val="a1"/>
    <w:qFormat/>
  </w:style>
  <w:style w:type="character" w:styleId="af3">
    <w:name w:val="FollowedHyperlink"/>
    <w:basedOn w:val="a1"/>
    <w:qFormat/>
    <w:rPr>
      <w:color w:val="333333"/>
      <w:u w:val="none"/>
    </w:rPr>
  </w:style>
  <w:style w:type="character" w:styleId="af4">
    <w:name w:val="Hyperlink"/>
    <w:basedOn w:val="a1"/>
    <w:qFormat/>
    <w:rPr>
      <w:color w:val="333333"/>
      <w:u w:val="none"/>
    </w:rPr>
  </w:style>
  <w:style w:type="character" w:styleId="af5">
    <w:name w:val="annotation reference"/>
    <w:qFormat/>
    <w:rPr>
      <w:sz w:val="21"/>
      <w:szCs w:val="21"/>
    </w:rPr>
  </w:style>
  <w:style w:type="paragraph" w:customStyle="1" w:styleId="Default">
    <w:name w:val="Default"/>
    <w:qFormat/>
    <w:pPr>
      <w:widowControl w:val="0"/>
      <w:autoSpaceDE w:val="0"/>
      <w:autoSpaceDN w:val="0"/>
      <w:adjustRightInd w:val="0"/>
    </w:pPr>
    <w:rPr>
      <w:rFonts w:ascii="Arial Unicode MS" w:hAnsi="Arial Unicode MS" w:cs="Arial Unicode MS"/>
      <w:color w:val="000000"/>
      <w:sz w:val="24"/>
      <w:szCs w:val="24"/>
    </w:rPr>
  </w:style>
  <w:style w:type="paragraph" w:customStyle="1" w:styleId="24">
    <w:name w:val="样式 ！正文 + 首行缩进:  2 字符"/>
    <w:basedOn w:val="a"/>
    <w:next w:val="a"/>
    <w:qFormat/>
    <w:pPr>
      <w:adjustRightInd w:val="0"/>
      <w:spacing w:line="360" w:lineRule="atLeast"/>
      <w:ind w:firstLineChars="200" w:firstLine="480"/>
      <w:textAlignment w:val="baseline"/>
    </w:pPr>
    <w:rPr>
      <w:rFonts w:ascii="Arial" w:hAnsi="Arial" w:cs="宋体" w:hint="eastAsia"/>
      <w:kern w:val="0"/>
      <w:sz w:val="20"/>
      <w:szCs w:val="20"/>
    </w:rPr>
  </w:style>
  <w:style w:type="character" w:customStyle="1" w:styleId="002CharChar">
    <w:name w:val="002标题 Char Char"/>
    <w:link w:val="002"/>
    <w:qFormat/>
    <w:rPr>
      <w:rFonts w:eastAsia="宋体"/>
      <w:kern w:val="2"/>
      <w:sz w:val="30"/>
      <w:szCs w:val="30"/>
      <w:lang w:val="en-US" w:eastAsia="zh-CN" w:bidi="ar-SA"/>
    </w:rPr>
  </w:style>
  <w:style w:type="paragraph" w:customStyle="1" w:styleId="002">
    <w:name w:val="002标题"/>
    <w:basedOn w:val="a"/>
    <w:link w:val="002CharChar"/>
    <w:qFormat/>
    <w:pPr>
      <w:jc w:val="center"/>
    </w:pPr>
    <w:rPr>
      <w:sz w:val="30"/>
      <w:szCs w:val="30"/>
    </w:rPr>
  </w:style>
  <w:style w:type="character" w:customStyle="1" w:styleId="apple-converted-space">
    <w:name w:val="apple-converted-space"/>
    <w:basedOn w:val="a1"/>
    <w:qFormat/>
  </w:style>
  <w:style w:type="character" w:customStyle="1" w:styleId="H2Char">
    <w:name w:val="H2 Char"/>
    <w:qFormat/>
    <w:rPr>
      <w:rFonts w:ascii="Arial" w:eastAsia="黑体" w:hAnsi="Arial"/>
      <w:b/>
      <w:bCs/>
      <w:kern w:val="2"/>
      <w:sz w:val="32"/>
      <w:szCs w:val="32"/>
      <w:lang w:val="en-US" w:eastAsia="zh-CN" w:bidi="ar-SA"/>
    </w:rPr>
  </w:style>
  <w:style w:type="character" w:customStyle="1" w:styleId="Char0">
    <w:name w:val="批注文字 Char"/>
    <w:basedOn w:val="a1"/>
    <w:link w:val="a6"/>
    <w:qFormat/>
    <w:locked/>
    <w:rPr>
      <w:rFonts w:eastAsia="宋体"/>
      <w:kern w:val="2"/>
      <w:sz w:val="21"/>
      <w:szCs w:val="24"/>
      <w:lang w:val="en-US" w:eastAsia="zh-CN" w:bidi="ar-SA"/>
    </w:rPr>
  </w:style>
  <w:style w:type="character" w:customStyle="1" w:styleId="Char3">
    <w:name w:val="页眉 Char"/>
    <w:link w:val="ae"/>
    <w:qFormat/>
    <w:rPr>
      <w:rFonts w:eastAsia="宋体"/>
      <w:kern w:val="2"/>
      <w:sz w:val="18"/>
      <w:szCs w:val="18"/>
      <w:lang w:val="en-US" w:eastAsia="zh-CN" w:bidi="ar-SA"/>
    </w:rPr>
  </w:style>
  <w:style w:type="character" w:customStyle="1" w:styleId="CharChar">
    <w:name w:val="标准段落 Char Char"/>
    <w:link w:val="af6"/>
    <w:qFormat/>
    <w:rPr>
      <w:rFonts w:ascii="Calibri" w:eastAsia="宋体" w:hAnsi="Calibri"/>
      <w:kern w:val="2"/>
      <w:sz w:val="24"/>
      <w:szCs w:val="22"/>
      <w:lang w:val="en-US" w:eastAsia="zh-CN" w:bidi="ar-SA"/>
    </w:rPr>
  </w:style>
  <w:style w:type="paragraph" w:customStyle="1" w:styleId="af6">
    <w:name w:val="标准段落"/>
    <w:basedOn w:val="a"/>
    <w:link w:val="CharChar"/>
    <w:qFormat/>
    <w:pPr>
      <w:spacing w:line="360" w:lineRule="auto"/>
      <w:ind w:firstLine="420"/>
    </w:pPr>
    <w:rPr>
      <w:rFonts w:ascii="Calibri" w:hAnsi="Calibri"/>
      <w:sz w:val="24"/>
      <w:szCs w:val="22"/>
    </w:rPr>
  </w:style>
  <w:style w:type="character" w:customStyle="1" w:styleId="CharChar0">
    <w:name w:val="正文文本缩进 Char Char"/>
    <w:link w:val="0"/>
    <w:qFormat/>
    <w:rPr>
      <w:rFonts w:ascii="楷体_GB2312" w:eastAsia="楷体_GB2312" w:hAnsi="Calibri"/>
      <w:kern w:val="2"/>
      <w:sz w:val="32"/>
      <w:szCs w:val="22"/>
      <w:lang w:val="en-US" w:eastAsia="zh-CN" w:bidi="ar-SA"/>
    </w:rPr>
  </w:style>
  <w:style w:type="paragraph" w:customStyle="1" w:styleId="0">
    <w:name w:val="正文文本缩进_0"/>
    <w:basedOn w:val="12"/>
    <w:link w:val="CharChar0"/>
    <w:qFormat/>
    <w:pPr>
      <w:ind w:firstLine="645"/>
    </w:pPr>
    <w:rPr>
      <w:rFonts w:ascii="楷体_GB2312" w:eastAsia="楷体_GB2312" w:hAnsi="Calibri"/>
      <w:sz w:val="32"/>
    </w:rPr>
  </w:style>
  <w:style w:type="paragraph" w:customStyle="1" w:styleId="12">
    <w:name w:val="正文_1"/>
    <w:qFormat/>
    <w:pPr>
      <w:widowControl w:val="0"/>
      <w:jc w:val="both"/>
    </w:pPr>
    <w:rPr>
      <w:kern w:val="2"/>
      <w:sz w:val="21"/>
      <w:szCs w:val="22"/>
    </w:rPr>
  </w:style>
  <w:style w:type="character" w:customStyle="1" w:styleId="Char1">
    <w:name w:val="纯文本 Char"/>
    <w:link w:val="aa"/>
    <w:qFormat/>
    <w:rPr>
      <w:rFonts w:ascii="宋体" w:eastAsia="宋体" w:hAnsi="Courier New" w:cs="Courier New"/>
      <w:kern w:val="2"/>
      <w:sz w:val="21"/>
      <w:szCs w:val="21"/>
      <w:lang w:val="en-US" w:eastAsia="zh-CN" w:bidi="ar-SA"/>
    </w:rPr>
  </w:style>
  <w:style w:type="character" w:customStyle="1" w:styleId="2Char">
    <w:name w:val="标题 2 Char"/>
    <w:link w:val="2"/>
    <w:qFormat/>
    <w:rPr>
      <w:rFonts w:ascii="Arial" w:eastAsia="黑体" w:hAnsi="Arial" w:hint="eastAsia"/>
      <w:b/>
      <w:kern w:val="2"/>
      <w:sz w:val="32"/>
    </w:rPr>
  </w:style>
  <w:style w:type="character" w:customStyle="1" w:styleId="GW-Char">
    <w:name w:val="GW-正文 Char"/>
    <w:link w:val="GW-"/>
    <w:qFormat/>
    <w:rPr>
      <w:kern w:val="2"/>
      <w:sz w:val="21"/>
      <w:szCs w:val="24"/>
      <w:lang w:bidi="ar-SA"/>
    </w:rPr>
  </w:style>
  <w:style w:type="paragraph" w:customStyle="1" w:styleId="GW-">
    <w:name w:val="GW-正文"/>
    <w:basedOn w:val="a"/>
    <w:link w:val="GW-Char"/>
    <w:qFormat/>
    <w:pPr>
      <w:spacing w:line="360" w:lineRule="auto"/>
      <w:ind w:firstLineChars="200" w:firstLine="200"/>
      <w:contextualSpacing/>
    </w:pPr>
  </w:style>
  <w:style w:type="paragraph" w:customStyle="1" w:styleId="02">
    <w:name w:val="02标题二"/>
    <w:basedOn w:val="af7"/>
    <w:qFormat/>
    <w:pPr>
      <w:ind w:firstLineChars="200" w:firstLine="562"/>
    </w:pPr>
    <w:rPr>
      <w:rFonts w:cs="华文仿宋"/>
      <w:b/>
      <w:bCs/>
      <w:sz w:val="28"/>
      <w:szCs w:val="28"/>
    </w:rPr>
  </w:style>
  <w:style w:type="paragraph" w:customStyle="1" w:styleId="af7">
    <w:name w:val="样式"/>
    <w:qFormat/>
    <w:pPr>
      <w:widowControl w:val="0"/>
      <w:autoSpaceDE w:val="0"/>
      <w:autoSpaceDN w:val="0"/>
      <w:adjustRightInd w:val="0"/>
    </w:pPr>
    <w:rPr>
      <w:rFonts w:ascii="宋体" w:hAnsi="宋体" w:cs="宋体"/>
      <w:sz w:val="24"/>
      <w:szCs w:val="24"/>
    </w:rPr>
  </w:style>
  <w:style w:type="paragraph" w:customStyle="1" w:styleId="25">
    <w:name w:val="列出段落2"/>
    <w:basedOn w:val="a"/>
    <w:qFormat/>
    <w:pPr>
      <w:ind w:firstLineChars="200" w:firstLine="420"/>
    </w:pPr>
    <w:rPr>
      <w:rFonts w:ascii="Calibri" w:hAnsi="Calibri"/>
      <w:szCs w:val="22"/>
    </w:rPr>
  </w:style>
  <w:style w:type="paragraph" w:customStyle="1" w:styleId="20707">
    <w:name w:val="样式 编号2 + 段前: 0.7 行 段后: 0.7 行"/>
    <w:basedOn w:val="a"/>
    <w:qFormat/>
    <w:pPr>
      <w:keepLines/>
      <w:widowControl/>
      <w:tabs>
        <w:tab w:val="left" w:pos="960"/>
      </w:tabs>
      <w:overflowPunct w:val="0"/>
      <w:autoSpaceDE w:val="0"/>
      <w:autoSpaceDN w:val="0"/>
      <w:adjustRightInd w:val="0"/>
      <w:snapToGrid w:val="0"/>
      <w:spacing w:beforeLines="70" w:afterLines="70" w:line="360" w:lineRule="exact"/>
    </w:pPr>
    <w:rPr>
      <w:rFonts w:cs="宋体"/>
      <w:snapToGrid w:val="0"/>
      <w:spacing w:val="16"/>
      <w:kern w:val="0"/>
      <w:sz w:val="24"/>
      <w:szCs w:val="20"/>
      <w:lang w:val="en-GB"/>
    </w:rPr>
  </w:style>
  <w:style w:type="paragraph" w:customStyle="1" w:styleId="00">
    <w:name w:val="正文_0"/>
    <w:qFormat/>
    <w:pPr>
      <w:widowControl w:val="0"/>
      <w:jc w:val="both"/>
    </w:pPr>
    <w:rPr>
      <w:kern w:val="2"/>
      <w:sz w:val="21"/>
      <w:szCs w:val="22"/>
    </w:rPr>
  </w:style>
  <w:style w:type="paragraph" w:customStyle="1" w:styleId="Char10">
    <w:name w:val="Char1"/>
    <w:basedOn w:val="a"/>
    <w:qFormat/>
    <w:rPr>
      <w:szCs w:val="20"/>
    </w:rPr>
  </w:style>
  <w:style w:type="paragraph" w:customStyle="1" w:styleId="13">
    <w:name w:val="纯文本1"/>
    <w:basedOn w:val="a"/>
    <w:qFormat/>
    <w:rPr>
      <w:rFonts w:ascii="宋体" w:hAnsi="Courier New" w:cs="宋体"/>
      <w:szCs w:val="21"/>
    </w:rPr>
  </w:style>
  <w:style w:type="paragraph" w:customStyle="1" w:styleId="Char11">
    <w:name w:val="Char11"/>
    <w:basedOn w:val="a"/>
    <w:qFormat/>
    <w:rPr>
      <w:szCs w:val="20"/>
    </w:rPr>
  </w:style>
  <w:style w:type="paragraph" w:customStyle="1" w:styleId="CharCharCharCharCharChar">
    <w:name w:val="Char Char Char Char Char Char"/>
    <w:basedOn w:val="a"/>
    <w:qFormat/>
  </w:style>
  <w:style w:type="paragraph" w:customStyle="1" w:styleId="CharCharCharCharCharChar1">
    <w:name w:val="Char Char Char Char Char Char1"/>
    <w:basedOn w:val="a"/>
    <w:qFormat/>
  </w:style>
  <w:style w:type="paragraph" w:customStyle="1" w:styleId="001">
    <w:name w:val="001大标题"/>
    <w:basedOn w:val="a"/>
    <w:qFormat/>
    <w:pPr>
      <w:tabs>
        <w:tab w:val="left" w:pos="1080"/>
      </w:tabs>
      <w:jc w:val="center"/>
    </w:pPr>
    <w:rPr>
      <w:rFonts w:ascii="宋体" w:hAnsi="宋体"/>
      <w:b/>
      <w:sz w:val="30"/>
      <w:szCs w:val="30"/>
    </w:rPr>
  </w:style>
  <w:style w:type="paragraph" w:customStyle="1" w:styleId="af8">
    <w:name w:val="节标题"/>
    <w:basedOn w:val="a"/>
    <w:next w:val="a"/>
    <w:qFormat/>
    <w:pPr>
      <w:widowControl/>
      <w:spacing w:line="289" w:lineRule="atLeast"/>
      <w:jc w:val="center"/>
      <w:textAlignment w:val="baseline"/>
    </w:pPr>
    <w:rPr>
      <w:color w:val="000000"/>
      <w:kern w:val="0"/>
      <w:sz w:val="28"/>
      <w:szCs w:val="20"/>
      <w:u w:color="000000"/>
    </w:rPr>
  </w:style>
  <w:style w:type="paragraph" w:customStyle="1" w:styleId="CharChar1">
    <w:name w:val="Char Char1"/>
    <w:basedOn w:val="a"/>
    <w:qFormat/>
    <w:pPr>
      <w:spacing w:line="360" w:lineRule="auto"/>
      <w:ind w:firstLine="420"/>
    </w:pPr>
    <w:rPr>
      <w:rFonts w:ascii="Bookman Old Style" w:eastAsia="仿宋_GB2312" w:hAnsi="Bookman Old Style"/>
      <w:sz w:val="28"/>
      <w:szCs w:val="28"/>
    </w:rPr>
  </w:style>
  <w:style w:type="paragraph" w:customStyle="1" w:styleId="p0">
    <w:name w:val="p0"/>
    <w:basedOn w:val="a"/>
    <w:qFormat/>
    <w:pPr>
      <w:widowControl/>
    </w:pPr>
    <w:rPr>
      <w:rFonts w:ascii="宋体" w:hAnsi="宋体" w:hint="eastAsia"/>
      <w:kern w:val="0"/>
      <w:szCs w:val="20"/>
    </w:rPr>
  </w:style>
  <w:style w:type="paragraph" w:customStyle="1" w:styleId="01">
    <w:name w:val="01标题一"/>
    <w:basedOn w:val="a"/>
    <w:qFormat/>
    <w:rPr>
      <w:rFonts w:ascii="宋体" w:hAnsi="宋体"/>
      <w:b/>
      <w:sz w:val="28"/>
      <w:szCs w:val="28"/>
    </w:rPr>
  </w:style>
  <w:style w:type="paragraph" w:customStyle="1" w:styleId="trseditor">
    <w:name w:val="trs_editor"/>
    <w:basedOn w:val="a"/>
    <w:qFormat/>
    <w:pPr>
      <w:widowControl/>
      <w:spacing w:before="100" w:beforeAutospacing="1" w:after="100" w:afterAutospacing="1"/>
      <w:jc w:val="left"/>
    </w:pPr>
    <w:rPr>
      <w:rFonts w:ascii="宋体" w:hAnsi="宋体" w:cs="宋体"/>
      <w:kern w:val="0"/>
      <w:sz w:val="24"/>
    </w:rPr>
  </w:style>
  <w:style w:type="paragraph" w:customStyle="1" w:styleId="Style22">
    <w:name w:val="_Style 22"/>
    <w:basedOn w:val="a"/>
    <w:qFormat/>
  </w:style>
  <w:style w:type="paragraph" w:customStyle="1" w:styleId="30">
    <w:name w:val="列出段落3"/>
    <w:basedOn w:val="a"/>
    <w:uiPriority w:val="99"/>
    <w:qFormat/>
    <w:pPr>
      <w:ind w:firstLineChars="200" w:firstLine="420"/>
    </w:pPr>
  </w:style>
  <w:style w:type="character" w:customStyle="1" w:styleId="4Char">
    <w:name w:val="标题 4 Char"/>
    <w:basedOn w:val="a1"/>
    <w:link w:val="4"/>
    <w:qFormat/>
    <w:rPr>
      <w:rFonts w:ascii="Arial" w:eastAsia="黑体" w:hAnsi="Arial"/>
      <w:b/>
      <w:bCs/>
      <w:kern w:val="2"/>
      <w:sz w:val="28"/>
      <w:szCs w:val="28"/>
    </w:rPr>
  </w:style>
  <w:style w:type="character" w:customStyle="1" w:styleId="Char">
    <w:name w:val="正文文本缩进 Char"/>
    <w:link w:val="a4"/>
    <w:qFormat/>
    <w:rPr>
      <w:kern w:val="2"/>
      <w:sz w:val="21"/>
      <w:szCs w:val="24"/>
    </w:rPr>
  </w:style>
  <w:style w:type="character" w:customStyle="1" w:styleId="Char2">
    <w:name w:val="日期 Char"/>
    <w:link w:val="ab"/>
    <w:qFormat/>
    <w:locked/>
    <w:rPr>
      <w:rFonts w:ascii="仿宋_GB2312" w:eastAsia="仿宋_GB2312"/>
      <w:kern w:val="2"/>
      <w:sz w:val="30"/>
      <w:lang w:bidi="he-IL"/>
    </w:rPr>
  </w:style>
  <w:style w:type="paragraph" w:customStyle="1" w:styleId="CharCharCharCharCharChar2">
    <w:name w:val="Char Char Char Char Char Char2"/>
    <w:basedOn w:val="a"/>
    <w:qFormat/>
  </w:style>
  <w:style w:type="paragraph" w:customStyle="1" w:styleId="Char12">
    <w:name w:val="Char12"/>
    <w:basedOn w:val="a"/>
    <w:qFormat/>
    <w:rPr>
      <w:szCs w:val="20"/>
    </w:rPr>
  </w:style>
  <w:style w:type="paragraph" w:customStyle="1" w:styleId="31">
    <w:name w:val="列出段落3"/>
    <w:basedOn w:val="a"/>
    <w:qFormat/>
    <w:pPr>
      <w:ind w:firstLineChars="200" w:firstLine="420"/>
    </w:pPr>
    <w:rPr>
      <w:rFonts w:ascii="Calibri" w:hAnsi="Calibri"/>
      <w:szCs w:val="22"/>
    </w:rPr>
  </w:style>
  <w:style w:type="character" w:customStyle="1" w:styleId="CharChar16">
    <w:name w:val="Char Char16"/>
    <w:qFormat/>
    <w:rPr>
      <w:rFonts w:ascii="Arial" w:eastAsia="黑体" w:hAnsi="Arial"/>
      <w:sz w:val="28"/>
      <w:lang w:val="en-US" w:eastAsia="zh-CN" w:bidi="ar-SA"/>
    </w:rPr>
  </w:style>
  <w:style w:type="character" w:customStyle="1" w:styleId="Char13">
    <w:name w:val="批注文字 Char1"/>
    <w:qFormat/>
    <w:rPr>
      <w:rFonts w:ascii="Times New Roman" w:eastAsia="宋体" w:hAnsi="Times New Roman" w:cs="Times New Roman"/>
      <w:szCs w:val="24"/>
    </w:rPr>
  </w:style>
  <w:style w:type="character" w:customStyle="1" w:styleId="1Char3">
    <w:name w:val="普通文字1 Char3"/>
    <w:qFormat/>
    <w:rPr>
      <w:rFonts w:ascii="宋体" w:eastAsia="宋体" w:hAnsi="Courier New" w:cs="Courier New"/>
      <w:kern w:val="2"/>
      <w:sz w:val="21"/>
      <w:szCs w:val="21"/>
      <w:lang w:val="en-US" w:eastAsia="zh-CN" w:bidi="ar-SA"/>
    </w:rPr>
  </w:style>
  <w:style w:type="character" w:customStyle="1" w:styleId="14">
    <w:name w:val="明显强调1"/>
    <w:qFormat/>
    <w:rPr>
      <w:b/>
      <w:bCs/>
      <w:i/>
      <w:iCs/>
      <w:color w:val="4F81BD"/>
    </w:rPr>
  </w:style>
  <w:style w:type="character" w:customStyle="1" w:styleId="Char14">
    <w:name w:val="纯文本 Char1"/>
    <w:basedOn w:val="a1"/>
    <w:qFormat/>
    <w:rPr>
      <w:rFonts w:ascii="宋体" w:eastAsia="宋体" w:hAnsi="Courier New" w:cs="Courier New"/>
      <w:kern w:val="2"/>
      <w:sz w:val="21"/>
      <w:szCs w:val="21"/>
      <w:lang w:val="en-US" w:eastAsia="zh-CN" w:bidi="ar-SA"/>
    </w:rPr>
  </w:style>
  <w:style w:type="paragraph" w:customStyle="1" w:styleId="CharCharCharCharCharChar3">
    <w:name w:val="Char Char Char Char Char Char3"/>
    <w:basedOn w:val="a"/>
    <w:qFormat/>
  </w:style>
  <w:style w:type="paragraph" w:customStyle="1" w:styleId="CharCharCharCharCharChar4">
    <w:name w:val="Char Char Char Char Char Char4"/>
    <w:basedOn w:val="a"/>
    <w:qFormat/>
  </w:style>
  <w:style w:type="paragraph" w:customStyle="1" w:styleId="CharCharCharCharCharChar5">
    <w:name w:val="Char Char Char Char Char Char5"/>
    <w:basedOn w:val="a"/>
    <w:qFormat/>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Style82">
    <w:name w:val="_Style 82"/>
    <w:basedOn w:val="a"/>
    <w:next w:val="a"/>
    <w:qFormat/>
    <w:pPr>
      <w:pBdr>
        <w:bottom w:val="single" w:sz="6" w:space="1" w:color="auto"/>
      </w:pBdr>
      <w:jc w:val="center"/>
    </w:pPr>
    <w:rPr>
      <w:rFonts w:ascii="Arial"/>
      <w:vanish/>
      <w:sz w:val="16"/>
    </w:rPr>
  </w:style>
  <w:style w:type="paragraph" w:customStyle="1" w:styleId="Style83">
    <w:name w:val="_Style 83"/>
    <w:basedOn w:val="a"/>
    <w:next w:val="a"/>
    <w:qFormat/>
    <w:pPr>
      <w:pBdr>
        <w:top w:val="single" w:sz="6" w:space="1" w:color="auto"/>
      </w:pBdr>
      <w:jc w:val="center"/>
    </w:pPr>
    <w:rPr>
      <w:rFonts w:ascii="Arial"/>
      <w:vanish/>
      <w:sz w:val="16"/>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
    <w:next w:val="EnvelopeReturn"/>
    <w:uiPriority w:val="99"/>
    <w:qFormat/>
    <w:pPr>
      <w:spacing w:after="120"/>
      <w:ind w:leftChars="200" w:left="420"/>
      <w:textAlignment w:val="baseline"/>
    </w:pPr>
  </w:style>
  <w:style w:type="paragraph" w:customStyle="1" w:styleId="EnvelopeReturn">
    <w:name w:val="EnvelopeReturn"/>
    <w:basedOn w:val="a"/>
    <w:uiPriority w:val="99"/>
    <w:qFormat/>
    <w:pPr>
      <w:snapToGrid w:val="0"/>
      <w:textAlignment w:val="baseline"/>
    </w:pPr>
    <w:rPr>
      <w:rFonts w:ascii="Arial" w:hAnsi="Arial" w:cs="Arial"/>
    </w:rPr>
  </w:style>
  <w:style w:type="character" w:customStyle="1" w:styleId="NormalCharacter">
    <w:name w:val="NormalCharacter"/>
    <w:qFormat/>
    <w:rPr>
      <w:rFonts w:ascii="Times New Roman" w:eastAsia="宋体" w:hAnsi="Times New Roman" w:cs="Times New Roman"/>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sxt.gov.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urt.gov.c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cgp.gov.c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hinatax.gov.cn/" TargetMode="External"/><Relationship Id="rId4" Type="http://schemas.microsoft.com/office/2007/relationships/stylesWithEffects" Target="stylesWithEffects.xml"/><Relationship Id="rId9" Type="http://schemas.openxmlformats.org/officeDocument/2006/relationships/hyperlink" Target="http://www.creditchina.gov.cn/"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31</Pages>
  <Words>14947</Words>
  <Characters>2348</Characters>
  <Application>Microsoft Office Word</Application>
  <DocSecurity>0</DocSecurity>
  <Lines>19</Lines>
  <Paragraphs>34</Paragraphs>
  <ScaleCrop>false</ScaleCrop>
  <Company>MC SYSTEM</Company>
  <LinksUpToDate>false</LinksUpToDate>
  <CharactersWithSpaces>17261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铜陵市郊区江砂管理站水政执法艇项目谈判公告</dc:title>
  <dc:creator>MC SYSTEM</dc:creator>
  <cp:lastModifiedBy>NTKO</cp:lastModifiedBy>
  <cp:revision>24</cp:revision>
  <cp:lastPrinted>2023-01-28T01:26:00Z</cp:lastPrinted>
  <dcterms:created xsi:type="dcterms:W3CDTF">2023-03-06T05:27:00Z</dcterms:created>
  <dcterms:modified xsi:type="dcterms:W3CDTF">2023-03-06T10:29:00Z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7847F0F586EC48CB9AC0929612D23817</vt:lpwstr>
  </property>
</Properties>
</file>