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2"/>
          <w:szCs w:val="32"/>
        </w:rPr>
        <w:t>铜陵学院</w:t>
      </w:r>
      <w:r>
        <w:rPr>
          <w:rFonts w:hint="eastAsia" w:ascii="宋体" w:hAnsi="宋体"/>
          <w:b/>
          <w:sz w:val="32"/>
          <w:szCs w:val="32"/>
          <w:lang w:eastAsia="zh-CN"/>
        </w:rPr>
        <w:t>2021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-2022学</w:t>
      </w: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hint="eastAsia" w:ascii="宋体" w:hAnsi="宋体" w:cs="宋体"/>
          <w:b/>
          <w:kern w:val="0"/>
          <w:sz w:val="32"/>
          <w:szCs w:val="32"/>
        </w:rPr>
        <w:t>吸顶式摇头扇</w:t>
      </w:r>
      <w:r>
        <w:rPr>
          <w:rFonts w:hint="eastAsia" w:ascii="宋体" w:hAnsi="宋体"/>
          <w:b/>
          <w:sz w:val="32"/>
          <w:szCs w:val="32"/>
        </w:rPr>
        <w:t>采购项目询价公告</w:t>
      </w:r>
    </w:p>
    <w:p>
      <w:pPr>
        <w:adjustRightInd w:val="0"/>
        <w:snapToGrid w:val="0"/>
        <w:spacing w:line="260" w:lineRule="exact"/>
        <w:ind w:firstLine="480" w:firstLineChars="200"/>
        <w:jc w:val="center"/>
        <w:rPr>
          <w:rFonts w:hint="eastAsia" w:ascii="宋体" w:hAnsi="宋体" w:cs="宋体"/>
          <w:kern w:val="0"/>
          <w:sz w:val="24"/>
          <w:szCs w:val="24"/>
        </w:rPr>
      </w:pPr>
    </w:p>
    <w:p>
      <w:pPr>
        <w:adjustRightInd w:val="0"/>
        <w:snapToGrid w:val="0"/>
        <w:spacing w:line="260" w:lineRule="exact"/>
        <w:ind w:firstLine="480" w:firstLineChars="200"/>
        <w:jc w:val="center"/>
        <w:rPr>
          <w:rFonts w:hint="eastAsia" w:ascii="宋体" w:hAnsi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项目编号：tlxyzb[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 w:cs="宋体"/>
          <w:kern w:val="0"/>
          <w:sz w:val="24"/>
          <w:szCs w:val="24"/>
        </w:rPr>
        <w:t>]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60</w:t>
      </w:r>
      <w:r>
        <w:rPr>
          <w:rFonts w:hint="eastAsia" w:ascii="宋体" w:hAnsi="宋体" w:cs="宋体"/>
          <w:kern w:val="0"/>
          <w:sz w:val="24"/>
          <w:szCs w:val="24"/>
        </w:rPr>
        <w:t>号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</w:t>
      </w:r>
    </w:p>
    <w:p>
      <w:pPr>
        <w:adjustRightInd w:val="0"/>
        <w:snapToGrid w:val="0"/>
        <w:spacing w:line="260" w:lineRule="exact"/>
        <w:ind w:firstLine="480" w:firstLineChars="200"/>
        <w:jc w:val="center"/>
        <w:rPr>
          <w:rFonts w:hint="eastAsia" w:ascii="宋体" w:hAnsi="宋体" w:cs="宋体"/>
          <w:kern w:val="0"/>
          <w:sz w:val="28"/>
          <w:szCs w:val="28"/>
          <w:lang w:val="en-US" w:eastAsia="zh-CN"/>
        </w:rPr>
      </w:pP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为确保学生宿舍正常生活需要，经研究决定，现将铜陵学院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-2022学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</w:rPr>
        <w:t>吸顶式摇头扇采购</w:t>
      </w:r>
      <w:r>
        <w:rPr>
          <w:rFonts w:hint="eastAsia" w:ascii="宋体" w:hAnsi="宋体"/>
          <w:sz w:val="24"/>
          <w:szCs w:val="24"/>
        </w:rPr>
        <w:t>项目</w:t>
      </w:r>
      <w:r>
        <w:rPr>
          <w:rFonts w:hint="eastAsia" w:ascii="宋体" w:hAnsi="宋体" w:cs="宋体"/>
          <w:kern w:val="0"/>
          <w:sz w:val="24"/>
          <w:szCs w:val="24"/>
        </w:rPr>
        <w:t>对外公开询价招标，</w:t>
      </w:r>
      <w:r>
        <w:rPr>
          <w:rFonts w:hint="eastAsia" w:ascii="宋体" w:hAnsi="宋体"/>
          <w:sz w:val="24"/>
          <w:szCs w:val="24"/>
        </w:rPr>
        <w:t>欢迎具有相关资质的经销商参加投标</w:t>
      </w:r>
      <w:r>
        <w:rPr>
          <w:rFonts w:hint="eastAsia" w:ascii="宋体" w:hAnsi="宋体" w:cs="宋体"/>
          <w:kern w:val="0"/>
          <w:sz w:val="24"/>
          <w:szCs w:val="24"/>
        </w:rPr>
        <w:t>。有关具体事项公告如下：</w:t>
      </w:r>
    </w:p>
    <w:p>
      <w:pPr>
        <w:widowControl/>
        <w:spacing w:line="420" w:lineRule="exact"/>
        <w:ind w:firstLine="482" w:firstLineChars="200"/>
        <w:jc w:val="left"/>
        <w:rPr>
          <w:rFonts w:ascii="宋体" w:hAnsi="宋体"/>
          <w:sz w:val="24"/>
          <w:szCs w:val="24"/>
        </w:rPr>
      </w:pPr>
      <w:r>
        <w:rPr>
          <w:rStyle w:val="7"/>
          <w:rFonts w:hint="eastAsia" w:ascii="宋体" w:hAnsi="宋体" w:cs="宋体"/>
          <w:kern w:val="0"/>
          <w:sz w:val="24"/>
          <w:szCs w:val="24"/>
        </w:rPr>
        <w:t>一、项目概况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.项目名称：铜陵学院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-2022学</w:t>
      </w:r>
      <w:r>
        <w:rPr>
          <w:rFonts w:hint="eastAsia" w:ascii="宋体" w:hAnsi="宋体" w:cs="宋体"/>
          <w:kern w:val="0"/>
          <w:sz w:val="24"/>
          <w:szCs w:val="24"/>
        </w:rPr>
        <w:t>年吸顶式摇头扇采购项目。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.项目内容：</w:t>
      </w:r>
    </w:p>
    <w:p>
      <w:pPr>
        <w:widowControl/>
        <w:spacing w:line="420" w:lineRule="exact"/>
        <w:ind w:firstLine="360" w:firstLineChars="15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</w:t>
      </w: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）铜陵学院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-2022</w:t>
      </w:r>
      <w:r>
        <w:rPr>
          <w:rFonts w:hint="eastAsia" w:ascii="宋体" w:hAnsi="宋体" w:cs="宋体"/>
          <w:kern w:val="0"/>
          <w:sz w:val="24"/>
          <w:szCs w:val="24"/>
        </w:rPr>
        <w:t>年学生宿舍需要4</w:t>
      </w:r>
      <w:r>
        <w:rPr>
          <w:rFonts w:ascii="宋体" w:hAnsi="宋体" w:cs="宋体"/>
          <w:kern w:val="0"/>
          <w:sz w:val="24"/>
          <w:szCs w:val="24"/>
        </w:rPr>
        <w:t>00</w:t>
      </w:r>
      <w:r>
        <w:rPr>
          <w:rFonts w:hint="eastAsia" w:ascii="宋体" w:hAnsi="宋体" w:cs="宋体"/>
          <w:kern w:val="0"/>
          <w:sz w:val="24"/>
          <w:szCs w:val="24"/>
        </w:rPr>
        <w:t>台（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暂定</w:t>
      </w:r>
      <w:r>
        <w:rPr>
          <w:rFonts w:hint="eastAsia" w:ascii="宋体" w:hAnsi="宋体" w:cs="宋体"/>
          <w:kern w:val="0"/>
          <w:sz w:val="24"/>
          <w:szCs w:val="24"/>
        </w:rPr>
        <w:t>数量）吸顶式摇头电风扇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用于维修更换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</w:rPr>
        <w:t>具体技术参数：规格400㎜；</w:t>
      </w:r>
      <w:r>
        <w:rPr>
          <w:rFonts w:ascii="宋体" w:hAnsi="宋体"/>
          <w:sz w:val="24"/>
          <w:szCs w:val="24"/>
        </w:rPr>
        <w:t>360</w:t>
      </w:r>
      <w:r>
        <w:rPr>
          <w:rFonts w:hint="eastAsia" w:ascii="宋体" w:hAnsi="宋体"/>
          <w:sz w:val="24"/>
          <w:szCs w:val="24"/>
        </w:rPr>
        <w:t>度旋转；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机芯：铜芯</w:t>
      </w:r>
      <w:r>
        <w:rPr>
          <w:rFonts w:hint="eastAsia" w:ascii="宋体" w:hAnsi="宋体"/>
          <w:sz w:val="24"/>
          <w:szCs w:val="24"/>
          <w:lang w:eastAsia="zh-CN"/>
        </w:rPr>
        <w:t>；</w:t>
      </w:r>
      <w:r>
        <w:rPr>
          <w:rFonts w:hint="eastAsia" w:ascii="宋体" w:hAnsi="宋体"/>
          <w:sz w:val="24"/>
          <w:szCs w:val="24"/>
        </w:rPr>
        <w:t>扇叶材质：</w:t>
      </w:r>
      <w:r>
        <w:rPr>
          <w:rFonts w:ascii="宋体" w:hAnsi="宋体"/>
          <w:sz w:val="24"/>
          <w:szCs w:val="24"/>
        </w:rPr>
        <w:t>PP</w:t>
      </w:r>
      <w:r>
        <w:rPr>
          <w:rFonts w:hint="eastAsia" w:ascii="宋体" w:hAnsi="宋体"/>
          <w:sz w:val="24"/>
          <w:szCs w:val="24"/>
        </w:rPr>
        <w:t>；片数：</w:t>
      </w: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片；档位：</w:t>
      </w: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档；额定功率：</w:t>
      </w:r>
      <w:r>
        <w:rPr>
          <w:rFonts w:ascii="宋体" w:hAnsi="宋体"/>
          <w:sz w:val="24"/>
          <w:szCs w:val="24"/>
        </w:rPr>
        <w:t>50w</w:t>
      </w:r>
      <w:r>
        <w:rPr>
          <w:rFonts w:hint="eastAsia" w:ascii="宋体" w:hAnsi="宋体"/>
          <w:sz w:val="24"/>
          <w:szCs w:val="24"/>
        </w:rPr>
        <w:t>；电压：</w:t>
      </w:r>
      <w:r>
        <w:rPr>
          <w:rFonts w:ascii="宋体" w:hAnsi="宋体"/>
          <w:sz w:val="24"/>
          <w:szCs w:val="24"/>
        </w:rPr>
        <w:t>220V</w:t>
      </w:r>
      <w:r>
        <w:rPr>
          <w:rFonts w:hint="eastAsia" w:ascii="宋体" w:hAnsi="宋体"/>
          <w:sz w:val="24"/>
          <w:szCs w:val="24"/>
        </w:rPr>
        <w:t>；控制方式：旋钮式、机械式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widowControl/>
        <w:spacing w:line="420" w:lineRule="exact"/>
        <w:ind w:firstLine="360" w:firstLineChars="15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</w:t>
      </w: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）按实际需要供应，据实结算。质保不低于壹年。</w:t>
      </w:r>
    </w:p>
    <w:p>
      <w:pPr>
        <w:pStyle w:val="10"/>
        <w:widowControl/>
        <w:spacing w:line="420" w:lineRule="exact"/>
        <w:ind w:firstLine="472" w:firstLineChars="196"/>
        <w:rPr>
          <w:rFonts w:ascii="宋体" w:hAnsi="宋体" w:cs="宋体"/>
          <w:sz w:val="24"/>
          <w:szCs w:val="24"/>
        </w:rPr>
      </w:pPr>
      <w:r>
        <w:rPr>
          <w:rStyle w:val="7"/>
          <w:rFonts w:hint="eastAsia" w:ascii="宋体" w:hAnsi="宋体" w:cs="宋体"/>
          <w:kern w:val="0"/>
          <w:sz w:val="24"/>
          <w:szCs w:val="24"/>
        </w:rPr>
        <w:t>二、投标资格条件</w:t>
      </w:r>
    </w:p>
    <w:p>
      <w:pPr>
        <w:widowControl/>
        <w:shd w:val="clear" w:color="auto" w:fill="FFFFFF"/>
        <w:spacing w:line="420" w:lineRule="exact"/>
        <w:ind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  <w:shd w:val="clear" w:color="auto" w:fill="FFFFFF"/>
        </w:rPr>
        <w:t>1.</w:t>
      </w:r>
      <w:r>
        <w:rPr>
          <w:rFonts w:hint="eastAsia" w:ascii="宋体" w:hAnsi="宋体" w:cs="宋体"/>
          <w:kern w:val="0"/>
          <w:sz w:val="24"/>
          <w:szCs w:val="24"/>
          <w:shd w:val="clear" w:color="auto" w:fill="FFFFFF"/>
        </w:rPr>
        <w:t>具备《中华人民共和国政府采购法》第二十二条规定的条件；</w:t>
      </w:r>
    </w:p>
    <w:p>
      <w:pPr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.投标单位应</w:t>
      </w:r>
      <w:r>
        <w:rPr>
          <w:rFonts w:hint="eastAsia" w:ascii="宋体" w:hAnsi="宋体" w:cs="宋体"/>
          <w:kern w:val="0"/>
          <w:sz w:val="24"/>
          <w:szCs w:val="24"/>
        </w:rPr>
        <w:t>具有提供本项目服务的有效资质、证件；</w:t>
      </w:r>
    </w:p>
    <w:p>
      <w:pPr>
        <w:widowControl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.严格履行本询价函的各项规定；</w:t>
      </w:r>
    </w:p>
    <w:p>
      <w:pPr>
        <w:widowControl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</w:t>
      </w:r>
      <w:r>
        <w:rPr>
          <w:rFonts w:hint="eastAsia" w:ascii="宋体" w:hAnsi="宋体" w:cs="宋体"/>
          <w:kern w:val="0"/>
          <w:sz w:val="24"/>
          <w:szCs w:val="24"/>
        </w:rPr>
        <w:t>.本项目不接受个人或联合体投标；</w:t>
      </w:r>
    </w:p>
    <w:p>
      <w:pPr>
        <w:widowControl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5</w:t>
      </w:r>
      <w:r>
        <w:rPr>
          <w:rFonts w:hint="eastAsia" w:ascii="宋体" w:hAnsi="宋体" w:cs="宋体"/>
          <w:kern w:val="0"/>
          <w:sz w:val="24"/>
          <w:szCs w:val="24"/>
        </w:rPr>
        <w:t>.单位及其法人近三年内无违纪违法行为，自觉遵守高校廉洁从业（政）规定。</w:t>
      </w:r>
    </w:p>
    <w:p>
      <w:pPr>
        <w:widowControl/>
        <w:spacing w:line="420" w:lineRule="exact"/>
        <w:ind w:firstLine="482" w:firstLineChars="200"/>
        <w:jc w:val="left"/>
        <w:rPr>
          <w:rStyle w:val="7"/>
          <w:rFonts w:hint="eastAsia" w:ascii="宋体" w:hAnsi="宋体" w:cs="宋体"/>
          <w:kern w:val="0"/>
          <w:sz w:val="24"/>
          <w:szCs w:val="24"/>
        </w:rPr>
      </w:pPr>
      <w:r>
        <w:rPr>
          <w:rStyle w:val="7"/>
          <w:rFonts w:hint="eastAsia" w:ascii="宋体" w:hAnsi="宋体" w:cs="宋体"/>
          <w:kern w:val="0"/>
          <w:sz w:val="24"/>
          <w:szCs w:val="24"/>
        </w:rPr>
        <w:t>三、项目预算和采购方式：</w:t>
      </w:r>
    </w:p>
    <w:p>
      <w:pPr>
        <w:widowControl/>
        <w:spacing w:line="420" w:lineRule="exact"/>
        <w:ind w:firstLine="480" w:firstLineChars="200"/>
        <w:jc w:val="left"/>
        <w:rPr>
          <w:rStyle w:val="7"/>
          <w:rFonts w:hint="eastAsia" w:ascii="宋体" w:hAnsi="宋体" w:cs="宋体"/>
          <w:b w:val="0"/>
          <w:kern w:val="0"/>
          <w:sz w:val="24"/>
          <w:szCs w:val="24"/>
        </w:rPr>
      </w:pPr>
      <w:r>
        <w:rPr>
          <w:rStyle w:val="7"/>
          <w:rFonts w:hint="eastAsia" w:ascii="宋体" w:hAnsi="宋体" w:cs="宋体"/>
          <w:b w:val="0"/>
          <w:kern w:val="0"/>
          <w:sz w:val="24"/>
          <w:szCs w:val="24"/>
        </w:rPr>
        <w:t>1.项目预算：</w:t>
      </w:r>
      <w:r>
        <w:rPr>
          <w:rStyle w:val="7"/>
          <w:rFonts w:hint="eastAsia" w:ascii="宋体" w:hAnsi="宋体" w:cs="宋体"/>
          <w:b w:val="0"/>
          <w:kern w:val="0"/>
          <w:sz w:val="24"/>
          <w:szCs w:val="24"/>
          <w:lang w:val="en-US" w:eastAsia="zh-CN"/>
        </w:rPr>
        <w:t>9</w:t>
      </w:r>
      <w:r>
        <w:rPr>
          <w:rStyle w:val="7"/>
          <w:rFonts w:hint="eastAsia" w:ascii="宋体" w:hAnsi="宋体" w:cs="宋体"/>
          <w:b w:val="0"/>
          <w:kern w:val="0"/>
          <w:sz w:val="24"/>
          <w:szCs w:val="24"/>
        </w:rPr>
        <w:t>万元；</w:t>
      </w:r>
    </w:p>
    <w:p>
      <w:pPr>
        <w:widowControl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2.采购方式：公开询价。</w:t>
      </w:r>
    </w:p>
    <w:p>
      <w:pPr>
        <w:spacing w:line="420" w:lineRule="exact"/>
        <w:ind w:firstLine="482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四、产品质量及服务要求</w:t>
      </w:r>
    </w:p>
    <w:p>
      <w:pPr>
        <w:widowControl/>
        <w:spacing w:line="420" w:lineRule="exact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.所投拟供应（更换）的产品必须符合国家和行业</w:t>
      </w:r>
      <w:r>
        <w:rPr>
          <w:rFonts w:hint="eastAsia" w:ascii="宋体" w:hAnsi="宋体"/>
          <w:sz w:val="24"/>
          <w:szCs w:val="24"/>
        </w:rPr>
        <w:t>的质量要求与技术标准</w:t>
      </w:r>
      <w:r>
        <w:rPr>
          <w:rFonts w:hint="eastAsia" w:ascii="宋体" w:hAnsi="宋体" w:cs="宋体"/>
          <w:kern w:val="0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</w:rPr>
        <w:t>且为全新</w:t>
      </w:r>
      <w:r>
        <w:rPr>
          <w:rFonts w:hint="eastAsia" w:ascii="宋体" w:hAnsi="宋体" w:cs="宋体"/>
          <w:spacing w:val="2"/>
          <w:kern w:val="10"/>
          <w:position w:val="2"/>
          <w:sz w:val="24"/>
          <w:szCs w:val="24"/>
        </w:rPr>
        <w:t>原装、正品</w:t>
      </w:r>
      <w:r>
        <w:rPr>
          <w:rFonts w:hint="eastAsia" w:ascii="宋体" w:hAnsi="宋体" w:cs="宋体"/>
          <w:sz w:val="24"/>
          <w:szCs w:val="24"/>
        </w:rPr>
        <w:t>优质现货</w:t>
      </w:r>
      <w:r>
        <w:rPr>
          <w:rFonts w:hint="eastAsia" w:ascii="宋体" w:hAnsi="宋体" w:cs="宋体"/>
          <w:kern w:val="0"/>
          <w:sz w:val="24"/>
          <w:szCs w:val="24"/>
        </w:rPr>
        <w:t>；随产品提供相应的质保、报验资料、供货渠道证明等。</w:t>
      </w:r>
    </w:p>
    <w:p>
      <w:pPr>
        <w:widowControl/>
        <w:spacing w:line="420" w:lineRule="exact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2.质量保证期不低于12个月。</w:t>
      </w:r>
    </w:p>
    <w:p>
      <w:pPr>
        <w:widowControl/>
        <w:spacing w:line="420" w:lineRule="exact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.根据采购方实际需要与要求，及时</w:t>
      </w:r>
      <w:r>
        <w:rPr>
          <w:rFonts w:hint="eastAsia" w:ascii="宋体" w:hAnsi="宋体" w:cs="Arial"/>
          <w:kern w:val="0"/>
          <w:sz w:val="24"/>
          <w:szCs w:val="24"/>
        </w:rPr>
        <w:t>将所供电风扇送达</w:t>
      </w:r>
      <w:r>
        <w:rPr>
          <w:rFonts w:hint="eastAsia" w:ascii="宋体" w:hAnsi="宋体"/>
          <w:sz w:val="24"/>
          <w:szCs w:val="24"/>
        </w:rPr>
        <w:t>指定地点；</w:t>
      </w:r>
      <w:r>
        <w:rPr>
          <w:rFonts w:hint="eastAsia" w:ascii="宋体" w:hAnsi="宋体" w:cs="宋体"/>
          <w:kern w:val="0"/>
          <w:sz w:val="24"/>
          <w:szCs w:val="24"/>
        </w:rPr>
        <w:t>按综合单价据实结算。</w:t>
      </w:r>
    </w:p>
    <w:p>
      <w:pPr>
        <w:widowControl/>
        <w:spacing w:line="420" w:lineRule="exact"/>
        <w:ind w:firstLine="600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五、</w:t>
      </w:r>
      <w:r>
        <w:rPr>
          <w:rFonts w:hint="eastAsia" w:ascii="宋体" w:hAnsi="宋体" w:cs="宋体"/>
          <w:b/>
          <w:kern w:val="0"/>
          <w:sz w:val="24"/>
          <w:szCs w:val="24"/>
        </w:rPr>
        <w:t>投标相关事项：</w:t>
      </w:r>
    </w:p>
    <w:p>
      <w:pPr>
        <w:widowControl/>
        <w:spacing w:line="420" w:lineRule="exact"/>
        <w:ind w:firstLine="354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（一）投标注意事项：</w:t>
      </w:r>
    </w:p>
    <w:p>
      <w:pPr>
        <w:widowControl/>
        <w:spacing w:line="420" w:lineRule="exact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.投标人在投标之前，对本询价招标项目的一切情况，应详细研究和全面了解。投标后，投标人将被认为已充分了解并已接受本询价招标项目的相关条款，认同招标方的解释。</w:t>
      </w:r>
    </w:p>
    <w:p>
      <w:pPr>
        <w:widowControl/>
        <w:spacing w:line="420" w:lineRule="exact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.投标报价为所投产品项目的最终报价（包括产品价款、辅材及配件、运输费及其保险费、搬运力资费、利税和应承担的风险等一切费用）。</w:t>
      </w:r>
    </w:p>
    <w:p>
      <w:pPr>
        <w:widowControl/>
        <w:spacing w:line="420" w:lineRule="exact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.建议拟投标单位现场查勘现有的吸顶式摇头电风扇样式，并在投标时提供所投产品的样品。</w:t>
      </w:r>
    </w:p>
    <w:p>
      <w:pPr>
        <w:widowControl/>
        <w:spacing w:line="420" w:lineRule="exact"/>
        <w:ind w:firstLine="353" w:firstLineChars="147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（二）投标函编制：</w:t>
      </w:r>
    </w:p>
    <w:p>
      <w:pPr>
        <w:widowControl/>
        <w:spacing w:line="420" w:lineRule="exact"/>
        <w:ind w:firstLine="6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投标人需提交一式两份（一份正本、一份副本）报价函，分别注明“正本”和“副本”（如报价不一致，以正本为准）及</w:t>
      </w:r>
      <w:r>
        <w:rPr>
          <w:rFonts w:hint="eastAsia" w:ascii="宋体" w:hAnsi="宋体" w:cs="宋体"/>
          <w:sz w:val="24"/>
          <w:szCs w:val="24"/>
        </w:rPr>
        <w:t>投标报价单位及项目名称</w:t>
      </w:r>
      <w:r>
        <w:rPr>
          <w:rFonts w:hint="eastAsia" w:ascii="宋体" w:hAnsi="宋体" w:cs="宋体"/>
          <w:kern w:val="0"/>
          <w:sz w:val="24"/>
          <w:szCs w:val="24"/>
        </w:rPr>
        <w:t>，且须密封并于密封处及封面加盖单位公章。报价函内需附以下资料并加盖单位公章：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1.投标资质材料（</w:t>
      </w:r>
      <w:r>
        <w:rPr>
          <w:rFonts w:hint="eastAsia" w:ascii="宋体" w:hAnsi="宋体" w:cs="宋体"/>
          <w:sz w:val="24"/>
          <w:szCs w:val="24"/>
        </w:rPr>
        <w:t>企业简介、企业法人营业执照复印件等</w:t>
      </w:r>
      <w:r>
        <w:rPr>
          <w:rFonts w:hint="eastAsia" w:ascii="宋体" w:hAnsi="宋体" w:cs="宋体"/>
          <w:kern w:val="0"/>
          <w:sz w:val="24"/>
          <w:szCs w:val="24"/>
        </w:rPr>
        <w:t>）；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2.法人授权书原件；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3.产品质量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合格证</w:t>
      </w:r>
      <w:r>
        <w:rPr>
          <w:rFonts w:hint="eastAsia" w:ascii="宋体" w:hAnsi="宋体" w:cs="宋体"/>
          <w:kern w:val="0"/>
          <w:sz w:val="24"/>
          <w:szCs w:val="24"/>
        </w:rPr>
        <w:t>、售后服务及质保期承诺函；</w:t>
      </w:r>
    </w:p>
    <w:p>
      <w:pPr>
        <w:spacing w:line="420" w:lineRule="exact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4.</w:t>
      </w:r>
      <w:r>
        <w:rPr>
          <w:rFonts w:hint="eastAsia" w:ascii="宋体" w:hAnsi="宋体" w:cs="宋体"/>
          <w:kern w:val="0"/>
          <w:sz w:val="24"/>
          <w:szCs w:val="24"/>
        </w:rPr>
        <w:t>《铜陵学院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</w:rPr>
        <w:t>学生宿舍吸顶式摇头扇采购</w:t>
      </w:r>
      <w:r>
        <w:rPr>
          <w:rFonts w:hint="eastAsia" w:ascii="宋体" w:hAnsi="宋体"/>
          <w:sz w:val="24"/>
          <w:szCs w:val="24"/>
        </w:rPr>
        <w:t>项目投标</w:t>
      </w:r>
      <w:r>
        <w:rPr>
          <w:rFonts w:hint="eastAsia" w:ascii="宋体" w:hAnsi="宋体" w:cs="宋体"/>
          <w:kern w:val="0"/>
          <w:sz w:val="24"/>
          <w:szCs w:val="24"/>
        </w:rPr>
        <w:t>报价表》；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5.供货期承诺函；</w:t>
      </w:r>
    </w:p>
    <w:p>
      <w:pPr>
        <w:widowControl/>
        <w:spacing w:line="420" w:lineRule="exact"/>
        <w:ind w:firstLine="480" w:firstLineChars="20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6.投标单位认为需要提供的其它资料。</w:t>
      </w:r>
    </w:p>
    <w:p>
      <w:pPr>
        <w:widowControl/>
        <w:spacing w:line="42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7.未提供样品的投标单位，按未实质性相应询价文件，废标处理。</w:t>
      </w:r>
    </w:p>
    <w:p>
      <w:pPr>
        <w:widowControl/>
        <w:spacing w:line="420" w:lineRule="exact"/>
        <w:ind w:firstLine="360" w:firstLineChars="15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（三）标书与样品投送：</w:t>
      </w:r>
    </w:p>
    <w:p>
      <w:pPr>
        <w:widowControl/>
        <w:spacing w:line="44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1.参与投标单位需在投标前通过企业（单位）账户向我校指定账户“户名：铜陵学院；</w:t>
      </w:r>
      <w:r>
        <w:rPr>
          <w:rFonts w:hint="eastAsia" w:ascii="宋体" w:hAnsi="宋体" w:cs="宋体"/>
          <w:sz w:val="24"/>
          <w:szCs w:val="24"/>
        </w:rPr>
        <w:t>账号：</w:t>
      </w:r>
      <w:r>
        <w:rPr>
          <w:rFonts w:ascii="宋体" w:hAnsi="宋体"/>
          <w:sz w:val="24"/>
          <w:szCs w:val="24"/>
        </w:rPr>
        <w:t>1990301021000032836</w:t>
      </w:r>
      <w:r>
        <w:rPr>
          <w:rFonts w:hint="eastAsia" w:ascii="宋体" w:hAnsi="宋体" w:cs="宋体"/>
          <w:sz w:val="24"/>
          <w:szCs w:val="24"/>
        </w:rPr>
        <w:t>；</w:t>
      </w:r>
      <w:r>
        <w:rPr>
          <w:rFonts w:ascii="宋体" w:hAnsi="宋体"/>
          <w:sz w:val="24"/>
          <w:szCs w:val="24"/>
        </w:rPr>
        <w:t>开户行：徽商银行铜陵北京路支行</w:t>
      </w:r>
      <w:r>
        <w:rPr>
          <w:rFonts w:hint="eastAsia" w:ascii="宋体" w:hAnsi="宋体" w:cs="宋体"/>
          <w:sz w:val="24"/>
          <w:szCs w:val="24"/>
        </w:rPr>
        <w:t>转账支付投标保证金</w:t>
      </w:r>
      <w:r>
        <w:rPr>
          <w:rFonts w:ascii="宋体" w:hAnsi="宋体"/>
          <w:sz w:val="24"/>
          <w:szCs w:val="24"/>
        </w:rPr>
        <w:t>（人民币）</w:t>
      </w:r>
      <w:r>
        <w:rPr>
          <w:rFonts w:hint="eastAsia" w:ascii="宋体" w:hAnsi="宋体"/>
          <w:sz w:val="24"/>
          <w:szCs w:val="24"/>
        </w:rPr>
        <w:t>壹仟</w:t>
      </w:r>
      <w:r>
        <w:rPr>
          <w:rFonts w:ascii="宋体" w:hAnsi="宋体"/>
          <w:sz w:val="24"/>
          <w:szCs w:val="24"/>
        </w:rPr>
        <w:t>元整（</w:t>
      </w:r>
      <w:r>
        <w:rPr>
          <w:rFonts w:hint="eastAsia" w:ascii="宋体" w:hAnsi="宋体"/>
          <w:sz w:val="24"/>
          <w:szCs w:val="24"/>
        </w:rPr>
        <w:t>10</w:t>
      </w:r>
      <w:r>
        <w:rPr>
          <w:rFonts w:ascii="宋体" w:hAnsi="宋体"/>
          <w:sz w:val="24"/>
          <w:szCs w:val="24"/>
        </w:rPr>
        <w:t>00元）</w:t>
      </w:r>
      <w:r>
        <w:rPr>
          <w:rFonts w:hint="eastAsia" w:ascii="宋体" w:hAnsi="宋体"/>
          <w:sz w:val="24"/>
          <w:szCs w:val="24"/>
        </w:rPr>
        <w:t>（</w:t>
      </w:r>
      <w:r>
        <w:rPr>
          <w:rFonts w:hint="eastAsia" w:ascii="宋体" w:hAnsi="宋体" w:cs="宋体"/>
          <w:kern w:val="0"/>
          <w:sz w:val="24"/>
          <w:szCs w:val="24"/>
        </w:rPr>
        <w:t>备注×××项目投标保证金）。</w:t>
      </w:r>
    </w:p>
    <w:p>
      <w:pPr>
        <w:widowControl/>
        <w:spacing w:line="44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2.凡符合投标资格、有意向的投标单位，均为被询价对象。请有意参与投标报价的单位于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7 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  <w:u w:val="single"/>
          <w:lang w:val="en-US" w:eastAsia="zh-CN"/>
        </w:rPr>
        <w:t xml:space="preserve"> 15 </w:t>
      </w:r>
      <w:r>
        <w:rPr>
          <w:rFonts w:hint="eastAsia" w:ascii="宋体" w:hAnsi="宋体" w:cs="宋体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</w:rPr>
        <w:t>日上午</w:t>
      </w:r>
      <w:r>
        <w:rPr>
          <w:rFonts w:ascii="宋体" w:hAnsi="宋体" w:cs="宋体"/>
          <w:kern w:val="0"/>
          <w:sz w:val="24"/>
          <w:szCs w:val="24"/>
        </w:rPr>
        <w:t>11</w:t>
      </w:r>
      <w:r>
        <w:rPr>
          <w:rFonts w:hint="eastAsia" w:ascii="宋体" w:hAnsi="宋体" w:cs="宋体"/>
          <w:kern w:val="0"/>
          <w:sz w:val="24"/>
          <w:szCs w:val="24"/>
        </w:rPr>
        <w:t>：</w:t>
      </w:r>
      <w:r>
        <w:rPr>
          <w:rFonts w:ascii="宋体" w:hAnsi="宋体" w:cs="宋体"/>
          <w:kern w:val="0"/>
          <w:sz w:val="24"/>
          <w:szCs w:val="24"/>
        </w:rPr>
        <w:t>00</w:t>
      </w:r>
      <w:r>
        <w:rPr>
          <w:rFonts w:hint="eastAsia" w:ascii="宋体" w:hAnsi="宋体" w:cs="宋体"/>
          <w:kern w:val="0"/>
          <w:sz w:val="24"/>
          <w:szCs w:val="24"/>
        </w:rPr>
        <w:t>前，凭投标保证金（银行转账方式支付）缴纳凭证将投标文件（报价函）送达铜陵学院招投标办公室投标室（新校区图书馆</w:t>
      </w:r>
      <w:r>
        <w:rPr>
          <w:rFonts w:ascii="宋体" w:hAnsi="宋体" w:cs="宋体"/>
          <w:kern w:val="0"/>
          <w:sz w:val="24"/>
          <w:szCs w:val="24"/>
        </w:rPr>
        <w:t>80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szCs w:val="24"/>
        </w:rPr>
        <w:t>室），联系人：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程</w:t>
      </w:r>
      <w:r>
        <w:rPr>
          <w:rFonts w:hint="eastAsia" w:ascii="宋体" w:hAnsi="宋体" w:cs="宋体"/>
          <w:kern w:val="0"/>
          <w:sz w:val="24"/>
          <w:szCs w:val="24"/>
        </w:rPr>
        <w:t>老师。</w:t>
      </w:r>
    </w:p>
    <w:p>
      <w:pPr>
        <w:widowControl/>
        <w:spacing w:line="440" w:lineRule="exact"/>
        <w:ind w:firstLine="48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</w:t>
      </w:r>
      <w:r>
        <w:rPr>
          <w:rFonts w:hint="eastAsia" w:ascii="宋体" w:hAnsi="宋体"/>
          <w:sz w:val="24"/>
          <w:szCs w:val="24"/>
        </w:rPr>
        <w:t>投送投标报价函的同时，必须将所要求的样品一并送达（请将投标单位名称密封于小信封内，黏贴在样品上）。</w:t>
      </w:r>
    </w:p>
    <w:p>
      <w:pPr>
        <w:widowControl/>
        <w:spacing w:line="420" w:lineRule="exact"/>
        <w:ind w:firstLine="42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（四）其它事项：</w:t>
      </w:r>
    </w:p>
    <w:p>
      <w:pPr>
        <w:widowControl/>
        <w:spacing w:line="420" w:lineRule="exact"/>
        <w:ind w:firstLine="42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招标方将综合投标人实力、报价、样品质量、产品性能与品牌、售后服务及质保期承诺、供货期承诺等因素，合理确定中标单位。</w:t>
      </w:r>
    </w:p>
    <w:p>
      <w:pPr>
        <w:widowControl/>
        <w:spacing w:line="420" w:lineRule="exact"/>
        <w:ind w:firstLine="42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中标结果将在铜陵学院国资处网站予以公布。</w:t>
      </w:r>
    </w:p>
    <w:p>
      <w:pPr>
        <w:widowControl/>
        <w:spacing w:line="420" w:lineRule="exact"/>
        <w:ind w:firstLine="42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中标单位应及时与招标方联系，进一步洽谈履约及相关事宜。如拟中标单位对中标结果不能及时作出响应，或响应程度可能影响到招标方的需要，招标方有权对该单位作出不予中标处理，从而选择其它的候选单位作为中标单位。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4.</w:t>
      </w:r>
      <w:r>
        <w:rPr>
          <w:rFonts w:hint="eastAsia" w:ascii="宋体" w:hAnsi="宋体" w:cs="宋体"/>
          <w:kern w:val="0"/>
          <w:sz w:val="24"/>
          <w:szCs w:val="24"/>
        </w:rPr>
        <w:t>未中标单位的投标保证金在确定中标单位后按原账号无息退还；中标单位投标保证金自动转为本项目的履约保证金，履约保证金在供货到位、验收合格后予以不计息退还。</w:t>
      </w:r>
    </w:p>
    <w:p>
      <w:pPr>
        <w:widowControl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</w:p>
    <w:p>
      <w:pPr>
        <w:widowControl/>
        <w:spacing w:line="440" w:lineRule="exact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六、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付款方式及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履约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保证金</w:t>
      </w:r>
    </w:p>
    <w:p>
      <w:pPr>
        <w:pStyle w:val="5"/>
        <w:spacing w:before="0" w:beforeAutospacing="0" w:after="0" w:afterAutospacing="0" w:line="440" w:lineRule="exact"/>
        <w:ind w:firstLine="480" w:firstLineChars="20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.付款方式：本项目不支付预付款，货送到指定位置经验收合格后，提供有效发票在一个月内付款。</w:t>
      </w:r>
    </w:p>
    <w:p>
      <w:pPr>
        <w:spacing w:line="44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.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</w:rPr>
        <w:t>投标保证金退付：确定中标单位后，在十个工作日后按原账号无息退还；</w:t>
      </w:r>
    </w:p>
    <w:p>
      <w:pPr>
        <w:widowControl/>
        <w:spacing w:line="500" w:lineRule="exact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3. 履约保证金：中标单位在合同签订前按照中标金额5%支付履约保证金，合同签订后履约保证金自动转为质量保证金。质量保证金在质保期期满（一年）无质量和售后服务问题后，不计息予以退还。</w:t>
      </w:r>
    </w:p>
    <w:p>
      <w:pPr>
        <w:widowControl/>
        <w:spacing w:line="420" w:lineRule="exact"/>
        <w:ind w:firstLine="472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七、业务联系：</w:t>
      </w:r>
    </w:p>
    <w:p>
      <w:pPr>
        <w:widowControl/>
        <w:spacing w:line="420" w:lineRule="exact"/>
        <w:ind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.招标采购负责部门：涉及本询价函中的商务部分，请与铜陵学院国资处程老师联系。联系电话：</w:t>
      </w:r>
      <w:r>
        <w:rPr>
          <w:rFonts w:ascii="宋体" w:hAnsi="宋体" w:cs="宋体"/>
          <w:kern w:val="0"/>
          <w:sz w:val="24"/>
          <w:szCs w:val="24"/>
        </w:rPr>
        <w:t>0562-5881058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widowControl/>
        <w:spacing w:line="420" w:lineRule="exact"/>
        <w:ind w:firstLine="480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.使用（主管）部门：本项目为铜陵学院总务处使用项目，如需了解所需产品的具体情况等，请与铜陵学院总务处陈老师联系。联系电话：</w:t>
      </w:r>
      <w:r>
        <w:rPr>
          <w:rFonts w:ascii="宋体" w:hAnsi="宋体" w:cs="宋体"/>
          <w:kern w:val="0"/>
          <w:sz w:val="24"/>
          <w:szCs w:val="24"/>
        </w:rPr>
        <w:t>13956258563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widowControl/>
        <w:spacing w:line="420" w:lineRule="exact"/>
        <w:ind w:firstLine="482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八、监督电话</w:t>
      </w:r>
    </w:p>
    <w:p>
      <w:pPr>
        <w:widowControl/>
        <w:shd w:val="clear" w:color="auto" w:fill="FFFFFF"/>
        <w:spacing w:line="440" w:lineRule="exact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铜陵学院监审处；联系电话：0562-5881997、5881977；信箱：yjw@tlu.edu.cn。</w:t>
      </w:r>
    </w:p>
    <w:p>
      <w:pPr>
        <w:spacing w:line="420" w:lineRule="exact"/>
        <w:jc w:val="both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         </w:t>
      </w:r>
    </w:p>
    <w:p>
      <w:pPr>
        <w:widowControl/>
        <w:spacing w:line="420" w:lineRule="exact"/>
        <w:rPr>
          <w:rFonts w:hint="eastAsia" w:ascii="宋体" w:hAnsi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                        </w:t>
      </w:r>
    </w:p>
    <w:p>
      <w:pPr>
        <w:widowControl/>
        <w:spacing w:line="420" w:lineRule="exact"/>
        <w:rPr>
          <w:rFonts w:hint="eastAsia" w:ascii="宋体" w:hAnsi="宋体" w:cs="宋体"/>
          <w:kern w:val="0"/>
          <w:sz w:val="24"/>
          <w:szCs w:val="24"/>
          <w:lang w:val="en-US" w:eastAsia="zh-CN"/>
        </w:rPr>
      </w:pPr>
    </w:p>
    <w:p>
      <w:pPr>
        <w:widowControl/>
        <w:spacing w:line="420" w:lineRule="exact"/>
        <w:rPr>
          <w:rFonts w:hint="eastAsia" w:ascii="宋体" w:hAnsi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                                    </w:t>
      </w:r>
    </w:p>
    <w:p>
      <w:pPr>
        <w:widowControl/>
        <w:spacing w:line="420" w:lineRule="exac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 xml:space="preserve">                                          </w:t>
      </w:r>
      <w:r>
        <w:rPr>
          <w:rFonts w:hint="eastAsia" w:ascii="宋体" w:hAnsi="宋体" w:cs="宋体"/>
          <w:kern w:val="0"/>
          <w:sz w:val="24"/>
          <w:szCs w:val="24"/>
        </w:rPr>
        <w:t>铜陵学院</w:t>
      </w:r>
    </w:p>
    <w:p>
      <w:pPr>
        <w:spacing w:line="420" w:lineRule="exact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</w:t>
      </w:r>
    </w:p>
    <w:p>
      <w:pPr>
        <w:spacing w:line="42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 xml:space="preserve">                                     </w:t>
      </w:r>
      <w:r>
        <w:rPr>
          <w:rFonts w:hint="eastAsia" w:ascii="宋体" w:hAnsi="宋体"/>
          <w:sz w:val="24"/>
          <w:szCs w:val="24"/>
        </w:rPr>
        <w:t>二〇</w:t>
      </w:r>
      <w:r>
        <w:rPr>
          <w:rFonts w:hint="eastAsia" w:ascii="宋体" w:hAnsi="宋体"/>
          <w:sz w:val="24"/>
          <w:szCs w:val="24"/>
          <w:lang w:eastAsia="zh-CN"/>
        </w:rPr>
        <w:t>二</w:t>
      </w:r>
      <w:r>
        <w:rPr>
          <w:rFonts w:hint="eastAsia" w:ascii="宋体" w:hAnsi="宋体"/>
          <w:sz w:val="24"/>
          <w:szCs w:val="24"/>
        </w:rPr>
        <w:t>一年</w:t>
      </w:r>
      <w:r>
        <w:rPr>
          <w:rFonts w:hint="eastAsia" w:ascii="宋体" w:hAnsi="宋体"/>
          <w:sz w:val="24"/>
          <w:szCs w:val="24"/>
          <w:u w:val="single"/>
        </w:rPr>
        <w:t xml:space="preserve"> 七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八 </w:t>
      </w:r>
      <w:r>
        <w:rPr>
          <w:rFonts w:hint="eastAsia" w:ascii="宋体" w:hAnsi="宋体"/>
          <w:sz w:val="24"/>
          <w:szCs w:val="24"/>
        </w:rPr>
        <w:t>日</w:t>
      </w:r>
    </w:p>
    <w:p>
      <w:pPr>
        <w:spacing w:beforeLines="100" w:line="0" w:lineRule="atLeast"/>
        <w:jc w:val="both"/>
        <w:rPr>
          <w:rFonts w:hint="eastAsia" w:ascii="宋体" w:hAnsi="宋体"/>
          <w:b/>
          <w:bCs/>
          <w:sz w:val="36"/>
          <w:szCs w:val="36"/>
        </w:rPr>
      </w:pPr>
    </w:p>
    <w:p>
      <w:pPr>
        <w:spacing w:beforeLines="100" w:line="0" w:lineRule="atLeast"/>
        <w:jc w:val="both"/>
        <w:rPr>
          <w:rFonts w:hint="eastAsia" w:ascii="宋体" w:hAnsi="宋体"/>
          <w:b/>
          <w:bCs/>
          <w:sz w:val="36"/>
          <w:szCs w:val="36"/>
        </w:rPr>
      </w:pPr>
    </w:p>
    <w:p>
      <w:pPr>
        <w:spacing w:beforeLines="100" w:line="0" w:lineRule="atLeast"/>
        <w:jc w:val="both"/>
        <w:rPr>
          <w:rFonts w:hint="eastAsia" w:ascii="宋体" w:hAnsi="宋体"/>
          <w:b/>
          <w:bCs/>
          <w:sz w:val="36"/>
          <w:szCs w:val="36"/>
        </w:rPr>
      </w:pPr>
    </w:p>
    <w:p>
      <w:pPr>
        <w:spacing w:beforeLines="100" w:line="0" w:lineRule="atLeast"/>
        <w:jc w:val="both"/>
        <w:rPr>
          <w:rFonts w:hint="eastAsia" w:ascii="宋体" w:hAnsi="宋体"/>
          <w:b/>
          <w:bCs/>
          <w:sz w:val="36"/>
          <w:szCs w:val="36"/>
        </w:rPr>
      </w:pPr>
    </w:p>
    <w:p>
      <w:pPr>
        <w:spacing w:beforeLines="100" w:line="0" w:lineRule="atLeast"/>
        <w:jc w:val="both"/>
        <w:rPr>
          <w:rFonts w:hint="eastAsia" w:ascii="宋体" w:hAnsi="宋体"/>
          <w:b/>
          <w:bCs/>
          <w:sz w:val="36"/>
          <w:szCs w:val="36"/>
        </w:rPr>
      </w:pPr>
    </w:p>
    <w:p>
      <w:pPr>
        <w:spacing w:beforeLines="100" w:line="0" w:lineRule="atLeas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投标文件格式</w:t>
      </w:r>
    </w:p>
    <w:p>
      <w:pPr>
        <w:spacing w:line="0" w:lineRule="atLeast"/>
        <w:jc w:val="center"/>
        <w:rPr>
          <w:b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封面格式：</w:t>
      </w:r>
    </w:p>
    <w:p>
      <w:pPr>
        <w:spacing w:beforeLines="100" w:afterLines="100"/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铜陵学院</w:t>
      </w:r>
    </w:p>
    <w:p>
      <w:pPr>
        <w:spacing w:afterLines="10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（项目及标段名称）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>（项目编号）</w:t>
      </w:r>
    </w:p>
    <w:p>
      <w:pPr>
        <w:jc w:val="center"/>
        <w:rPr>
          <w:b/>
          <w:sz w:val="84"/>
          <w:szCs w:val="84"/>
        </w:rPr>
      </w:pP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投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标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文</w:t>
      </w:r>
    </w:p>
    <w:p>
      <w:pPr>
        <w:jc w:val="center"/>
        <w:rPr>
          <w:b/>
          <w:sz w:val="84"/>
          <w:szCs w:val="84"/>
        </w:rPr>
      </w:pPr>
      <w:r>
        <w:rPr>
          <w:rFonts w:hint="eastAsia"/>
          <w:b/>
          <w:sz w:val="84"/>
          <w:szCs w:val="84"/>
        </w:rPr>
        <w:t>件</w:t>
      </w:r>
    </w:p>
    <w:p>
      <w:pPr>
        <w:jc w:val="center"/>
        <w:rPr>
          <w:b/>
          <w:sz w:val="32"/>
          <w:szCs w:val="32"/>
        </w:rPr>
      </w:pP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投标单位（盖章）：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联  系  人 ： 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联系电话(手机):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ind w:firstLine="1440" w:firstLineChars="45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传      真：     </w:t>
      </w:r>
      <w:r>
        <w:rPr>
          <w:rFonts w:hint="eastAsia"/>
          <w:sz w:val="32"/>
          <w:szCs w:val="32"/>
          <w:u w:val="single"/>
        </w:rPr>
        <w:t xml:space="preserve">                         </w:t>
      </w:r>
    </w:p>
    <w:p>
      <w:pPr>
        <w:spacing w:line="520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</w:t>
      </w:r>
    </w:p>
    <w:p>
      <w:pPr>
        <w:spacing w:line="520" w:lineRule="exact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hint="eastAsia"/>
          <w:sz w:val="32"/>
          <w:szCs w:val="32"/>
        </w:rPr>
        <w:t xml:space="preserve">  年     月     日</w:t>
      </w: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bCs/>
          <w:color w:val="000000"/>
          <w:kern w:val="0"/>
          <w:sz w:val="30"/>
          <w:szCs w:val="30"/>
        </w:rPr>
        <w:t>一、法定代表人授权书（格式）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致：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</w:t>
      </w:r>
    </w:p>
    <w:p>
      <w:pPr>
        <w:spacing w:line="460" w:lineRule="exact"/>
        <w:ind w:left="-171"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本授权书声明：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（投标人名称）的（法人代表姓名、职务）授权 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（被授权人的姓名、职务）为我方就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         </w:t>
      </w:r>
      <w:r>
        <w:rPr>
          <w:rFonts w:hint="eastAsia" w:ascii="宋体" w:hAnsi="宋体" w:cs="宋体"/>
          <w:color w:val="000000"/>
          <w:kern w:val="0"/>
          <w:sz w:val="24"/>
        </w:rPr>
        <w:t>项目投标活动的合法代理人，以我单位名义全权处理与该项目投标、签订合同以及合同执行有关的一切事务。</w:t>
      </w:r>
    </w:p>
    <w:p>
      <w:pPr>
        <w:spacing w:line="460" w:lineRule="exact"/>
        <w:ind w:left="-171"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特此申明</w:t>
      </w:r>
    </w:p>
    <w:p>
      <w:pPr>
        <w:spacing w:line="460" w:lineRule="exact"/>
        <w:ind w:left="-171" w:firstLine="1680" w:firstLineChars="7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60" w:lineRule="exact"/>
        <w:ind w:left="-171" w:firstLine="1680" w:firstLineChars="7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60" w:lineRule="exact"/>
        <w:ind w:left="-171" w:firstLine="1680" w:firstLineChars="700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</w:rPr>
        <w:t>法定代表签字盖章：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职    务：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单位名称：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代理人（被授权人）签字盖章：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职    务：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单位名称：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 w:firstLine="2640" w:firstLineChars="1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联系电话：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    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                   投标单位名称（公章）：</w:t>
      </w:r>
    </w:p>
    <w:p>
      <w:pPr>
        <w:spacing w:line="460" w:lineRule="exact"/>
        <w:ind w:left="-171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 xml:space="preserve"> </w:t>
      </w:r>
    </w:p>
    <w:p>
      <w:pPr>
        <w:spacing w:line="460" w:lineRule="exact"/>
        <w:ind w:left="-171" w:firstLine="4560" w:firstLineChars="19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60" w:lineRule="exact"/>
        <w:ind w:left="-171" w:firstLine="4560" w:firstLineChars="19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202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1</w:t>
      </w:r>
      <w:r>
        <w:rPr>
          <w:rFonts w:hint="eastAsia" w:ascii="宋体" w:hAnsi="宋体" w:cs="宋体"/>
          <w:color w:val="000000"/>
          <w:kern w:val="0"/>
          <w:sz w:val="24"/>
        </w:rPr>
        <w:t>年  月  日</w:t>
      </w:r>
    </w:p>
    <w:p>
      <w:pPr>
        <w:widowControl/>
        <w:spacing w:line="440" w:lineRule="exact"/>
        <w:rPr>
          <w:rFonts w:ascii="宋体" w:cs="宋体"/>
          <w:color w:val="000000"/>
          <w:kern w:val="0"/>
          <w:sz w:val="24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</w:p>
    <w:p>
      <w:pPr>
        <w:spacing w:line="460" w:lineRule="exact"/>
        <w:ind w:left="-171"/>
        <w:jc w:val="center"/>
        <w:rPr>
          <w:rFonts w:ascii="宋体" w:hAnsi="宋体"/>
          <w:b/>
          <w:bCs/>
          <w:sz w:val="32"/>
          <w:szCs w:val="32"/>
        </w:rPr>
      </w:pPr>
    </w:p>
    <w:p>
      <w:pPr>
        <w:spacing w:line="460" w:lineRule="exact"/>
        <w:ind w:left="-171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 二、投标保证书 （格式）</w:t>
      </w:r>
    </w:p>
    <w:p>
      <w:pPr>
        <w:spacing w:line="410" w:lineRule="exact"/>
        <w:rPr>
          <w:rFonts w:ascii="宋体" w:hAnsi="宋体"/>
          <w:sz w:val="28"/>
          <w:szCs w:val="28"/>
        </w:rPr>
      </w:pPr>
    </w:p>
    <w:p>
      <w:pPr>
        <w:spacing w:line="42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致：</w:t>
      </w:r>
      <w:r>
        <w:rPr>
          <w:rFonts w:hint="eastAsia" w:ascii="宋体" w:hAnsi="宋体" w:cs="宋体"/>
          <w:sz w:val="24"/>
          <w:u w:val="single"/>
        </w:rPr>
        <w:t xml:space="preserve">                              </w:t>
      </w:r>
    </w:p>
    <w:p>
      <w:pPr>
        <w:autoSpaceDN w:val="0"/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1.根据已收到的《</w:t>
      </w:r>
      <w:r>
        <w:rPr>
          <w:rFonts w:hint="eastAsia" w:ascii="宋体" w:hAnsi="宋体" w:cs="宋体"/>
          <w:kern w:val="0"/>
          <w:sz w:val="24"/>
          <w:szCs w:val="24"/>
        </w:rPr>
        <w:t>铜陵学院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 w:cs="宋体"/>
          <w:kern w:val="0"/>
          <w:sz w:val="24"/>
          <w:szCs w:val="24"/>
        </w:rPr>
        <w:t>年学生宿舍吸顶式摇头扇采购项目</w:t>
      </w:r>
      <w:r>
        <w:rPr>
          <w:rFonts w:hint="eastAsia"/>
          <w:color w:val="000000"/>
          <w:sz w:val="24"/>
        </w:rPr>
        <w:t>询价公告</w:t>
      </w:r>
      <w:r>
        <w:rPr>
          <w:rFonts w:hint="eastAsia" w:ascii="宋体" w:hAnsi="宋体" w:cs="宋体"/>
          <w:bCs/>
          <w:kern w:val="0"/>
          <w:sz w:val="24"/>
        </w:rPr>
        <w:t>》</w:t>
      </w: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/>
          <w:color w:val="000000"/>
          <w:sz w:val="24"/>
        </w:rPr>
        <w:t>项目编号</w:t>
      </w:r>
      <w:r>
        <w:rPr>
          <w:rFonts w:ascii="宋体" w:hAnsi="宋体"/>
          <w:color w:val="000000"/>
          <w:sz w:val="24"/>
        </w:rPr>
        <w:t>:</w:t>
      </w:r>
      <w:r>
        <w:rPr>
          <w:rFonts w:hint="eastAsia" w:ascii="宋体" w:hAnsi="宋体"/>
          <w:color w:val="000000"/>
          <w:sz w:val="24"/>
          <w:u w:val="single"/>
        </w:rPr>
        <w:t xml:space="preserve">           </w:t>
      </w:r>
      <w:r>
        <w:rPr>
          <w:rFonts w:hint="eastAsia" w:ascii="宋体" w:hAnsi="宋体"/>
          <w:color w:val="000000"/>
          <w:sz w:val="24"/>
        </w:rPr>
        <w:t xml:space="preserve"> 号</w:t>
      </w:r>
      <w:r>
        <w:rPr>
          <w:rFonts w:hint="eastAsia" w:ascii="宋体" w:hAnsi="宋体" w:cs="宋体"/>
          <w:sz w:val="24"/>
        </w:rPr>
        <w:t>）（以下简称：招标文件），我单位详细审阅和研究后，愿以所投标的报价，按招标文件规定的各项要求承接本项目相关标段。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我单位承诺完全响应招标文件的所有条款，提供招标文件规定的全部投标文件，如果我单位中标，服从招标单位管理，主动与使用单位密切配合，及时签订有关产品购销合同，保证按合同约定保质保量按时供应，以满足使用单位的需要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3.我单位保证所供材料产品质量达到</w:t>
      </w:r>
      <w:r>
        <w:rPr>
          <w:rFonts w:hint="eastAsia" w:ascii="宋体" w:hAnsi="宋体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</w:rPr>
        <w:t xml:space="preserve">。保证通过招标单位与使用单位的质量合格验收。 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4.我们同意在从规定的开标之日起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天的投标书有效期内严格遵守本投标书的各项承诺。在其期限届满之前，本投标书始终将对我方具有约束力，并随时接受中标。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5.我单位愿意向你单位提供可能另外要求的、与投标有关的文件资料，并保证我方已提供和将要提供的文件是真实的、准确的。</w:t>
      </w:r>
    </w:p>
    <w:p>
      <w:pPr>
        <w:spacing w:line="420" w:lineRule="exact"/>
        <w:ind w:firstLine="461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6.除非另外达成协议并生效，否则，贵单位的招标文件、中标通知书和本投标文件将构成约束双方合同的组成部分。</w:t>
      </w:r>
    </w:p>
    <w:p>
      <w:pPr>
        <w:spacing w:line="420" w:lineRule="exact"/>
        <w:ind w:firstLine="461" w:firstLineChars="192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7.我方理解你单位不负担我们的任何投标费用，也完全理解你们不一定将合同授予最低报价的投标人。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8.随同本投标书，我们出具</w:t>
      </w: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元人民币作为投标保证金，如果我们在本投标书有效期内撤回投标书，或接到中标通知书后未能及时或拒绝签订合同书，或未能提交履约保证金，你单位有权没收投标保证金，我单位将承担由此造成的一切损失。</w:t>
      </w:r>
    </w:p>
    <w:p>
      <w:pPr>
        <w:spacing w:line="420" w:lineRule="exact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9.其他承诺：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2467" w:firstLineChars="1028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 </w:t>
      </w:r>
    </w:p>
    <w:p>
      <w:pPr>
        <w:spacing w:line="420" w:lineRule="exact"/>
        <w:ind w:firstLine="3065" w:firstLineChars="127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投标单位（盖章）：</w:t>
      </w:r>
    </w:p>
    <w:p>
      <w:pPr>
        <w:spacing w:line="420" w:lineRule="exact"/>
        <w:ind w:firstLine="3209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法定代表人（签字）：</w:t>
      </w:r>
    </w:p>
    <w:p>
      <w:pPr>
        <w:spacing w:line="420" w:lineRule="exact"/>
        <w:ind w:firstLine="3209" w:firstLineChars="1337"/>
        <w:rPr>
          <w:rFonts w:ascii="宋体" w:hAnsi="宋体" w:cs="宋体"/>
          <w:sz w:val="24"/>
        </w:rPr>
      </w:pPr>
    </w:p>
    <w:p>
      <w:pPr>
        <w:spacing w:line="420" w:lineRule="exact"/>
        <w:ind w:firstLine="3209" w:firstLineChars="1337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投标单位授权</w:t>
      </w:r>
      <w:r>
        <w:rPr>
          <w:rFonts w:hint="eastAsia" w:ascii="宋体" w:hAnsi="宋体" w:cs="宋体"/>
          <w:color w:val="000000"/>
          <w:kern w:val="0"/>
          <w:sz w:val="24"/>
        </w:rPr>
        <w:t>代理人</w:t>
      </w:r>
      <w:r>
        <w:rPr>
          <w:rFonts w:hint="eastAsia" w:ascii="宋体" w:hAnsi="宋体" w:cs="宋体"/>
          <w:sz w:val="24"/>
        </w:rPr>
        <w:t>（签字）：</w:t>
      </w:r>
    </w:p>
    <w:p>
      <w:pPr>
        <w:spacing w:line="420" w:lineRule="exact"/>
        <w:jc w:val="right"/>
        <w:rPr>
          <w:rFonts w:ascii="宋体" w:hAnsi="宋体" w:cs="宋体"/>
          <w:sz w:val="24"/>
        </w:rPr>
      </w:pPr>
    </w:p>
    <w:p>
      <w:pPr>
        <w:spacing w:line="420" w:lineRule="exact"/>
        <w:jc w:val="righ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sz w:val="24"/>
          <w:lang w:eastAsia="zh-CN"/>
        </w:rPr>
        <w:t>2021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420" w:lineRule="exact"/>
        <w:ind w:firstLine="5880" w:firstLineChars="2450"/>
        <w:rPr>
          <w:rFonts w:ascii="宋体" w:hAnsi="宋体"/>
          <w:sz w:val="24"/>
          <w:szCs w:val="24"/>
        </w:rPr>
        <w:sectPr>
          <w:footerReference r:id="rId4" w:type="default"/>
          <w:footerReference r:id="rId5" w:type="even"/>
          <w:pgSz w:w="11906" w:h="16838"/>
          <w:pgMar w:top="993" w:right="1418" w:bottom="1276" w:left="1418" w:header="851" w:footer="992" w:gutter="0"/>
          <w:cols w:space="720" w:num="1"/>
          <w:docGrid w:type="lines" w:linePitch="312" w:charSpace="0"/>
        </w:sectPr>
      </w:pPr>
    </w:p>
    <w:p>
      <w:pPr>
        <w:spacing w:beforeLines="50" w:afterLines="100"/>
        <w:jc w:val="center"/>
        <w:rPr>
          <w:b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铜陵学院</w:t>
      </w:r>
      <w:r>
        <w:rPr>
          <w:rFonts w:hint="eastAsia" w:ascii="宋体" w:hAnsi="宋体" w:cs="宋体"/>
          <w:b/>
          <w:kern w:val="0"/>
          <w:sz w:val="30"/>
          <w:szCs w:val="30"/>
          <w:lang w:eastAsia="zh-CN"/>
        </w:rPr>
        <w:t>2021</w:t>
      </w:r>
      <w:r>
        <w:rPr>
          <w:rFonts w:hint="eastAsia" w:ascii="宋体" w:hAnsi="宋体"/>
          <w:b/>
          <w:sz w:val="30"/>
          <w:szCs w:val="30"/>
        </w:rPr>
        <w:t>年</w:t>
      </w:r>
      <w:r>
        <w:rPr>
          <w:rFonts w:hint="eastAsia" w:ascii="宋体" w:hAnsi="宋体" w:cs="宋体"/>
          <w:b/>
          <w:kern w:val="0"/>
          <w:sz w:val="30"/>
          <w:szCs w:val="30"/>
        </w:rPr>
        <w:t>学生宿舍吸顶式摇头扇采购</w:t>
      </w:r>
      <w:r>
        <w:rPr>
          <w:rFonts w:hint="eastAsia" w:ascii="宋体" w:hAnsi="宋体"/>
          <w:b/>
          <w:sz w:val="30"/>
          <w:szCs w:val="30"/>
        </w:rPr>
        <w:t>项目投标</w:t>
      </w:r>
      <w:r>
        <w:rPr>
          <w:rFonts w:hint="eastAsia" w:ascii="宋体" w:hAnsi="宋体" w:cs="宋体"/>
          <w:b/>
          <w:kern w:val="0"/>
          <w:sz w:val="30"/>
          <w:szCs w:val="30"/>
        </w:rPr>
        <w:t>报价表</w:t>
      </w:r>
    </w:p>
    <w:tbl>
      <w:tblPr>
        <w:tblStyle w:val="9"/>
        <w:tblW w:w="140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440"/>
        <w:gridCol w:w="3098"/>
        <w:gridCol w:w="1145"/>
        <w:gridCol w:w="1157"/>
        <w:gridCol w:w="1620"/>
        <w:gridCol w:w="1260"/>
        <w:gridCol w:w="144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规格及技术参数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计划数量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品牌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技术响应情况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吸顶式摇头电风扇</w:t>
            </w:r>
          </w:p>
        </w:tc>
        <w:tc>
          <w:tcPr>
            <w:tcW w:w="3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4"/>
              </w:rPr>
              <w:t>规格：400㎜；</w:t>
            </w:r>
            <w:r>
              <w:rPr>
                <w:rFonts w:ascii="宋体" w:hAnsi="宋体"/>
                <w:sz w:val="24"/>
                <w:szCs w:val="24"/>
              </w:rPr>
              <w:t>360</w:t>
            </w:r>
            <w:r>
              <w:rPr>
                <w:rFonts w:hint="eastAsia" w:ascii="宋体" w:hAnsi="宋体"/>
                <w:sz w:val="24"/>
                <w:szCs w:val="24"/>
              </w:rPr>
              <w:t>度旋转；扇叶材质：</w:t>
            </w:r>
            <w:r>
              <w:rPr>
                <w:rFonts w:ascii="宋体" w:hAnsi="宋体"/>
                <w:sz w:val="24"/>
                <w:szCs w:val="24"/>
              </w:rPr>
              <w:t>PP</w:t>
            </w:r>
            <w:r>
              <w:rPr>
                <w:rFonts w:hint="eastAsia" w:ascii="宋体" w:hAnsi="宋体"/>
                <w:sz w:val="24"/>
                <w:szCs w:val="24"/>
              </w:rPr>
              <w:t>；片数：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片；档位：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sz w:val="24"/>
                <w:szCs w:val="24"/>
              </w:rPr>
              <w:t>档；额定功率：</w:t>
            </w:r>
            <w:r>
              <w:rPr>
                <w:rFonts w:ascii="宋体" w:hAnsi="宋体"/>
                <w:sz w:val="24"/>
                <w:szCs w:val="24"/>
              </w:rPr>
              <w:t>50w</w:t>
            </w:r>
            <w:r>
              <w:rPr>
                <w:rFonts w:hint="eastAsia" w:ascii="宋体" w:hAnsi="宋体"/>
                <w:sz w:val="24"/>
                <w:szCs w:val="24"/>
              </w:rPr>
              <w:t>；电压：</w:t>
            </w:r>
            <w:r>
              <w:rPr>
                <w:rFonts w:ascii="宋体" w:hAnsi="宋体"/>
                <w:sz w:val="24"/>
                <w:szCs w:val="24"/>
              </w:rPr>
              <w:t>220V</w:t>
            </w:r>
            <w:r>
              <w:rPr>
                <w:rFonts w:hint="eastAsia" w:ascii="宋体" w:hAnsi="宋体"/>
                <w:sz w:val="24"/>
                <w:szCs w:val="24"/>
              </w:rPr>
              <w:t>；控制方式：旋钮式、机械式；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机芯</w:t>
            </w:r>
            <w:r>
              <w:rPr>
                <w:rFonts w:hint="eastAsia" w:ascii="宋体" w:hAnsi="宋体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铜芯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hint="eastAsia" w:ascii="宋体" w:hAnsi="宋体"/>
                <w:sz w:val="24"/>
                <w:szCs w:val="24"/>
              </w:rPr>
              <w:t>台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</w:t>
            </w:r>
          </w:p>
        </w:tc>
        <w:tc>
          <w:tcPr>
            <w:tcW w:w="8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人民币（大写）：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440" w:lineRule="exac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备注：</w:t>
      </w:r>
      <w:r>
        <w:rPr>
          <w:rFonts w:hint="eastAsia" w:ascii="宋体" w:hAnsi="宋体" w:cs="宋体"/>
          <w:kern w:val="0"/>
          <w:sz w:val="24"/>
          <w:szCs w:val="24"/>
        </w:rPr>
        <w:t>1.本投标报价为所投产品的最终完全报价（包括产品价款、辅材及配件、运输费及其保险费、搬运力资费、利税和应承担的风险等一切费用）。</w:t>
      </w:r>
    </w:p>
    <w:p>
      <w:pPr>
        <w:pStyle w:val="2"/>
        <w:spacing w:line="440" w:lineRule="exact"/>
        <w:ind w:firstLine="461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2.供货时间：签订合同后</w:t>
      </w:r>
      <w:r>
        <w:rPr>
          <w:rFonts w:hint="eastAsia" w:eastAsia="宋体"/>
          <w:sz w:val="24"/>
          <w:szCs w:val="24"/>
          <w:u w:val="single"/>
        </w:rPr>
        <w:t xml:space="preserve">        </w:t>
      </w:r>
      <w:r>
        <w:rPr>
          <w:rFonts w:hint="eastAsia" w:eastAsia="宋体"/>
          <w:sz w:val="24"/>
          <w:szCs w:val="24"/>
        </w:rPr>
        <w:t>天按招标方要求供货到位。</w:t>
      </w:r>
    </w:p>
    <w:p>
      <w:pPr>
        <w:pStyle w:val="2"/>
        <w:spacing w:line="440" w:lineRule="exact"/>
        <w:ind w:firstLine="461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3.</w:t>
      </w:r>
      <w:r>
        <w:rPr>
          <w:rFonts w:hint="eastAsia" w:eastAsia="宋体"/>
          <w:spacing w:val="-4"/>
          <w:sz w:val="24"/>
          <w:szCs w:val="24"/>
        </w:rPr>
        <w:t>其他说明：</w:t>
      </w:r>
    </w:p>
    <w:p>
      <w:pPr>
        <w:pStyle w:val="2"/>
        <w:spacing w:line="440" w:lineRule="exact"/>
        <w:ind w:firstLine="461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</w:t>
      </w:r>
    </w:p>
    <w:p>
      <w:pPr>
        <w:pStyle w:val="2"/>
        <w:spacing w:line="440" w:lineRule="exact"/>
        <w:ind w:firstLine="461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投标单位地址：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</w:p>
    <w:p>
      <w:pPr>
        <w:pStyle w:val="2"/>
        <w:spacing w:line="440" w:lineRule="exact"/>
        <w:ind w:firstLine="461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/>
          <w:kern w:val="0"/>
          <w:sz w:val="24"/>
          <w:szCs w:val="24"/>
          <w:u w:val="single"/>
        </w:rPr>
        <w:t xml:space="preserve">            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440" w:lineRule="exact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代理人（被授权人）签字或盖章：</w:t>
      </w:r>
      <w:r>
        <w:rPr>
          <w:rFonts w:ascii="宋体" w:hAnsi="宋体"/>
          <w:kern w:val="0"/>
          <w:sz w:val="24"/>
          <w:szCs w:val="24"/>
          <w:u w:val="single"/>
        </w:rPr>
        <w:t>        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</w:t>
      </w:r>
    </w:p>
    <w:p>
      <w:pPr>
        <w:widowControl/>
        <w:spacing w:line="440" w:lineRule="exact"/>
        <w:ind w:firstLine="480" w:firstLineChars="20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联系电话：</w:t>
      </w:r>
      <w:r>
        <w:rPr>
          <w:rFonts w:ascii="宋体" w:hAnsi="宋体"/>
          <w:kern w:val="0"/>
          <w:sz w:val="24"/>
          <w:szCs w:val="24"/>
          <w:u w:val="single"/>
        </w:rPr>
        <w:t>             </w:t>
      </w:r>
    </w:p>
    <w:p>
      <w:pPr>
        <w:widowControl/>
        <w:spacing w:line="440" w:lineRule="exact"/>
        <w:ind w:firstLine="6888" w:firstLineChars="2870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日期：</w:t>
      </w:r>
      <w:r>
        <w:rPr>
          <w:rFonts w:ascii="宋体" w:hAnsi="宋体"/>
          <w:kern w:val="0"/>
          <w:sz w:val="24"/>
          <w:szCs w:val="24"/>
          <w:u w:val="single"/>
        </w:rPr>
        <w:t>                 </w:t>
      </w:r>
    </w:p>
    <w:p/>
    <w:p>
      <w:pPr>
        <w:spacing w:line="420" w:lineRule="exact"/>
        <w:ind w:firstLine="5880" w:firstLineChars="2450"/>
        <w:rPr>
          <w:rFonts w:ascii="宋体" w:hAnsi="宋体"/>
          <w:sz w:val="24"/>
          <w:szCs w:val="24"/>
        </w:rPr>
      </w:pPr>
    </w:p>
    <w:sectPr>
      <w:pgSz w:w="16838" w:h="11906" w:orient="landscape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6</w: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975EC"/>
    <w:rsid w:val="0006579C"/>
    <w:rsid w:val="00072B92"/>
    <w:rsid w:val="000E1627"/>
    <w:rsid w:val="001E18EF"/>
    <w:rsid w:val="00426464"/>
    <w:rsid w:val="00435A74"/>
    <w:rsid w:val="004753C3"/>
    <w:rsid w:val="0047718D"/>
    <w:rsid w:val="007027EE"/>
    <w:rsid w:val="00770241"/>
    <w:rsid w:val="009835B1"/>
    <w:rsid w:val="00A524CD"/>
    <w:rsid w:val="00AA547F"/>
    <w:rsid w:val="00B2642D"/>
    <w:rsid w:val="00B466B0"/>
    <w:rsid w:val="00B71193"/>
    <w:rsid w:val="00CC156C"/>
    <w:rsid w:val="00D11EB3"/>
    <w:rsid w:val="00E44B33"/>
    <w:rsid w:val="00E975EC"/>
    <w:rsid w:val="00EE069A"/>
    <w:rsid w:val="00FD2165"/>
    <w:rsid w:val="03597112"/>
    <w:rsid w:val="3CA21BC2"/>
    <w:rsid w:val="78D71209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 Indent"/>
    <w:basedOn w:val="1"/>
    <w:link w:val="12"/>
    <w:uiPriority w:val="0"/>
    <w:pPr>
      <w:ind w:firstLine="420" w:firstLineChars="150"/>
    </w:pPr>
    <w:rPr>
      <w:rFonts w:ascii="宋体" w:hAnsi="宋体" w:eastAsia="华文中宋"/>
      <w:sz w:val="28"/>
      <w:szCs w:val="28"/>
    </w:r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rFonts w:cs="Times New Roman"/>
      <w:b/>
    </w:rPr>
  </w:style>
  <w:style w:type="character" w:styleId="8">
    <w:name w:val="page number"/>
    <w:basedOn w:val="6"/>
    <w:uiPriority w:val="0"/>
    <w:rPr/>
  </w:style>
  <w:style w:type="paragraph" w:customStyle="1" w:styleId="10">
    <w:name w:val="列出段落1"/>
    <w:basedOn w:val="1"/>
    <w:uiPriority w:val="0"/>
    <w:pPr>
      <w:ind w:firstLine="420" w:firstLineChars="200"/>
    </w:pPr>
    <w:rPr>
      <w:szCs w:val="21"/>
    </w:rPr>
  </w:style>
  <w:style w:type="character" w:customStyle="1" w:styleId="11">
    <w:name w:val="页脚 Char"/>
    <w:basedOn w:val="6"/>
    <w:link w:val="3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Char"/>
    <w:basedOn w:val="6"/>
    <w:link w:val="2"/>
    <w:uiPriority w:val="0"/>
    <w:rPr>
      <w:rFonts w:ascii="宋体" w:hAnsi="宋体" w:eastAsia="华文中宋" w:cs="Times New Roman"/>
      <w:sz w:val="28"/>
      <w:szCs w:val="28"/>
    </w:rPr>
  </w:style>
  <w:style w:type="character" w:customStyle="1" w:styleId="13">
    <w:name w:val="页眉 Char"/>
    <w:basedOn w:val="6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663</Words>
  <Characters>3785</Characters>
  <Lines>31</Lines>
  <Paragraphs>8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2019-07-16T01:46:00Z</dcterms:created>
  <dc:creator>Administrator</dc:creator>
  <cp:lastModifiedBy>acer</cp:lastModifiedBy>
  <cp:lastPrinted>2019-07-12T02:35:00Z</cp:lastPrinted>
  <dcterms:modified xsi:type="dcterms:W3CDTF">2021-07-08T01:05:46Z</dcterms:modified>
  <dc:title>铜陵学院2019年学生宿舍吸顶式摇头扇采购项目询价公告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