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9C" w:rsidRDefault="0037309C">
      <w:pPr>
        <w:pStyle w:val="ab"/>
        <w:wordWrap w:val="0"/>
        <w:jc w:val="center"/>
        <w:rPr>
          <w:rFonts w:hAnsi="宋体" w:cs="宋体"/>
          <w:b/>
          <w:sz w:val="40"/>
          <w:szCs w:val="40"/>
        </w:rPr>
      </w:pPr>
      <w:bookmarkStart w:id="0" w:name="_Toc183682346"/>
      <w:bookmarkStart w:id="1" w:name="_Toc77400779"/>
      <w:bookmarkStart w:id="2" w:name="_Toc89075875"/>
      <w:bookmarkStart w:id="3" w:name="_Toc183582209"/>
      <w:bookmarkStart w:id="4" w:name="_Toc217446038"/>
    </w:p>
    <w:p w:rsidR="0037309C" w:rsidRDefault="000C247B">
      <w:pPr>
        <w:pStyle w:val="a7"/>
        <w:jc w:val="center"/>
        <w:rPr>
          <w:rFonts w:hint="default"/>
          <w:b/>
          <w:bCs/>
          <w:sz w:val="40"/>
          <w:szCs w:val="40"/>
        </w:rPr>
      </w:pPr>
      <w:r>
        <w:rPr>
          <w:b/>
          <w:bCs/>
          <w:sz w:val="40"/>
          <w:szCs w:val="40"/>
        </w:rPr>
        <w:t>铜陵学院迷你鼠高精度焊台及其组件采购项目</w:t>
      </w:r>
    </w:p>
    <w:p w:rsidR="0037309C" w:rsidRDefault="0037309C">
      <w:pPr>
        <w:pStyle w:val="22"/>
        <w:rPr>
          <w:rFonts w:ascii="宋体" w:hAnsi="宋体" w:cs="宋体"/>
          <w:b/>
          <w:bCs/>
          <w:sz w:val="40"/>
          <w:szCs w:val="40"/>
        </w:rPr>
      </w:pPr>
    </w:p>
    <w:p w:rsidR="0037309C" w:rsidRDefault="0037309C"/>
    <w:p w:rsidR="0037309C" w:rsidRDefault="0037309C"/>
    <w:p w:rsidR="0037309C" w:rsidRDefault="000C247B">
      <w:pPr>
        <w:spacing w:line="360" w:lineRule="auto"/>
        <w:jc w:val="center"/>
        <w:rPr>
          <w:rFonts w:ascii="宋体" w:hAnsi="宋体" w:cs="宋体"/>
          <w:b/>
          <w:bCs/>
          <w:sz w:val="52"/>
          <w:szCs w:val="52"/>
        </w:rPr>
      </w:pPr>
      <w:r>
        <w:rPr>
          <w:rFonts w:ascii="宋体" w:hAnsi="宋体" w:cs="宋体" w:hint="eastAsia"/>
          <w:b/>
          <w:bCs/>
          <w:sz w:val="52"/>
          <w:szCs w:val="52"/>
        </w:rPr>
        <w:t>比选文件</w:t>
      </w:r>
    </w:p>
    <w:p w:rsidR="0037309C" w:rsidRDefault="0037309C">
      <w:pPr>
        <w:pStyle w:val="2"/>
        <w:ind w:firstLine="640"/>
      </w:pPr>
    </w:p>
    <w:p w:rsidR="0037309C" w:rsidRDefault="0037309C">
      <w:pPr>
        <w:pStyle w:val="2"/>
        <w:ind w:firstLine="640"/>
      </w:pPr>
    </w:p>
    <w:p w:rsidR="0037309C" w:rsidRDefault="0037309C">
      <w:pPr>
        <w:pStyle w:val="2"/>
        <w:ind w:firstLine="640"/>
      </w:pPr>
    </w:p>
    <w:p w:rsidR="0037309C" w:rsidRDefault="000C247B">
      <w:pPr>
        <w:widowControl/>
        <w:shd w:val="clear" w:color="auto" w:fill="FFFFFF"/>
        <w:spacing w:after="600" w:line="360" w:lineRule="auto"/>
        <w:jc w:val="center"/>
        <w:rPr>
          <w:rFonts w:ascii="宋体" w:hAnsi="宋体" w:cs="宋体"/>
          <w:b/>
          <w:bCs/>
          <w:sz w:val="30"/>
          <w:szCs w:val="30"/>
        </w:rPr>
      </w:pPr>
      <w:r>
        <w:rPr>
          <w:rFonts w:ascii="宋体" w:hAnsi="宋体" w:cs="宋体" w:hint="eastAsia"/>
          <w:b/>
          <w:bCs/>
          <w:sz w:val="30"/>
          <w:szCs w:val="30"/>
        </w:rPr>
        <w:t>项目编号：tlxyzb[2023]</w:t>
      </w:r>
      <w:r w:rsidRPr="00A416BF">
        <w:rPr>
          <w:rFonts w:ascii="宋体" w:hAnsi="宋体" w:cs="宋体" w:hint="eastAsia"/>
          <w:b/>
          <w:bCs/>
          <w:sz w:val="30"/>
          <w:szCs w:val="30"/>
        </w:rPr>
        <w:t>0</w:t>
      </w:r>
      <w:r w:rsidR="00A416BF" w:rsidRPr="00A416BF">
        <w:rPr>
          <w:rFonts w:ascii="宋体" w:hAnsi="宋体" w:cs="宋体" w:hint="eastAsia"/>
          <w:b/>
          <w:bCs/>
          <w:sz w:val="30"/>
          <w:szCs w:val="30"/>
        </w:rPr>
        <w:t>71</w:t>
      </w:r>
    </w:p>
    <w:p w:rsidR="0037309C" w:rsidRDefault="0037309C">
      <w:pPr>
        <w:pStyle w:val="a7"/>
        <w:rPr>
          <w:rFonts w:hint="default"/>
        </w:rPr>
      </w:pPr>
    </w:p>
    <w:p w:rsidR="0037309C" w:rsidRDefault="0037309C">
      <w:pPr>
        <w:rPr>
          <w:rFonts w:ascii="宋体"/>
          <w:b/>
          <w:bCs/>
          <w:sz w:val="30"/>
          <w:szCs w:val="30"/>
        </w:rPr>
      </w:pPr>
    </w:p>
    <w:p w:rsidR="0037309C" w:rsidRDefault="0037309C">
      <w:pPr>
        <w:rPr>
          <w:rFonts w:ascii="宋体"/>
          <w:b/>
          <w:bCs/>
          <w:sz w:val="30"/>
          <w:szCs w:val="30"/>
        </w:rPr>
      </w:pPr>
    </w:p>
    <w:p w:rsidR="0037309C" w:rsidRDefault="0037309C">
      <w:pPr>
        <w:rPr>
          <w:rFonts w:ascii="宋体"/>
          <w:b/>
          <w:bCs/>
          <w:sz w:val="30"/>
          <w:szCs w:val="30"/>
        </w:rPr>
      </w:pPr>
    </w:p>
    <w:p w:rsidR="0037309C" w:rsidRDefault="0037309C">
      <w:pPr>
        <w:rPr>
          <w:rFonts w:ascii="宋体"/>
          <w:b/>
          <w:bCs/>
          <w:sz w:val="30"/>
          <w:szCs w:val="30"/>
        </w:rPr>
      </w:pPr>
    </w:p>
    <w:p w:rsidR="0037309C" w:rsidRDefault="000C247B">
      <w:pPr>
        <w:jc w:val="center"/>
        <w:rPr>
          <w:rFonts w:ascii="宋体" w:hAnsi="宋体" w:cs="宋体"/>
          <w:b/>
          <w:bCs/>
          <w:sz w:val="30"/>
          <w:szCs w:val="30"/>
        </w:rPr>
      </w:pPr>
      <w:r>
        <w:rPr>
          <w:rFonts w:ascii="宋体" w:hAnsi="宋体" w:cs="宋体"/>
          <w:b/>
          <w:bCs/>
          <w:sz w:val="30"/>
          <w:szCs w:val="30"/>
        </w:rPr>
        <w:t>采购人</w:t>
      </w:r>
      <w:r>
        <w:rPr>
          <w:rFonts w:ascii="宋体" w:hAnsi="宋体" w:cs="宋体" w:hint="eastAsia"/>
          <w:b/>
          <w:bCs/>
          <w:sz w:val="30"/>
          <w:szCs w:val="30"/>
        </w:rPr>
        <w:t>：</w:t>
      </w:r>
      <w:r>
        <w:rPr>
          <w:rFonts w:ascii="宋体" w:hAnsi="宋体" w:cs="宋体"/>
          <w:b/>
          <w:bCs/>
          <w:sz w:val="30"/>
          <w:szCs w:val="30"/>
        </w:rPr>
        <w:t>铜陵学院</w:t>
      </w:r>
    </w:p>
    <w:p w:rsidR="0037309C" w:rsidRDefault="000C247B">
      <w:pPr>
        <w:jc w:val="center"/>
        <w:rPr>
          <w:rFonts w:ascii="宋体"/>
          <w:b/>
          <w:bCs/>
          <w:sz w:val="30"/>
          <w:szCs w:val="30"/>
        </w:rPr>
      </w:pPr>
      <w:r>
        <w:rPr>
          <w:rFonts w:ascii="宋体" w:hAnsi="宋体" w:cs="宋体" w:hint="eastAsia"/>
          <w:b/>
          <w:bCs/>
          <w:sz w:val="30"/>
          <w:szCs w:val="30"/>
        </w:rPr>
        <w:t>二〇二三年七月</w:t>
      </w:r>
    </w:p>
    <w:p w:rsidR="0037309C" w:rsidRDefault="0037309C">
      <w:pPr>
        <w:pStyle w:val="ab"/>
        <w:wordWrap w:val="0"/>
        <w:rPr>
          <w:rFonts w:hAnsi="宋体" w:cs="宋体"/>
          <w:b/>
          <w:szCs w:val="28"/>
        </w:rPr>
      </w:pPr>
    </w:p>
    <w:p w:rsidR="0037309C" w:rsidRDefault="0037309C">
      <w:pPr>
        <w:pStyle w:val="ab"/>
        <w:wordWrap w:val="0"/>
        <w:rPr>
          <w:rFonts w:hAnsi="宋体" w:cs="宋体"/>
          <w:b/>
          <w:szCs w:val="28"/>
        </w:rPr>
      </w:pPr>
    </w:p>
    <w:p w:rsidR="0037309C" w:rsidRDefault="0037309C">
      <w:pPr>
        <w:pStyle w:val="ab"/>
        <w:wordWrap w:val="0"/>
        <w:rPr>
          <w:rFonts w:hAnsi="宋体" w:cs="宋体"/>
          <w:b/>
          <w:szCs w:val="28"/>
        </w:rPr>
      </w:pPr>
    </w:p>
    <w:p w:rsidR="0037309C" w:rsidRDefault="0037309C">
      <w:pPr>
        <w:pStyle w:val="ab"/>
        <w:wordWrap w:val="0"/>
        <w:rPr>
          <w:rFonts w:hAnsi="宋体" w:cs="宋体"/>
          <w:b/>
          <w:szCs w:val="28"/>
        </w:rPr>
      </w:pPr>
    </w:p>
    <w:p w:rsidR="0037309C" w:rsidRDefault="0037309C">
      <w:pPr>
        <w:pStyle w:val="ab"/>
        <w:wordWrap w:val="0"/>
        <w:rPr>
          <w:rFonts w:hAnsi="宋体" w:cs="宋体"/>
          <w:b/>
          <w:szCs w:val="28"/>
        </w:rPr>
      </w:pPr>
    </w:p>
    <w:p w:rsidR="0037309C" w:rsidRDefault="000C247B">
      <w:pPr>
        <w:pStyle w:val="ab"/>
        <w:spacing w:line="360" w:lineRule="auto"/>
        <w:jc w:val="center"/>
        <w:rPr>
          <w:rFonts w:hAnsi="宋体" w:cs="宋体"/>
          <w:b/>
          <w:sz w:val="28"/>
          <w:szCs w:val="28"/>
        </w:rPr>
      </w:pPr>
      <w:r>
        <w:rPr>
          <w:rFonts w:hAnsi="宋体" w:cs="宋体" w:hint="eastAsia"/>
          <w:szCs w:val="28"/>
        </w:rPr>
        <w:br w:type="page"/>
      </w:r>
      <w:r>
        <w:rPr>
          <w:rFonts w:hAnsi="宋体" w:cs="宋体" w:hint="eastAsia"/>
          <w:b/>
          <w:sz w:val="28"/>
          <w:szCs w:val="28"/>
        </w:rPr>
        <w:lastRenderedPageBreak/>
        <w:t>第一章  比选公告</w:t>
      </w:r>
    </w:p>
    <w:p w:rsidR="0037309C" w:rsidRDefault="000C247B">
      <w:pPr>
        <w:pStyle w:val="20"/>
        <w:spacing w:before="0" w:after="0" w:line="360" w:lineRule="auto"/>
        <w:jc w:val="center"/>
        <w:rPr>
          <w:rFonts w:ascii="宋体" w:eastAsia="宋体" w:hAnsi="宋体" w:cs="宋体"/>
          <w:bCs w:val="0"/>
          <w:sz w:val="24"/>
          <w:szCs w:val="24"/>
        </w:rPr>
      </w:pPr>
      <w:r>
        <w:rPr>
          <w:rFonts w:ascii="宋体" w:eastAsia="宋体" w:hAnsi="宋体" w:cs="宋体" w:hint="eastAsia"/>
          <w:bCs w:val="0"/>
          <w:sz w:val="28"/>
        </w:rPr>
        <w:t>铜陵学院迷你鼠高精度焊台及其组件采购项目比选公告</w:t>
      </w:r>
    </w:p>
    <w:p w:rsidR="0037309C" w:rsidRDefault="0037309C">
      <w:pPr>
        <w:widowControl/>
        <w:shd w:val="clear" w:color="auto" w:fill="FFFFFF"/>
        <w:spacing w:line="360" w:lineRule="auto"/>
        <w:rPr>
          <w:rFonts w:ascii="宋体" w:hAnsi="宋体" w:cs="宋体"/>
          <w:b/>
          <w:kern w:val="0"/>
          <w:sz w:val="24"/>
          <w:lang w:val="zh-CN"/>
        </w:rPr>
      </w:pPr>
    </w:p>
    <w:p w:rsidR="0037309C" w:rsidRDefault="000C247B">
      <w:pPr>
        <w:widowControl/>
        <w:shd w:val="clear" w:color="auto" w:fill="FFFFFF"/>
        <w:spacing w:line="360" w:lineRule="auto"/>
        <w:ind w:firstLine="420"/>
        <w:rPr>
          <w:rFonts w:ascii="宋体" w:hAnsi="宋体" w:cs="宋体"/>
          <w:b/>
          <w:kern w:val="0"/>
          <w:sz w:val="24"/>
          <w:lang w:val="zh-CN"/>
        </w:rPr>
      </w:pPr>
      <w:r>
        <w:rPr>
          <w:rFonts w:ascii="宋体" w:hAnsi="宋体" w:cs="宋体" w:hint="eastAsia"/>
          <w:b/>
          <w:kern w:val="0"/>
          <w:sz w:val="24"/>
          <w:lang w:val="zh-CN"/>
        </w:rPr>
        <w:t>一、项目名称及内容</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1、项目编号：</w:t>
      </w:r>
      <w:r>
        <w:rPr>
          <w:lang w:val="zh-CN" w:bidi="ar-SA"/>
        </w:rPr>
        <w:t>tlxyzb[202</w:t>
      </w:r>
      <w:r>
        <w:rPr>
          <w:rFonts w:hint="eastAsia"/>
          <w:lang w:val="zh-CN" w:bidi="ar-SA"/>
        </w:rPr>
        <w:t>3</w:t>
      </w:r>
      <w:r>
        <w:rPr>
          <w:lang w:val="zh-CN" w:bidi="ar-SA"/>
        </w:rPr>
        <w:t>]</w:t>
      </w:r>
      <w:r>
        <w:rPr>
          <w:rFonts w:hint="eastAsia"/>
          <w:lang w:val="zh-CN" w:bidi="ar-SA"/>
        </w:rPr>
        <w:t>0</w:t>
      </w:r>
      <w:r w:rsidR="00A416BF" w:rsidRPr="00A416BF">
        <w:rPr>
          <w:rFonts w:hint="eastAsia"/>
          <w:lang w:val="zh-CN" w:bidi="ar-SA"/>
        </w:rPr>
        <w:t>71</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2、项目名称：铜陵学院迷你鼠高精度焊台及其组件采购项目</w:t>
      </w:r>
    </w:p>
    <w:p w:rsidR="0037309C" w:rsidRDefault="000C247B">
      <w:pPr>
        <w:pStyle w:val="af"/>
        <w:shd w:val="clear" w:color="auto" w:fill="FFFFFF"/>
        <w:adjustRightInd w:val="0"/>
        <w:spacing w:before="0" w:beforeAutospacing="0" w:after="0" w:afterAutospacing="0" w:line="500" w:lineRule="exact"/>
        <w:ind w:firstLine="641"/>
        <w:jc w:val="both"/>
        <w:rPr>
          <w:lang w:bidi="ar-SA"/>
        </w:rPr>
      </w:pPr>
      <w:r>
        <w:rPr>
          <w:rFonts w:hint="eastAsia"/>
          <w:lang w:bidi="ar-SA"/>
        </w:rPr>
        <w:t>3</w:t>
      </w:r>
      <w:r>
        <w:rPr>
          <w:rFonts w:hint="eastAsia"/>
          <w:lang w:val="zh-CN" w:bidi="ar-SA"/>
        </w:rPr>
        <w:t>、预算金额：7.47</w:t>
      </w:r>
      <w:r>
        <w:rPr>
          <w:rFonts w:hint="eastAsia"/>
          <w:lang w:bidi="ar-SA"/>
        </w:rPr>
        <w:t xml:space="preserve">9万元 </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bidi="ar-SA"/>
        </w:rPr>
        <w:t>4</w:t>
      </w:r>
      <w:r>
        <w:rPr>
          <w:rFonts w:hint="eastAsia"/>
          <w:lang w:val="zh-CN" w:bidi="ar-SA"/>
        </w:rPr>
        <w:t>、最高限价：7.47</w:t>
      </w:r>
      <w:r>
        <w:rPr>
          <w:rFonts w:hint="eastAsia"/>
          <w:lang w:bidi="ar-SA"/>
        </w:rPr>
        <w:t>9万元</w:t>
      </w:r>
    </w:p>
    <w:p w:rsidR="0037309C" w:rsidRDefault="000C247B">
      <w:pPr>
        <w:pStyle w:val="af"/>
        <w:shd w:val="clear" w:color="auto" w:fill="FFFFFF"/>
        <w:adjustRightInd w:val="0"/>
        <w:spacing w:before="0" w:beforeAutospacing="0" w:after="0" w:afterAutospacing="0" w:line="500" w:lineRule="exact"/>
        <w:ind w:firstLine="641"/>
        <w:jc w:val="both"/>
      </w:pPr>
      <w:r>
        <w:rPr>
          <w:rFonts w:hint="eastAsia"/>
          <w:lang w:bidi="ar-SA"/>
        </w:rPr>
        <w:t>5</w:t>
      </w:r>
      <w:r>
        <w:rPr>
          <w:rFonts w:hint="eastAsia"/>
          <w:lang w:val="zh-CN" w:bidi="ar-SA"/>
        </w:rPr>
        <w:t>、</w:t>
      </w:r>
      <w:r>
        <w:rPr>
          <w:rFonts w:hint="eastAsia"/>
          <w:lang w:bidi="ar-SA"/>
        </w:rPr>
        <w:t>采购需求</w:t>
      </w:r>
      <w:r>
        <w:rPr>
          <w:rFonts w:hint="eastAsia"/>
          <w:lang w:val="zh-CN" w:bidi="ar-SA"/>
        </w:rPr>
        <w:t>：为满足我校师生参加迷你鼠相关赛事需要，本项目拟采购一批迷你鼠高精度焊台及其组件。具体内容详见比选文件项目需求。</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bidi="ar-SA"/>
        </w:rPr>
        <w:t>6</w:t>
      </w:r>
      <w:r>
        <w:rPr>
          <w:rFonts w:hint="eastAsia"/>
          <w:lang w:val="zh-CN" w:bidi="ar-SA"/>
        </w:rPr>
        <w:t>、</w:t>
      </w:r>
      <w:r>
        <w:rPr>
          <w:rFonts w:hint="eastAsia"/>
        </w:rPr>
        <w:t>工期要求：</w:t>
      </w:r>
      <w:r>
        <w:rPr>
          <w:rFonts w:hint="eastAsia"/>
          <w:lang w:val="zh-CN" w:bidi="ar-SA"/>
        </w:rPr>
        <w:t>自合同签订之日起15个日历天。</w:t>
      </w:r>
    </w:p>
    <w:p w:rsidR="0037309C" w:rsidRDefault="000C247B">
      <w:pPr>
        <w:widowControl/>
        <w:shd w:val="clear" w:color="auto" w:fill="FFFFFF"/>
        <w:spacing w:line="360" w:lineRule="auto"/>
        <w:ind w:firstLineChars="175" w:firstLine="422"/>
        <w:rPr>
          <w:rFonts w:ascii="宋体" w:hAnsi="宋体" w:cs="宋体"/>
          <w:b/>
          <w:kern w:val="0"/>
          <w:sz w:val="24"/>
          <w:lang w:val="zh-CN"/>
        </w:rPr>
      </w:pPr>
      <w:r>
        <w:rPr>
          <w:rFonts w:ascii="宋体" w:hAnsi="宋体" w:cs="宋体" w:hint="eastAsia"/>
          <w:b/>
          <w:kern w:val="0"/>
          <w:sz w:val="24"/>
          <w:lang w:val="zh-CN"/>
        </w:rPr>
        <w:t>二、采购方式：市场比选</w:t>
      </w:r>
    </w:p>
    <w:p w:rsidR="0037309C" w:rsidRDefault="000C247B">
      <w:pPr>
        <w:widowControl/>
        <w:shd w:val="clear" w:color="auto" w:fill="FFFFFF"/>
        <w:spacing w:line="360" w:lineRule="auto"/>
        <w:ind w:firstLineChars="175" w:firstLine="422"/>
        <w:rPr>
          <w:rFonts w:ascii="宋体" w:hAnsi="宋体" w:cs="宋体"/>
          <w:b/>
          <w:kern w:val="0"/>
          <w:sz w:val="24"/>
          <w:lang w:val="zh-CN"/>
        </w:rPr>
      </w:pPr>
      <w:r>
        <w:rPr>
          <w:rFonts w:ascii="宋体" w:hAnsi="宋体" w:cs="宋体" w:hint="eastAsia"/>
          <w:b/>
          <w:kern w:val="0"/>
          <w:sz w:val="24"/>
          <w:lang w:val="zh-CN"/>
        </w:rPr>
        <w:t>三、投标供应商资格</w:t>
      </w:r>
    </w:p>
    <w:p w:rsidR="0037309C" w:rsidRDefault="000C247B">
      <w:pPr>
        <w:widowControl/>
        <w:shd w:val="clear" w:color="auto" w:fill="FFFFFF"/>
        <w:spacing w:line="560" w:lineRule="exact"/>
        <w:ind w:firstLine="640"/>
        <w:rPr>
          <w:rFonts w:ascii="宋体" w:hAnsi="宋体" w:cs="宋体"/>
          <w:kern w:val="0"/>
          <w:sz w:val="24"/>
        </w:rPr>
      </w:pPr>
      <w:r>
        <w:rPr>
          <w:rFonts w:ascii="宋体" w:hAnsi="宋体" w:cs="宋体" w:hint="eastAsia"/>
          <w:kern w:val="0"/>
          <w:sz w:val="24"/>
        </w:rPr>
        <w:t>1、符合《中华人民共和国政府采购法》第二十二条规定；</w:t>
      </w:r>
    </w:p>
    <w:p w:rsidR="0037309C" w:rsidRDefault="000C247B">
      <w:pPr>
        <w:widowControl/>
        <w:shd w:val="clear" w:color="auto" w:fill="FFFFFF"/>
        <w:spacing w:line="560" w:lineRule="exact"/>
        <w:ind w:firstLine="640"/>
        <w:rPr>
          <w:rFonts w:ascii="宋体" w:hAnsi="宋体" w:cs="宋体"/>
          <w:kern w:val="0"/>
          <w:sz w:val="24"/>
          <w:highlight w:val="yellow"/>
        </w:rPr>
      </w:pPr>
      <w:r>
        <w:rPr>
          <w:rFonts w:ascii="宋体" w:hAnsi="宋体" w:cs="宋体" w:hint="eastAsia"/>
          <w:kern w:val="0"/>
          <w:sz w:val="24"/>
        </w:rPr>
        <w:t>2、落实政府采购政策需满足的资格要求：本项目非专门面向中小企业采购；</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3、本项目的特定资格要求：无；</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4、不接受联合体投标，资格审查采用后审方式；</w:t>
      </w:r>
    </w:p>
    <w:p w:rsidR="0037309C" w:rsidRDefault="000C247B">
      <w:pPr>
        <w:pStyle w:val="af"/>
        <w:shd w:val="clear" w:color="auto" w:fill="FFFFFF"/>
        <w:adjustRightInd w:val="0"/>
        <w:spacing w:before="0" w:beforeAutospacing="0" w:after="0" w:afterAutospacing="0" w:line="500" w:lineRule="exact"/>
        <w:ind w:firstLineChars="250" w:firstLine="600"/>
        <w:jc w:val="both"/>
        <w:rPr>
          <w:lang w:val="zh-CN" w:bidi="ar-SA"/>
        </w:rPr>
      </w:pPr>
      <w:r>
        <w:rPr>
          <w:rFonts w:hint="eastAsia"/>
          <w:lang w:val="zh-CN" w:bidi="ar-SA"/>
        </w:rPr>
        <w:t xml:space="preserve"> 5、供应商存在以下不良信用记录情形之一的，不得推荐为候选供应商，不得确定为供应商：</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(1）供应商被人民法院列入失信被执行人的；</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(2）供应商或其法定代表人或拟派项目经理（项目负责人）被人民检察院列入行贿犯罪档案的；</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(3）供应商被工商行政管理部门列入企业经营异常名录的；</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(4）供应商被税务部门列入重大税收违法案件当事人名单的；</w:t>
      </w:r>
    </w:p>
    <w:p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(5）供应商被政府采购监管部门列入政府采购严重违法失信行为记录名单的。</w:t>
      </w:r>
    </w:p>
    <w:p w:rsidR="0037309C" w:rsidRDefault="000C247B">
      <w:pPr>
        <w:widowControl/>
        <w:shd w:val="clear" w:color="auto" w:fill="FFFFFF"/>
        <w:spacing w:line="560" w:lineRule="exact"/>
        <w:ind w:firstLine="420"/>
        <w:rPr>
          <w:rFonts w:ascii="宋体" w:hAnsi="宋体" w:cs="宋体"/>
          <w:b/>
          <w:bCs/>
          <w:kern w:val="0"/>
          <w:sz w:val="24"/>
        </w:rPr>
      </w:pPr>
      <w:r>
        <w:rPr>
          <w:rFonts w:ascii="宋体" w:hAnsi="宋体" w:cs="宋体" w:hint="eastAsia"/>
          <w:b/>
          <w:bCs/>
          <w:kern w:val="0"/>
          <w:sz w:val="24"/>
        </w:rPr>
        <w:t>四、获取采购文件</w:t>
      </w:r>
    </w:p>
    <w:p w:rsidR="0037309C" w:rsidRDefault="000C247B">
      <w:pPr>
        <w:widowControl/>
        <w:shd w:val="clear" w:color="auto" w:fill="FFFFFF"/>
        <w:spacing w:line="360" w:lineRule="auto"/>
        <w:ind w:firstLine="641"/>
        <w:rPr>
          <w:rFonts w:ascii="宋体" w:hAnsi="宋体" w:cs="宋体"/>
          <w:kern w:val="0"/>
          <w:sz w:val="24"/>
        </w:rPr>
      </w:pPr>
      <w:r>
        <w:rPr>
          <w:rFonts w:ascii="宋体" w:hAnsi="宋体" w:cs="宋体" w:hint="eastAsia"/>
          <w:kern w:val="0"/>
          <w:sz w:val="24"/>
        </w:rPr>
        <w:lastRenderedPageBreak/>
        <w:t>1、获取时间：2023年</w:t>
      </w:r>
      <w:r w:rsidRPr="00522209">
        <w:rPr>
          <w:rFonts w:ascii="宋体" w:hAnsi="宋体" w:cs="宋体" w:hint="eastAsia"/>
          <w:kern w:val="0"/>
          <w:sz w:val="24"/>
        </w:rPr>
        <w:t>7月1</w:t>
      </w:r>
      <w:r w:rsidR="00522209" w:rsidRPr="00522209">
        <w:rPr>
          <w:rFonts w:ascii="宋体" w:hAnsi="宋体" w:cs="宋体" w:hint="eastAsia"/>
          <w:kern w:val="0"/>
          <w:sz w:val="24"/>
        </w:rPr>
        <w:t>9</w:t>
      </w:r>
      <w:r>
        <w:rPr>
          <w:rFonts w:ascii="宋体" w:hAnsi="宋体" w:cs="宋体" w:hint="eastAsia"/>
          <w:kern w:val="0"/>
          <w:sz w:val="24"/>
        </w:rPr>
        <w:t>日至投标截止期前。</w:t>
      </w:r>
      <w:bookmarkStart w:id="5" w:name="_GoBack"/>
      <w:bookmarkEnd w:id="5"/>
    </w:p>
    <w:p w:rsidR="0037309C" w:rsidRDefault="000C247B">
      <w:pPr>
        <w:widowControl/>
        <w:shd w:val="clear" w:color="auto" w:fill="FFFFFF"/>
        <w:spacing w:line="360" w:lineRule="auto"/>
        <w:ind w:firstLine="641"/>
        <w:rPr>
          <w:rFonts w:ascii="宋体" w:hAnsi="宋体" w:cs="宋体"/>
          <w:kern w:val="0"/>
          <w:sz w:val="24"/>
        </w:rPr>
      </w:pPr>
      <w:r>
        <w:rPr>
          <w:rFonts w:ascii="宋体" w:hAnsi="宋体" w:cs="宋体" w:hint="eastAsia"/>
          <w:kern w:val="0"/>
          <w:sz w:val="24"/>
        </w:rPr>
        <w:t>2、获取地点：铜陵学院官网（www.tlu.edu.cn）自行下载。</w:t>
      </w:r>
    </w:p>
    <w:p w:rsidR="00A416BF" w:rsidRDefault="00A416BF" w:rsidP="00A416BF">
      <w:pPr>
        <w:pStyle w:val="2"/>
        <w:ind w:firstLine="0"/>
        <w:rPr>
          <w:rFonts w:ascii="宋体" w:hAnsi="宋体" w:cs="宋体"/>
          <w:kern w:val="0"/>
          <w:sz w:val="24"/>
          <w:szCs w:val="24"/>
        </w:rPr>
      </w:pPr>
      <w:r>
        <w:rPr>
          <w:rFonts w:ascii="宋体" w:hAnsi="宋体" w:cs="宋体" w:hint="eastAsia"/>
          <w:kern w:val="0"/>
          <w:sz w:val="24"/>
          <w:szCs w:val="24"/>
        </w:rPr>
        <w:t xml:space="preserve">  </w:t>
      </w:r>
      <w:r w:rsidRPr="00A416BF">
        <w:rPr>
          <w:rFonts w:ascii="宋体" w:hAnsi="宋体" w:cs="宋体" w:hint="eastAsia"/>
          <w:kern w:val="0"/>
          <w:sz w:val="24"/>
          <w:szCs w:val="24"/>
        </w:rPr>
        <w:t>3</w:t>
      </w:r>
      <w:r>
        <w:rPr>
          <w:rFonts w:ascii="宋体" w:hAnsi="宋体" w:cs="宋体" w:hint="eastAsia"/>
          <w:kern w:val="0"/>
          <w:sz w:val="24"/>
          <w:szCs w:val="24"/>
        </w:rPr>
        <w:t>、</w:t>
      </w:r>
      <w:r w:rsidRPr="00A416BF">
        <w:rPr>
          <w:rFonts w:ascii="宋体" w:hAnsi="宋体" w:cs="宋体" w:hint="eastAsia"/>
          <w:kern w:val="0"/>
          <w:sz w:val="24"/>
          <w:szCs w:val="24"/>
        </w:rPr>
        <w:t>采购文件如有修正，将在网站以补充公告形式公布，与本采购文件具有同等效力。</w:t>
      </w:r>
    </w:p>
    <w:p w:rsidR="00B2767E" w:rsidRPr="00B2767E" w:rsidRDefault="00B2767E" w:rsidP="00B2767E">
      <w:pPr>
        <w:pStyle w:val="a5"/>
        <w:ind w:left="0" w:firstLineChars="0" w:firstLine="0"/>
        <w:rPr>
          <w:rFonts w:ascii="宋体" w:hAnsi="宋体" w:cs="宋体" w:hint="default"/>
          <w:kern w:val="0"/>
          <w:sz w:val="24"/>
          <w:szCs w:val="24"/>
        </w:rPr>
      </w:pPr>
      <w:r>
        <w:t xml:space="preserve">     </w:t>
      </w:r>
      <w:r w:rsidRPr="00B2767E">
        <w:rPr>
          <w:rFonts w:ascii="宋体" w:hAnsi="宋体" w:cs="宋体"/>
          <w:kern w:val="0"/>
          <w:sz w:val="24"/>
          <w:szCs w:val="24"/>
        </w:rPr>
        <w:t xml:space="preserve"> 4、本项目无须报名，亦不收取报名费。</w:t>
      </w:r>
    </w:p>
    <w:p w:rsidR="0037309C" w:rsidRDefault="000C247B">
      <w:pPr>
        <w:widowControl/>
        <w:shd w:val="clear" w:color="auto" w:fill="FFFFFF"/>
        <w:spacing w:line="560" w:lineRule="exact"/>
        <w:ind w:firstLine="420"/>
        <w:rPr>
          <w:rFonts w:ascii="宋体" w:hAnsi="宋体" w:cs="宋体"/>
          <w:b/>
          <w:bCs/>
          <w:kern w:val="0"/>
          <w:sz w:val="24"/>
        </w:rPr>
      </w:pPr>
      <w:r>
        <w:rPr>
          <w:rFonts w:ascii="宋体" w:hAnsi="宋体" w:cs="宋体" w:hint="eastAsia"/>
          <w:b/>
          <w:bCs/>
          <w:kern w:val="0"/>
          <w:sz w:val="24"/>
        </w:rPr>
        <w:t>五、投标响应文件递交截止时间及市场比选时间</w:t>
      </w:r>
    </w:p>
    <w:p w:rsidR="0037309C" w:rsidRDefault="000C247B">
      <w:pPr>
        <w:spacing w:line="360" w:lineRule="auto"/>
        <w:ind w:firstLineChars="200" w:firstLine="480"/>
        <w:rPr>
          <w:rStyle w:val="NormalCharacter"/>
          <w:rFonts w:ascii="宋体" w:hAnsi="宋体" w:cs="宋体"/>
          <w:sz w:val="24"/>
        </w:rPr>
      </w:pPr>
      <w:r>
        <w:rPr>
          <w:rFonts w:ascii="宋体" w:hAnsi="宋体" w:cs="宋体" w:hint="eastAsia"/>
          <w:kern w:val="0"/>
          <w:sz w:val="24"/>
        </w:rPr>
        <w:t>凡符合投标资格、有意向的投标单位，请于</w:t>
      </w:r>
      <w:r>
        <w:rPr>
          <w:rFonts w:ascii="宋体" w:hAnsi="宋体" w:cs="宋体" w:hint="eastAsia"/>
          <w:kern w:val="0"/>
          <w:sz w:val="24"/>
          <w:u w:val="single"/>
        </w:rPr>
        <w:t>2023年</w:t>
      </w:r>
      <w:r w:rsidRPr="00522209">
        <w:rPr>
          <w:rFonts w:ascii="宋体" w:hAnsi="宋体" w:cs="宋体" w:hint="eastAsia"/>
          <w:kern w:val="0"/>
          <w:sz w:val="24"/>
          <w:u w:val="single"/>
        </w:rPr>
        <w:t>8月1日上午10:</w:t>
      </w:r>
      <w:r w:rsidR="00522209">
        <w:rPr>
          <w:rFonts w:ascii="宋体" w:hAnsi="宋体" w:cs="宋体" w:hint="eastAsia"/>
          <w:kern w:val="0"/>
          <w:sz w:val="24"/>
          <w:u w:val="single"/>
        </w:rPr>
        <w:t>3</w:t>
      </w:r>
      <w:r w:rsidRPr="00522209">
        <w:rPr>
          <w:rFonts w:ascii="宋体" w:hAnsi="宋体" w:cs="宋体" w:hint="eastAsia"/>
          <w:kern w:val="0"/>
          <w:sz w:val="24"/>
          <w:u w:val="single"/>
        </w:rPr>
        <w:t>0</w:t>
      </w:r>
      <w:r>
        <w:rPr>
          <w:rFonts w:ascii="宋体" w:hAnsi="宋体" w:cs="宋体" w:hint="eastAsia"/>
          <w:kern w:val="0"/>
          <w:sz w:val="24"/>
          <w:u w:val="single"/>
        </w:rPr>
        <w:t>前</w:t>
      </w:r>
      <w:r>
        <w:rPr>
          <w:rFonts w:ascii="宋体" w:hAnsi="宋体" w:cs="宋体" w:hint="eastAsia"/>
          <w:kern w:val="0"/>
          <w:sz w:val="24"/>
        </w:rPr>
        <w:t>，</w:t>
      </w:r>
      <w:r>
        <w:rPr>
          <w:rFonts w:ascii="宋体" w:hAnsi="宋体" w:hint="eastAsia"/>
          <w:kern w:val="0"/>
          <w:sz w:val="24"/>
        </w:rPr>
        <w:t>将响应文件</w:t>
      </w:r>
      <w:r>
        <w:rPr>
          <w:rFonts w:ascii="宋体" w:hAnsi="宋体" w:cs="宋体" w:hint="eastAsia"/>
          <w:kern w:val="0"/>
          <w:sz w:val="24"/>
        </w:rPr>
        <w:t>送达</w:t>
      </w:r>
      <w:r>
        <w:rPr>
          <w:rFonts w:ascii="宋体" w:hAnsi="宋体" w:cs="宋体" w:hint="eastAsia"/>
          <w:b/>
          <w:kern w:val="0"/>
          <w:sz w:val="24"/>
        </w:rPr>
        <w:t>铜陵学院新校区图书馆806室</w:t>
      </w:r>
      <w:r>
        <w:rPr>
          <w:rFonts w:ascii="宋体" w:hAnsi="宋体" w:cs="宋体" w:hint="eastAsia"/>
          <w:kern w:val="0"/>
          <w:sz w:val="24"/>
        </w:rPr>
        <w:t>，联系人：胡老师</w:t>
      </w:r>
      <w:r>
        <w:rPr>
          <w:rFonts w:ascii="宋体" w:hAnsi="宋体" w:hint="eastAsia"/>
          <w:sz w:val="24"/>
          <w:shd w:val="clear" w:color="auto" w:fill="FFFFFF"/>
        </w:rPr>
        <w:t>（</w:t>
      </w:r>
      <w:r>
        <w:rPr>
          <w:rFonts w:ascii="宋体" w:hAnsi="宋体"/>
          <w:sz w:val="24"/>
          <w:shd w:val="clear" w:color="auto" w:fill="FFFFFF"/>
        </w:rPr>
        <w:t>13955931061</w:t>
      </w:r>
      <w:r>
        <w:rPr>
          <w:rFonts w:ascii="宋体" w:hAnsi="宋体" w:hint="eastAsia"/>
          <w:sz w:val="24"/>
          <w:shd w:val="clear" w:color="auto" w:fill="FFFFFF"/>
        </w:rPr>
        <w:t>）</w:t>
      </w:r>
      <w:r w:rsidR="00522209">
        <w:rPr>
          <w:rFonts w:ascii="宋体" w:hAnsi="宋体" w:hint="eastAsia"/>
          <w:sz w:val="24"/>
          <w:shd w:val="clear" w:color="auto" w:fill="FFFFFF"/>
        </w:rPr>
        <w:t>、代老师（13965206036）</w:t>
      </w:r>
      <w:r>
        <w:rPr>
          <w:rFonts w:ascii="宋体" w:hAnsi="宋体" w:hint="eastAsia"/>
          <w:sz w:val="24"/>
          <w:shd w:val="clear" w:color="auto" w:fill="FFFFFF"/>
        </w:rPr>
        <w:t>。</w:t>
      </w:r>
      <w:r>
        <w:rPr>
          <w:rFonts w:ascii="宋体" w:hAnsi="宋体" w:cs="宋体" w:hint="eastAsia"/>
          <w:b/>
          <w:kern w:val="0"/>
          <w:sz w:val="24"/>
        </w:rPr>
        <w:t>（请投标人在</w:t>
      </w:r>
      <w:r w:rsidRPr="00522209">
        <w:rPr>
          <w:rFonts w:ascii="宋体" w:hAnsi="宋体" w:cs="宋体" w:hint="eastAsia"/>
          <w:b/>
          <w:kern w:val="0"/>
          <w:sz w:val="24"/>
        </w:rPr>
        <w:t>8月1</w:t>
      </w:r>
      <w:r>
        <w:rPr>
          <w:rFonts w:ascii="宋体" w:hAnsi="宋体" w:cs="宋体" w:hint="eastAsia"/>
          <w:b/>
          <w:kern w:val="0"/>
          <w:sz w:val="24"/>
        </w:rPr>
        <w:t>日上午投递响应文件，其它时段不接收。进校前请按要求在微信小程序里办理入校申请，接访部门选填国有资产管理处）</w:t>
      </w:r>
      <w:r>
        <w:rPr>
          <w:rStyle w:val="16"/>
          <w:rFonts w:ascii="宋体" w:hAnsi="宋体" w:hint="eastAsia"/>
          <w:sz w:val="24"/>
        </w:rPr>
        <w:t>。</w:t>
      </w:r>
    </w:p>
    <w:p w:rsidR="0037309C" w:rsidRDefault="000C247B">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w:t>
      </w:r>
      <w:bookmarkStart w:id="6" w:name="_Toc35393795"/>
      <w:bookmarkStart w:id="7" w:name="_Toc35393626"/>
      <w:r>
        <w:rPr>
          <w:rFonts w:ascii="宋体" w:hAnsi="宋体" w:cs="宋体" w:hint="eastAsia"/>
          <w:b/>
          <w:bCs/>
          <w:kern w:val="0"/>
          <w:sz w:val="24"/>
        </w:rPr>
        <w:t>其他</w:t>
      </w:r>
      <w:bookmarkEnd w:id="6"/>
      <w:bookmarkEnd w:id="7"/>
      <w:r>
        <w:rPr>
          <w:rFonts w:ascii="宋体" w:hAnsi="宋体" w:cs="宋体" w:hint="eastAsia"/>
          <w:b/>
          <w:bCs/>
          <w:kern w:val="0"/>
          <w:sz w:val="24"/>
        </w:rPr>
        <w:t>事项</w:t>
      </w:r>
    </w:p>
    <w:p w:rsidR="0037309C" w:rsidRDefault="000C247B">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本项目投标人不参加开标会。</w:t>
      </w:r>
    </w:p>
    <w:p w:rsidR="0037309C" w:rsidRDefault="000C247B">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七、联系方式：</w:t>
      </w:r>
    </w:p>
    <w:p w:rsidR="0037309C" w:rsidRDefault="000C247B">
      <w:pPr>
        <w:widowControl/>
        <w:shd w:val="clear" w:color="auto" w:fill="FFFFFF"/>
        <w:spacing w:line="360" w:lineRule="auto"/>
        <w:ind w:firstLineChars="200" w:firstLine="480"/>
        <w:rPr>
          <w:rStyle w:val="NormalCharacter"/>
          <w:rFonts w:ascii="宋体" w:hAnsi="宋体" w:cs="宋体"/>
          <w:sz w:val="24"/>
          <w:lang w:val="zh-CN"/>
        </w:rPr>
      </w:pPr>
      <w:r>
        <w:rPr>
          <w:rStyle w:val="NormalCharacter"/>
          <w:rFonts w:ascii="宋体" w:hAnsi="宋体" w:cs="宋体" w:hint="eastAsia"/>
          <w:sz w:val="24"/>
          <w:lang w:val="zh-CN"/>
        </w:rPr>
        <w:t>1.涉及商务部分联系人：</w:t>
      </w:r>
      <w:r>
        <w:rPr>
          <w:rStyle w:val="NormalCharacter"/>
          <w:rFonts w:ascii="宋体" w:hAnsi="宋体" w:cs="宋体" w:hint="eastAsia"/>
          <w:sz w:val="24"/>
        </w:rPr>
        <w:t>代</w:t>
      </w:r>
      <w:r>
        <w:rPr>
          <w:rStyle w:val="NormalCharacter"/>
          <w:rFonts w:ascii="宋体" w:hAnsi="宋体" w:cs="宋体" w:hint="eastAsia"/>
          <w:sz w:val="24"/>
          <w:lang w:val="zh-CN"/>
        </w:rPr>
        <w:t>老师   联系电话：0562-5883540；</w:t>
      </w:r>
    </w:p>
    <w:p w:rsidR="0037309C" w:rsidRDefault="000C247B">
      <w:pPr>
        <w:widowControl/>
        <w:shd w:val="clear" w:color="auto" w:fill="FFFFFF"/>
        <w:spacing w:line="360" w:lineRule="auto"/>
        <w:ind w:firstLineChars="200" w:firstLine="480"/>
        <w:rPr>
          <w:rStyle w:val="NormalCharacter"/>
          <w:rFonts w:ascii="宋体" w:hAnsi="宋体" w:cs="宋体"/>
          <w:sz w:val="24"/>
          <w:lang w:val="zh-CN"/>
        </w:rPr>
      </w:pPr>
      <w:r>
        <w:rPr>
          <w:rStyle w:val="NormalCharacter"/>
          <w:rFonts w:ascii="宋体" w:hAnsi="宋体" w:cs="宋体" w:hint="eastAsia"/>
          <w:sz w:val="24"/>
          <w:lang w:val="zh-CN"/>
        </w:rPr>
        <w:t>2.涉及技术部分联系人：</w:t>
      </w:r>
      <w:r>
        <w:rPr>
          <w:rStyle w:val="NormalCharacter"/>
          <w:rFonts w:ascii="宋体" w:hAnsi="宋体" w:cs="宋体" w:hint="eastAsia"/>
          <w:sz w:val="24"/>
        </w:rPr>
        <w:t>张</w:t>
      </w:r>
      <w:r>
        <w:rPr>
          <w:rStyle w:val="NormalCharacter"/>
          <w:rFonts w:ascii="宋体" w:hAnsi="宋体" w:cs="宋体" w:hint="eastAsia"/>
          <w:sz w:val="24"/>
          <w:lang w:val="zh-CN"/>
        </w:rPr>
        <w:t>老师   联系电话：13013801792。</w:t>
      </w:r>
    </w:p>
    <w:p w:rsidR="0037309C" w:rsidRDefault="000C247B" w:rsidP="00F705FD">
      <w:pPr>
        <w:spacing w:line="360" w:lineRule="auto"/>
        <w:ind w:firstLineChars="150" w:firstLine="361"/>
        <w:jc w:val="left"/>
        <w:rPr>
          <w:rFonts w:ascii="宋体" w:hAnsi="宋体" w:cs="宋体"/>
          <w:b/>
          <w:bCs/>
          <w:kern w:val="0"/>
          <w:sz w:val="24"/>
        </w:rPr>
      </w:pPr>
      <w:r>
        <w:rPr>
          <w:rFonts w:ascii="宋体" w:hAnsi="宋体" w:cs="宋体" w:hint="eastAsia"/>
          <w:b/>
          <w:bCs/>
          <w:kern w:val="0"/>
          <w:sz w:val="24"/>
          <w:lang w:val="zh-CN"/>
        </w:rPr>
        <w:t>八、投标保证金：</w:t>
      </w:r>
      <w:r>
        <w:rPr>
          <w:rFonts w:ascii="宋体" w:hAnsi="宋体" w:cs="宋体" w:hint="eastAsia"/>
          <w:b/>
          <w:bCs/>
          <w:kern w:val="0"/>
          <w:sz w:val="24"/>
        </w:rPr>
        <w:t>无</w:t>
      </w:r>
    </w:p>
    <w:p w:rsidR="0037309C" w:rsidRDefault="0037309C">
      <w:pPr>
        <w:widowControl/>
        <w:shd w:val="clear" w:color="auto" w:fill="FFFFFF"/>
        <w:spacing w:line="360" w:lineRule="auto"/>
        <w:ind w:firstLineChars="200" w:firstLine="482"/>
        <w:rPr>
          <w:rFonts w:ascii="宋体" w:hAnsi="宋体" w:cs="宋体"/>
          <w:b/>
          <w:bCs/>
          <w:kern w:val="0"/>
          <w:sz w:val="24"/>
          <w:lang w:val="zh-CN"/>
        </w:rPr>
      </w:pPr>
    </w:p>
    <w:p w:rsidR="0037309C" w:rsidRDefault="000C247B">
      <w:pPr>
        <w:widowControl/>
        <w:shd w:val="clear" w:color="auto" w:fill="FFFFFF"/>
        <w:jc w:val="center"/>
        <w:rPr>
          <w:rFonts w:ascii="宋体" w:hAnsi="宋体" w:cs="宋体"/>
          <w:b/>
          <w:bCs/>
          <w:kern w:val="0"/>
          <w:sz w:val="32"/>
          <w:szCs w:val="32"/>
        </w:rPr>
      </w:pPr>
      <w:r>
        <w:rPr>
          <w:rFonts w:ascii="宋体" w:hAnsi="宋体" w:cs="宋体" w:hint="eastAsia"/>
          <w:b/>
          <w:bCs/>
          <w:sz w:val="28"/>
          <w:szCs w:val="28"/>
        </w:rPr>
        <w:br w:type="page"/>
      </w:r>
      <w:r>
        <w:rPr>
          <w:rFonts w:ascii="宋体" w:hAnsi="宋体" w:cs="宋体" w:hint="eastAsia"/>
          <w:b/>
          <w:bCs/>
          <w:sz w:val="28"/>
          <w:szCs w:val="28"/>
        </w:rPr>
        <w:lastRenderedPageBreak/>
        <w:t>第二章 投标人须知一览表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804"/>
        <w:gridCol w:w="2566"/>
        <w:gridCol w:w="5687"/>
      </w:tblGrid>
      <w:tr w:rsidR="0037309C">
        <w:trPr>
          <w:trHeight w:val="567"/>
          <w:tblHeader/>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序号</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条款名称</w:t>
            </w:r>
          </w:p>
        </w:tc>
        <w:tc>
          <w:tcPr>
            <w:tcW w:w="5687"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说明和要求</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1</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预算控制价</w:t>
            </w:r>
          </w:p>
        </w:tc>
        <w:tc>
          <w:tcPr>
            <w:tcW w:w="5687" w:type="dxa"/>
            <w:tcMar>
              <w:left w:w="113" w:type="dxa"/>
              <w:right w:w="113" w:type="dxa"/>
            </w:tcMar>
            <w:vAlign w:val="center"/>
          </w:tcPr>
          <w:p w:rsidR="0037309C" w:rsidRDefault="000C247B">
            <w:pPr>
              <w:pStyle w:val="afa"/>
              <w:wordWrap w:val="0"/>
              <w:adjustRightInd/>
              <w:snapToGrid w:val="0"/>
              <w:rPr>
                <w:sz w:val="21"/>
                <w:szCs w:val="21"/>
              </w:rPr>
            </w:pPr>
            <w:r>
              <w:rPr>
                <w:rFonts w:hint="eastAsia"/>
                <w:sz w:val="21"/>
                <w:szCs w:val="21"/>
              </w:rPr>
              <w:t>7.479万元</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2</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投标人资格要求</w:t>
            </w:r>
          </w:p>
        </w:tc>
        <w:tc>
          <w:tcPr>
            <w:tcW w:w="5687" w:type="dxa"/>
            <w:tcMar>
              <w:left w:w="113" w:type="dxa"/>
              <w:right w:w="113" w:type="dxa"/>
            </w:tcMar>
            <w:vAlign w:val="center"/>
          </w:tcPr>
          <w:p w:rsidR="0037309C" w:rsidRDefault="000C247B">
            <w:pPr>
              <w:pStyle w:val="afa"/>
              <w:wordWrap w:val="0"/>
              <w:adjustRightInd/>
              <w:snapToGrid w:val="0"/>
              <w:jc w:val="both"/>
              <w:rPr>
                <w:sz w:val="21"/>
                <w:szCs w:val="21"/>
              </w:rPr>
            </w:pPr>
            <w:r>
              <w:rPr>
                <w:rFonts w:hint="eastAsia"/>
                <w:sz w:val="21"/>
                <w:szCs w:val="21"/>
              </w:rPr>
              <w:t>见比选公告</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3</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采购方式</w:t>
            </w:r>
          </w:p>
        </w:tc>
        <w:tc>
          <w:tcPr>
            <w:tcW w:w="5687" w:type="dxa"/>
            <w:tcMar>
              <w:left w:w="113" w:type="dxa"/>
              <w:right w:w="113" w:type="dxa"/>
            </w:tcMar>
            <w:vAlign w:val="center"/>
          </w:tcPr>
          <w:p w:rsidR="0037309C" w:rsidRDefault="000C247B">
            <w:pPr>
              <w:pStyle w:val="afa"/>
              <w:wordWrap w:val="0"/>
              <w:adjustRightInd/>
              <w:snapToGrid w:val="0"/>
              <w:rPr>
                <w:sz w:val="21"/>
                <w:szCs w:val="21"/>
              </w:rPr>
            </w:pPr>
            <w:r>
              <w:rPr>
                <w:rFonts w:hint="eastAsia"/>
                <w:sz w:val="21"/>
                <w:szCs w:val="21"/>
              </w:rPr>
              <w:t>市场比选</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4</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评标方法</w:t>
            </w:r>
          </w:p>
        </w:tc>
        <w:tc>
          <w:tcPr>
            <w:tcW w:w="5687" w:type="dxa"/>
            <w:tcMar>
              <w:left w:w="113" w:type="dxa"/>
              <w:right w:w="113" w:type="dxa"/>
            </w:tcMar>
            <w:vAlign w:val="center"/>
          </w:tcPr>
          <w:p w:rsidR="0037309C" w:rsidRDefault="000C247B">
            <w:pPr>
              <w:pStyle w:val="afa"/>
              <w:wordWrap w:val="0"/>
              <w:adjustRightInd/>
              <w:snapToGrid w:val="0"/>
              <w:rPr>
                <w:sz w:val="21"/>
                <w:szCs w:val="21"/>
              </w:rPr>
            </w:pPr>
            <w:r>
              <w:rPr>
                <w:rFonts w:hint="eastAsia"/>
                <w:sz w:val="21"/>
                <w:szCs w:val="21"/>
                <w:lang w:val="zh-CN"/>
              </w:rPr>
              <w:t>综合评分法</w:t>
            </w:r>
          </w:p>
        </w:tc>
      </w:tr>
      <w:tr w:rsidR="0037309C">
        <w:trPr>
          <w:trHeight w:val="567"/>
          <w:jc w:val="center"/>
        </w:trPr>
        <w:tc>
          <w:tcPr>
            <w:tcW w:w="804" w:type="dxa"/>
            <w:tcMar>
              <w:left w:w="113" w:type="dxa"/>
              <w:right w:w="113" w:type="dxa"/>
            </w:tcMar>
            <w:vAlign w:val="center"/>
          </w:tcPr>
          <w:p w:rsidR="0037309C" w:rsidRDefault="000C247B">
            <w:pPr>
              <w:pStyle w:val="afa"/>
              <w:adjustRightInd/>
              <w:snapToGrid w:val="0"/>
              <w:jc w:val="center"/>
              <w:rPr>
                <w:sz w:val="21"/>
                <w:szCs w:val="21"/>
                <w:lang w:val="zh-CN"/>
              </w:rPr>
            </w:pPr>
            <w:r>
              <w:rPr>
                <w:rFonts w:hint="eastAsia"/>
                <w:sz w:val="21"/>
                <w:szCs w:val="21"/>
              </w:rPr>
              <w:t>5</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工期</w:t>
            </w:r>
          </w:p>
        </w:tc>
        <w:tc>
          <w:tcPr>
            <w:tcW w:w="5687" w:type="dxa"/>
            <w:tcMar>
              <w:left w:w="113" w:type="dxa"/>
              <w:right w:w="113" w:type="dxa"/>
            </w:tcMar>
            <w:vAlign w:val="center"/>
          </w:tcPr>
          <w:p w:rsidR="0037309C" w:rsidRDefault="000C247B">
            <w:pPr>
              <w:pStyle w:val="afa"/>
              <w:tabs>
                <w:tab w:val="left" w:pos="1991"/>
              </w:tabs>
              <w:wordWrap w:val="0"/>
              <w:adjustRightInd/>
              <w:snapToGrid w:val="0"/>
              <w:jc w:val="both"/>
              <w:rPr>
                <w:sz w:val="21"/>
                <w:szCs w:val="21"/>
                <w:lang w:val="zh-CN"/>
              </w:rPr>
            </w:pPr>
            <w:r>
              <w:rPr>
                <w:rFonts w:hint="eastAsia"/>
                <w:sz w:val="21"/>
                <w:szCs w:val="21"/>
                <w:lang w:val="zh-CN"/>
              </w:rPr>
              <w:t>自合同签订之日起15个日历天。</w:t>
            </w:r>
          </w:p>
          <w:p w:rsidR="0037309C" w:rsidRDefault="000C247B">
            <w:pPr>
              <w:pStyle w:val="afa"/>
              <w:wordWrap w:val="0"/>
              <w:adjustRightInd/>
              <w:snapToGrid w:val="0"/>
              <w:jc w:val="both"/>
              <w:rPr>
                <w:sz w:val="21"/>
                <w:szCs w:val="21"/>
                <w:lang w:val="zh-CN"/>
              </w:rPr>
            </w:pPr>
            <w:r>
              <w:rPr>
                <w:rFonts w:hint="eastAsia"/>
                <w:b/>
                <w:sz w:val="21"/>
                <w:szCs w:val="21"/>
                <w:lang w:val="zh-CN"/>
              </w:rPr>
              <w:t>上述要求不允许负偏离。否则，按无效响应文件处理。</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6</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是否接受联合体投标</w:t>
            </w:r>
          </w:p>
        </w:tc>
        <w:tc>
          <w:tcPr>
            <w:tcW w:w="5687" w:type="dxa"/>
            <w:tcMar>
              <w:left w:w="113" w:type="dxa"/>
              <w:right w:w="113" w:type="dxa"/>
            </w:tcMar>
            <w:vAlign w:val="center"/>
          </w:tcPr>
          <w:p w:rsidR="0037309C" w:rsidRDefault="000C247B">
            <w:pPr>
              <w:pStyle w:val="afa"/>
              <w:wordWrap w:val="0"/>
              <w:adjustRightInd/>
              <w:snapToGrid w:val="0"/>
              <w:jc w:val="both"/>
              <w:rPr>
                <w:sz w:val="21"/>
                <w:szCs w:val="21"/>
                <w:lang w:val="zh-CN"/>
              </w:rPr>
            </w:pPr>
            <w:r>
              <w:rPr>
                <w:rFonts w:hint="eastAsia"/>
                <w:sz w:val="21"/>
                <w:szCs w:val="21"/>
                <w:lang w:val="zh-CN"/>
              </w:rPr>
              <w:t>不接受</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7</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对采购文件质疑的提出</w:t>
            </w:r>
          </w:p>
        </w:tc>
        <w:tc>
          <w:tcPr>
            <w:tcW w:w="5687" w:type="dxa"/>
            <w:tcMar>
              <w:left w:w="113" w:type="dxa"/>
              <w:right w:w="113" w:type="dxa"/>
            </w:tcMar>
            <w:vAlign w:val="center"/>
          </w:tcPr>
          <w:p w:rsidR="0037309C" w:rsidRDefault="000C247B">
            <w:pPr>
              <w:pStyle w:val="afa"/>
              <w:wordWrap w:val="0"/>
              <w:adjustRightInd/>
              <w:snapToGrid w:val="0"/>
              <w:jc w:val="both"/>
              <w:rPr>
                <w:sz w:val="21"/>
                <w:szCs w:val="21"/>
                <w:lang w:val="zh-CN"/>
              </w:rPr>
            </w:pPr>
            <w:r>
              <w:rPr>
                <w:rFonts w:hint="eastAsia"/>
                <w:sz w:val="21"/>
                <w:szCs w:val="21"/>
                <w:lang w:val="zh-CN"/>
              </w:rPr>
              <w:t>对采购文件有异议的应在投标截止时间前提出质疑。逾期不予受理。</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8</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是否接受分包履约</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不接受</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9</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投标保证金</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无</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10</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标段划分</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一个标段</w:t>
            </w:r>
          </w:p>
        </w:tc>
      </w:tr>
      <w:tr w:rsidR="0037309C">
        <w:trPr>
          <w:trHeight w:val="1004"/>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rPr>
            </w:pPr>
            <w:r>
              <w:rPr>
                <w:rFonts w:hint="eastAsia"/>
                <w:sz w:val="21"/>
                <w:szCs w:val="21"/>
              </w:rPr>
              <w:t>11</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成交候选人的推荐</w:t>
            </w:r>
          </w:p>
        </w:tc>
        <w:tc>
          <w:tcPr>
            <w:tcW w:w="5687" w:type="dxa"/>
            <w:tcMar>
              <w:left w:w="113" w:type="dxa"/>
              <w:right w:w="113" w:type="dxa"/>
            </w:tcMar>
            <w:vAlign w:val="center"/>
          </w:tcPr>
          <w:p w:rsidR="0037309C" w:rsidRDefault="000C247B">
            <w:pPr>
              <w:pStyle w:val="afa"/>
              <w:wordWrap w:val="0"/>
              <w:adjustRightInd/>
              <w:snapToGrid w:val="0"/>
              <w:rPr>
                <w:sz w:val="21"/>
                <w:szCs w:val="21"/>
              </w:rPr>
            </w:pPr>
            <w:r>
              <w:rPr>
                <w:rFonts w:hint="eastAsia"/>
                <w:sz w:val="21"/>
                <w:szCs w:val="21"/>
                <w:lang w:val="zh-CN"/>
              </w:rPr>
              <w:t>评标委员会依据比选文件规定的评标标准和方法，对合格投标文件分别进行评审和比较，对符合比选文件要求的投标人按其综合得分从高到低顺序推荐出有排序的3名成交候选人。</w:t>
            </w:r>
          </w:p>
        </w:tc>
      </w:tr>
      <w:tr w:rsidR="0037309C">
        <w:trPr>
          <w:trHeight w:val="870"/>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12</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勘察现场的要求</w:t>
            </w:r>
          </w:p>
        </w:tc>
        <w:tc>
          <w:tcPr>
            <w:tcW w:w="5687" w:type="dxa"/>
            <w:tcMar>
              <w:left w:w="113" w:type="dxa"/>
              <w:right w:w="113" w:type="dxa"/>
            </w:tcMar>
            <w:vAlign w:val="center"/>
          </w:tcPr>
          <w:p w:rsidR="0037309C" w:rsidRDefault="000C247B">
            <w:pPr>
              <w:pStyle w:val="afa"/>
              <w:adjustRightInd/>
              <w:snapToGrid w:val="0"/>
              <w:jc w:val="both"/>
              <w:rPr>
                <w:sz w:val="21"/>
                <w:szCs w:val="21"/>
                <w:lang w:val="zh-CN"/>
              </w:rPr>
            </w:pPr>
            <w:r>
              <w:rPr>
                <w:rFonts w:hint="eastAsia"/>
                <w:sz w:val="21"/>
                <w:szCs w:val="21"/>
              </w:rPr>
              <w:t>无</w:t>
            </w:r>
          </w:p>
        </w:tc>
      </w:tr>
      <w:tr w:rsidR="0037309C">
        <w:trPr>
          <w:trHeight w:val="662"/>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13</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构成比选文件的其他文件</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比选文件的澄清、修改书及有关补充通知为比选文件的有效组成部分</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14</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投标有效期</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开标后三个月</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1</w:t>
            </w:r>
            <w:r>
              <w:rPr>
                <w:rFonts w:hint="eastAsia"/>
                <w:sz w:val="21"/>
                <w:szCs w:val="21"/>
              </w:rPr>
              <w:t>5</w:t>
            </w:r>
          </w:p>
        </w:tc>
        <w:tc>
          <w:tcPr>
            <w:tcW w:w="2566" w:type="dxa"/>
            <w:tcMar>
              <w:left w:w="113" w:type="dxa"/>
              <w:right w:w="113" w:type="dxa"/>
            </w:tcMar>
            <w:vAlign w:val="center"/>
          </w:tcPr>
          <w:p w:rsidR="0037309C" w:rsidRDefault="000C247B">
            <w:pPr>
              <w:pStyle w:val="afa"/>
              <w:wordWrap w:val="0"/>
              <w:adjustRightInd/>
              <w:snapToGrid w:val="0"/>
              <w:jc w:val="center"/>
              <w:rPr>
                <w:sz w:val="22"/>
                <w:szCs w:val="22"/>
                <w:lang w:val="zh-CN"/>
              </w:rPr>
            </w:pPr>
            <w:r>
              <w:rPr>
                <w:rFonts w:hint="eastAsia"/>
                <w:sz w:val="22"/>
                <w:szCs w:val="22"/>
                <w:lang w:val="zh-CN"/>
              </w:rPr>
              <w:t>付款方式</w:t>
            </w:r>
          </w:p>
        </w:tc>
        <w:tc>
          <w:tcPr>
            <w:tcW w:w="5687" w:type="dxa"/>
            <w:tcMar>
              <w:left w:w="113" w:type="dxa"/>
              <w:right w:w="113" w:type="dxa"/>
            </w:tcMar>
            <w:vAlign w:val="center"/>
          </w:tcPr>
          <w:p w:rsidR="0037309C" w:rsidRDefault="000C247B">
            <w:pPr>
              <w:pStyle w:val="afa"/>
              <w:wordWrap w:val="0"/>
              <w:adjustRightInd/>
              <w:snapToGrid w:val="0"/>
              <w:rPr>
                <w:sz w:val="21"/>
                <w:szCs w:val="21"/>
              </w:rPr>
            </w:pPr>
            <w:r>
              <w:rPr>
                <w:rFonts w:hint="eastAsia"/>
                <w:sz w:val="21"/>
                <w:szCs w:val="21"/>
              </w:rPr>
              <w:t>验收合格后一次性付款。</w:t>
            </w:r>
          </w:p>
          <w:p w:rsidR="0037309C" w:rsidRDefault="000C247B">
            <w:pPr>
              <w:pStyle w:val="afa"/>
              <w:wordWrap w:val="0"/>
              <w:adjustRightInd/>
              <w:snapToGrid w:val="0"/>
              <w:rPr>
                <w:sz w:val="22"/>
                <w:szCs w:val="22"/>
                <w:lang w:val="zh-CN"/>
              </w:rPr>
            </w:pPr>
            <w:r>
              <w:rPr>
                <w:rFonts w:hint="eastAsia"/>
                <w:b/>
                <w:sz w:val="21"/>
                <w:szCs w:val="21"/>
                <w:lang w:val="zh-CN"/>
              </w:rPr>
              <w:t>上述要求不允许负偏离。否则，按无效响应文件处理。</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16</w:t>
            </w:r>
          </w:p>
        </w:tc>
        <w:tc>
          <w:tcPr>
            <w:tcW w:w="2566" w:type="dxa"/>
            <w:tcMar>
              <w:left w:w="113" w:type="dxa"/>
              <w:right w:w="113" w:type="dxa"/>
            </w:tcMar>
            <w:vAlign w:val="center"/>
          </w:tcPr>
          <w:p w:rsidR="0037309C" w:rsidRDefault="00522209">
            <w:pPr>
              <w:pStyle w:val="afa"/>
              <w:wordWrap w:val="0"/>
              <w:adjustRightInd/>
              <w:snapToGrid w:val="0"/>
              <w:jc w:val="center"/>
              <w:rPr>
                <w:sz w:val="21"/>
                <w:szCs w:val="21"/>
                <w:lang w:val="zh-CN"/>
              </w:rPr>
            </w:pPr>
            <w:r>
              <w:rPr>
                <w:rFonts w:hint="eastAsia"/>
                <w:sz w:val="21"/>
                <w:szCs w:val="21"/>
                <w:lang w:val="zh-CN"/>
              </w:rPr>
              <w:t>免费质保期</w:t>
            </w:r>
          </w:p>
        </w:tc>
        <w:tc>
          <w:tcPr>
            <w:tcW w:w="5687" w:type="dxa"/>
            <w:tcMar>
              <w:left w:w="113" w:type="dxa"/>
              <w:right w:w="113" w:type="dxa"/>
            </w:tcMar>
            <w:vAlign w:val="center"/>
          </w:tcPr>
          <w:p w:rsidR="0037309C" w:rsidRDefault="00522209">
            <w:pPr>
              <w:pStyle w:val="afa"/>
              <w:wordWrap w:val="0"/>
              <w:adjustRightInd/>
              <w:snapToGrid w:val="0"/>
              <w:rPr>
                <w:rFonts w:hint="eastAsia"/>
                <w:sz w:val="21"/>
                <w:szCs w:val="21"/>
              </w:rPr>
            </w:pPr>
            <w:r>
              <w:rPr>
                <w:rFonts w:hint="eastAsia"/>
                <w:sz w:val="21"/>
                <w:szCs w:val="21"/>
              </w:rPr>
              <w:t>验收合格后一年。</w:t>
            </w:r>
          </w:p>
          <w:p w:rsidR="00522209" w:rsidRDefault="00522209">
            <w:pPr>
              <w:pStyle w:val="afa"/>
              <w:wordWrap w:val="0"/>
              <w:adjustRightInd/>
              <w:snapToGrid w:val="0"/>
              <w:rPr>
                <w:sz w:val="21"/>
                <w:szCs w:val="21"/>
              </w:rPr>
            </w:pPr>
            <w:r>
              <w:rPr>
                <w:rFonts w:hint="eastAsia"/>
                <w:b/>
                <w:sz w:val="21"/>
                <w:szCs w:val="21"/>
                <w:lang w:val="zh-CN"/>
              </w:rPr>
              <w:t>上述要求不允许负偏离。否则，按无效响应文件处理。</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1</w:t>
            </w:r>
            <w:r>
              <w:rPr>
                <w:rFonts w:hint="eastAsia"/>
                <w:sz w:val="21"/>
                <w:szCs w:val="21"/>
              </w:rPr>
              <w:t>7</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投标文件份数</w:t>
            </w:r>
          </w:p>
        </w:tc>
        <w:tc>
          <w:tcPr>
            <w:tcW w:w="5687" w:type="dxa"/>
            <w:tcMar>
              <w:left w:w="113" w:type="dxa"/>
              <w:right w:w="113" w:type="dxa"/>
            </w:tcMar>
            <w:vAlign w:val="center"/>
          </w:tcPr>
          <w:p w:rsidR="0037309C" w:rsidRDefault="000C247B">
            <w:pPr>
              <w:pStyle w:val="afa"/>
              <w:wordWrap w:val="0"/>
              <w:adjustRightInd/>
              <w:snapToGrid w:val="0"/>
              <w:rPr>
                <w:sz w:val="21"/>
                <w:szCs w:val="21"/>
              </w:rPr>
            </w:pPr>
            <w:r>
              <w:rPr>
                <w:rFonts w:hint="eastAsia"/>
                <w:sz w:val="21"/>
                <w:szCs w:val="21"/>
                <w:lang w:val="zh-CN"/>
              </w:rPr>
              <w:t>一</w:t>
            </w:r>
            <w:r>
              <w:rPr>
                <w:rFonts w:hint="eastAsia"/>
                <w:sz w:val="21"/>
                <w:szCs w:val="21"/>
              </w:rPr>
              <w:t>份</w:t>
            </w:r>
            <w:r>
              <w:rPr>
                <w:rFonts w:hint="eastAsia"/>
                <w:sz w:val="21"/>
                <w:szCs w:val="21"/>
                <w:lang w:val="zh-CN"/>
              </w:rPr>
              <w:t>正</w:t>
            </w:r>
            <w:r>
              <w:rPr>
                <w:rFonts w:hint="eastAsia"/>
                <w:sz w:val="21"/>
                <w:szCs w:val="21"/>
              </w:rPr>
              <w:t>本，</w:t>
            </w:r>
            <w:r>
              <w:rPr>
                <w:rFonts w:hint="eastAsia"/>
                <w:sz w:val="21"/>
                <w:szCs w:val="21"/>
                <w:lang w:val="zh-CN"/>
              </w:rPr>
              <w:t>一</w:t>
            </w:r>
            <w:r>
              <w:rPr>
                <w:rFonts w:hint="eastAsia"/>
                <w:sz w:val="21"/>
                <w:szCs w:val="21"/>
              </w:rPr>
              <w:t>份</w:t>
            </w:r>
            <w:r>
              <w:rPr>
                <w:rFonts w:hint="eastAsia"/>
                <w:sz w:val="21"/>
                <w:szCs w:val="21"/>
                <w:lang w:val="zh-CN"/>
              </w:rPr>
              <w:t>副</w:t>
            </w:r>
            <w:r>
              <w:rPr>
                <w:rFonts w:hint="eastAsia"/>
                <w:sz w:val="21"/>
                <w:szCs w:val="21"/>
              </w:rPr>
              <w:t>本。</w:t>
            </w:r>
          </w:p>
        </w:tc>
      </w:tr>
      <w:tr w:rsidR="0037309C">
        <w:trPr>
          <w:trHeight w:val="754"/>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rPr>
            </w:pPr>
            <w:r>
              <w:rPr>
                <w:rFonts w:hint="eastAsia"/>
                <w:sz w:val="21"/>
                <w:szCs w:val="21"/>
              </w:rPr>
              <w:t>18</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递交投标文件地点及开标地点</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见比选公告，投标人应当仔细上网查看地点及时间相关发布或变更信息，递交至错误的投标地点将造成标书无法接受。</w:t>
            </w:r>
          </w:p>
        </w:tc>
      </w:tr>
      <w:tr w:rsidR="0037309C">
        <w:trPr>
          <w:trHeight w:val="56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1</w:t>
            </w:r>
            <w:r>
              <w:rPr>
                <w:rFonts w:hint="eastAsia"/>
                <w:sz w:val="21"/>
                <w:szCs w:val="21"/>
              </w:rPr>
              <w:t>9</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投标截止时间及开标时间</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见比选公告，迟于投标截止时间递交的文件将不予接受</w:t>
            </w:r>
          </w:p>
        </w:tc>
      </w:tr>
      <w:tr w:rsidR="0037309C">
        <w:trPr>
          <w:trHeight w:val="527"/>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lastRenderedPageBreak/>
              <w:t>20</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费用承担</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投标人参加投标活动发生的一切费用均自理</w:t>
            </w:r>
          </w:p>
        </w:tc>
      </w:tr>
      <w:tr w:rsidR="0037309C">
        <w:trPr>
          <w:trHeight w:val="952"/>
          <w:jc w:val="center"/>
        </w:trPr>
        <w:tc>
          <w:tcPr>
            <w:tcW w:w="804"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rPr>
              <w:t>21</w:t>
            </w:r>
          </w:p>
        </w:tc>
        <w:tc>
          <w:tcPr>
            <w:tcW w:w="2566" w:type="dxa"/>
            <w:tcMar>
              <w:left w:w="113" w:type="dxa"/>
              <w:right w:w="113" w:type="dxa"/>
            </w:tcMar>
            <w:vAlign w:val="center"/>
          </w:tcPr>
          <w:p w:rsidR="0037309C" w:rsidRDefault="000C247B">
            <w:pPr>
              <w:pStyle w:val="afa"/>
              <w:wordWrap w:val="0"/>
              <w:adjustRightInd/>
              <w:snapToGrid w:val="0"/>
              <w:jc w:val="center"/>
              <w:rPr>
                <w:sz w:val="21"/>
                <w:szCs w:val="21"/>
                <w:lang w:val="zh-CN"/>
              </w:rPr>
            </w:pPr>
            <w:r>
              <w:rPr>
                <w:rFonts w:hint="eastAsia"/>
                <w:sz w:val="21"/>
                <w:szCs w:val="21"/>
                <w:lang w:val="zh-CN"/>
              </w:rPr>
              <w:t>合同签订时间</w:t>
            </w:r>
          </w:p>
        </w:tc>
        <w:tc>
          <w:tcPr>
            <w:tcW w:w="5687" w:type="dxa"/>
            <w:tcMar>
              <w:left w:w="113" w:type="dxa"/>
              <w:right w:w="113" w:type="dxa"/>
            </w:tcMar>
            <w:vAlign w:val="center"/>
          </w:tcPr>
          <w:p w:rsidR="0037309C" w:rsidRDefault="000C247B">
            <w:pPr>
              <w:pStyle w:val="afa"/>
              <w:wordWrap w:val="0"/>
              <w:adjustRightInd/>
              <w:snapToGrid w:val="0"/>
              <w:rPr>
                <w:sz w:val="21"/>
                <w:szCs w:val="21"/>
                <w:lang w:val="zh-CN"/>
              </w:rPr>
            </w:pPr>
            <w:r>
              <w:rPr>
                <w:rFonts w:hint="eastAsia"/>
                <w:sz w:val="21"/>
                <w:szCs w:val="21"/>
                <w:lang w:val="zh-CN"/>
              </w:rPr>
              <w:t>采购人通知领取成交通知书后，成交供应商应在3日内领取成交通知书，领取后30天内与采购人签订合同，逾期不领取成交通知书或不签订合同的，顺延至第二中标人或重新采购。</w:t>
            </w:r>
          </w:p>
        </w:tc>
      </w:tr>
      <w:bookmarkEnd w:id="0"/>
      <w:bookmarkEnd w:id="1"/>
      <w:bookmarkEnd w:id="2"/>
      <w:bookmarkEnd w:id="3"/>
      <w:bookmarkEnd w:id="4"/>
    </w:tbl>
    <w:p w:rsidR="0037309C" w:rsidRDefault="0037309C">
      <w:pPr>
        <w:pStyle w:val="20"/>
        <w:spacing w:before="0" w:after="0" w:line="480" w:lineRule="exact"/>
        <w:rPr>
          <w:rFonts w:ascii="宋体" w:eastAsia="宋体" w:hAnsi="宋体" w:cs="宋体"/>
          <w:sz w:val="28"/>
          <w:szCs w:val="28"/>
        </w:rPr>
      </w:pPr>
    </w:p>
    <w:p w:rsidR="0037309C" w:rsidRDefault="0037309C">
      <w:pPr>
        <w:spacing w:line="480" w:lineRule="exact"/>
        <w:rPr>
          <w:rFonts w:ascii="宋体" w:hAnsi="宋体" w:cs="宋体"/>
          <w:b/>
          <w:bCs/>
          <w:sz w:val="24"/>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pPr>
    </w:p>
    <w:p w:rsidR="0037309C" w:rsidRDefault="0037309C">
      <w:pPr>
        <w:pStyle w:val="Default"/>
        <w:rPr>
          <w:rFonts w:hAnsi="宋体"/>
          <w:b/>
          <w:bCs/>
          <w:color w:val="auto"/>
        </w:rPr>
        <w:sectPr w:rsidR="0037309C">
          <w:headerReference w:type="default" r:id="rId9"/>
          <w:footerReference w:type="even" r:id="rId10"/>
          <w:footerReference w:type="default" r:id="rId11"/>
          <w:footerReference w:type="first" r:id="rId12"/>
          <w:pgSz w:w="11906" w:h="16838"/>
          <w:pgMar w:top="1701" w:right="1588" w:bottom="1701" w:left="1588" w:header="851" w:footer="992" w:gutter="0"/>
          <w:cols w:space="720"/>
          <w:titlePg/>
          <w:docGrid w:type="lines" w:linePitch="312"/>
        </w:sectPr>
      </w:pPr>
    </w:p>
    <w:p w:rsidR="0037309C" w:rsidRDefault="000C247B">
      <w:pPr>
        <w:pStyle w:val="20"/>
        <w:spacing w:before="0" w:after="0" w:line="480" w:lineRule="exact"/>
        <w:ind w:firstLineChars="1000" w:firstLine="2811"/>
        <w:rPr>
          <w:rFonts w:ascii="宋体" w:eastAsia="宋体" w:hAnsi="宋体" w:cs="宋体"/>
          <w:sz w:val="28"/>
          <w:szCs w:val="28"/>
        </w:rPr>
      </w:pPr>
      <w:r>
        <w:rPr>
          <w:rFonts w:ascii="宋体" w:eastAsia="宋体" w:hAnsi="宋体" w:cs="宋体" w:hint="eastAsia"/>
          <w:sz w:val="28"/>
          <w:szCs w:val="28"/>
        </w:rPr>
        <w:lastRenderedPageBreak/>
        <w:t>第三章   投标须知</w:t>
      </w:r>
    </w:p>
    <w:p w:rsidR="0037309C" w:rsidRDefault="000C247B">
      <w:pPr>
        <w:spacing w:line="480" w:lineRule="exact"/>
        <w:rPr>
          <w:rFonts w:ascii="宋体" w:hAnsi="宋体" w:cs="宋体"/>
          <w:b/>
          <w:bCs/>
          <w:sz w:val="24"/>
        </w:rPr>
      </w:pPr>
      <w:r>
        <w:rPr>
          <w:rFonts w:ascii="宋体" w:hAnsi="宋体" w:cs="宋体" w:hint="eastAsia"/>
          <w:b/>
          <w:bCs/>
          <w:sz w:val="24"/>
        </w:rPr>
        <w:t>一、总则</w:t>
      </w:r>
    </w:p>
    <w:p w:rsidR="0037309C" w:rsidRDefault="000C247B">
      <w:pPr>
        <w:spacing w:line="360" w:lineRule="auto"/>
        <w:ind w:firstLineChars="200" w:firstLine="480"/>
        <w:rPr>
          <w:rFonts w:ascii="宋体" w:hAnsi="宋体" w:cs="宋体"/>
          <w:bCs/>
          <w:sz w:val="24"/>
        </w:rPr>
      </w:pPr>
      <w:r>
        <w:rPr>
          <w:rFonts w:ascii="宋体" w:hAnsi="宋体" w:cs="宋体" w:hint="eastAsia"/>
          <w:bCs/>
          <w:sz w:val="24"/>
        </w:rPr>
        <w:t>1、本比选文件仅适用于本次比选的服务项目。采购人编制比选文件，组织开评标活动。</w:t>
      </w:r>
    </w:p>
    <w:p w:rsidR="0037309C" w:rsidRDefault="000C247B">
      <w:pPr>
        <w:spacing w:line="360" w:lineRule="auto"/>
        <w:ind w:firstLineChars="200" w:firstLine="480"/>
        <w:rPr>
          <w:rFonts w:ascii="宋体" w:hAnsi="宋体" w:cs="宋体"/>
          <w:b/>
          <w:bCs/>
          <w:sz w:val="24"/>
        </w:rPr>
      </w:pPr>
      <w:r>
        <w:rPr>
          <w:rFonts w:ascii="宋体" w:hAnsi="宋体" w:cs="宋体" w:hint="eastAsia"/>
          <w:bCs/>
          <w:sz w:val="24"/>
        </w:rPr>
        <w:t>2、本次招标的服务系指除货物和工程以外的其他政府采购对象。无论比选文件是否列明，投标人所提供的服务必须符合国家相关现行法律法规的规定，否则投标无效。本比选文件所要求的证书、认证、资质，均应当是有权机构颁发，且在有效期内。</w:t>
      </w:r>
    </w:p>
    <w:p w:rsidR="0037309C" w:rsidRDefault="000C247B">
      <w:pPr>
        <w:spacing w:line="360" w:lineRule="auto"/>
        <w:rPr>
          <w:rFonts w:ascii="宋体" w:hAnsi="宋体" w:cs="宋体"/>
          <w:b/>
          <w:bCs/>
          <w:sz w:val="24"/>
        </w:rPr>
      </w:pPr>
      <w:r>
        <w:rPr>
          <w:rFonts w:ascii="宋体" w:hAnsi="宋体" w:cs="宋体" w:hint="eastAsia"/>
          <w:b/>
          <w:bCs/>
          <w:sz w:val="24"/>
        </w:rPr>
        <w:t>二、比选文件</w:t>
      </w:r>
    </w:p>
    <w:p w:rsidR="0037309C" w:rsidRDefault="000C247B">
      <w:pPr>
        <w:spacing w:line="360" w:lineRule="auto"/>
        <w:ind w:firstLineChars="200" w:firstLine="480"/>
        <w:rPr>
          <w:rFonts w:ascii="宋体" w:hAnsi="宋体" w:cs="宋体"/>
          <w:bCs/>
          <w:sz w:val="24"/>
        </w:rPr>
      </w:pPr>
      <w:r>
        <w:rPr>
          <w:rFonts w:ascii="宋体" w:hAnsi="宋体" w:cs="宋体" w:hint="eastAsia"/>
          <w:bCs/>
          <w:sz w:val="24"/>
        </w:rPr>
        <w:t>3、投标人应当按照比选文件的要求编制投标文件。投标文件应对比选文件提出的要求和条件作出实质性响应。投标人应认真阅读和充分理解比选文件中所有的内容。如果投标人没有满足比选文件的有关要求，其风险由投标人自行承担。</w:t>
      </w:r>
    </w:p>
    <w:p w:rsidR="0037309C" w:rsidRDefault="000C247B">
      <w:pPr>
        <w:spacing w:line="360" w:lineRule="auto"/>
        <w:ind w:firstLineChars="200" w:firstLine="480"/>
        <w:rPr>
          <w:rFonts w:ascii="宋体" w:hAnsi="宋体" w:cs="宋体"/>
          <w:bCs/>
          <w:sz w:val="24"/>
        </w:rPr>
      </w:pPr>
      <w:r>
        <w:rPr>
          <w:rFonts w:ascii="宋体" w:hAnsi="宋体" w:cs="宋体" w:hint="eastAsia"/>
          <w:bCs/>
          <w:sz w:val="24"/>
        </w:rPr>
        <w:t>4、投标人获取比选文件后，应仔细检查比选文件的所有内容，如有残缺、疑问等问题应在比选文件中规定的时间内向采购代理机构或采购人提出，否则，由此引起的损失由投标人自行承担。</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5、答疑及比选文件的澄清与修改</w:t>
      </w:r>
    </w:p>
    <w:p w:rsidR="0037309C" w:rsidRDefault="000C247B">
      <w:pPr>
        <w:spacing w:line="360" w:lineRule="auto"/>
        <w:ind w:firstLineChars="200" w:firstLine="480"/>
        <w:rPr>
          <w:rFonts w:ascii="宋体" w:hAnsi="宋体" w:cs="宋体"/>
          <w:sz w:val="24"/>
        </w:rPr>
      </w:pPr>
      <w:r>
        <w:rPr>
          <w:rFonts w:ascii="宋体" w:hAnsi="宋体" w:cs="宋体" w:hint="eastAsia"/>
          <w:sz w:val="24"/>
        </w:rPr>
        <w:t>5.1投标人可以要求采购单位对比选文件中的有关问题进行答疑、澄清。</w:t>
      </w:r>
    </w:p>
    <w:p w:rsidR="0037309C" w:rsidRDefault="000C247B">
      <w:pPr>
        <w:spacing w:line="360" w:lineRule="auto"/>
        <w:ind w:firstLineChars="200" w:firstLine="480"/>
        <w:rPr>
          <w:rFonts w:ascii="宋体" w:hAnsi="宋体" w:cs="宋体"/>
          <w:sz w:val="24"/>
        </w:rPr>
      </w:pPr>
      <w:r>
        <w:rPr>
          <w:rFonts w:ascii="宋体" w:hAnsi="宋体" w:cs="宋体" w:hint="eastAsia"/>
          <w:sz w:val="24"/>
        </w:rPr>
        <w:t>5.2投标人对比选文件如有疑问，须在法律规定的时间前按比选公告中的联系方式，以书面形式（如传真、信件等）通知采购人。未在规定时间提出疑问的，将不予答复。在此规定时间以前收到的、且需要做出澄清的问题，将在投标截止前以公告的形式刊登在“铜陵学院官网”，告知所有投标人，但不说明问题的来源。因此，投标人无论是否提出过澄清的要求，均应上网查看是否有关本项目的澄清说明。</w:t>
      </w:r>
    </w:p>
    <w:p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6、比选文件的修改</w:t>
      </w:r>
    </w:p>
    <w:p w:rsidR="0037309C" w:rsidRDefault="000C247B">
      <w:pPr>
        <w:spacing w:line="360" w:lineRule="auto"/>
        <w:ind w:firstLineChars="200" w:firstLine="480"/>
        <w:rPr>
          <w:rFonts w:ascii="宋体" w:hAnsi="宋体" w:cs="宋体"/>
          <w:sz w:val="24"/>
        </w:rPr>
      </w:pPr>
      <w:r>
        <w:rPr>
          <w:rFonts w:ascii="宋体" w:hAnsi="宋体" w:cs="宋体" w:hint="eastAsia"/>
          <w:sz w:val="24"/>
        </w:rPr>
        <w:t>6.1在某些情况下，采购人可能对比选文件进行修改。</w:t>
      </w:r>
    </w:p>
    <w:p w:rsidR="0037309C" w:rsidRDefault="000C247B">
      <w:pPr>
        <w:spacing w:line="360" w:lineRule="auto"/>
        <w:ind w:firstLineChars="200" w:firstLine="480"/>
        <w:rPr>
          <w:rFonts w:ascii="宋体" w:hAnsi="宋体" w:cs="宋体"/>
          <w:sz w:val="24"/>
        </w:rPr>
      </w:pPr>
      <w:r>
        <w:rPr>
          <w:rFonts w:ascii="宋体" w:hAnsi="宋体" w:cs="宋体" w:hint="eastAsia"/>
          <w:sz w:val="24"/>
        </w:rPr>
        <w:t>6.2采购人对比选文件的修改，将在网站以补充公告的形式通知所有投标人，并对所有投标人具有约束力。</w:t>
      </w:r>
    </w:p>
    <w:p w:rsidR="0037309C" w:rsidRDefault="000C247B">
      <w:pPr>
        <w:spacing w:line="360" w:lineRule="auto"/>
        <w:ind w:firstLineChars="200" w:firstLine="480"/>
        <w:rPr>
          <w:rFonts w:ascii="宋体" w:hAnsi="宋体" w:cs="宋体"/>
          <w:sz w:val="24"/>
        </w:rPr>
      </w:pPr>
      <w:r>
        <w:rPr>
          <w:rFonts w:ascii="宋体" w:hAnsi="宋体" w:cs="宋体" w:hint="eastAsia"/>
          <w:sz w:val="24"/>
        </w:rPr>
        <w:t>6.3为使投标人有充分时间对比选文件的修改部分进行研究或由于其他原因，采购人可以决定延长投标截止日期，并以补充公告的形式将变更时间通知所有投标人。</w:t>
      </w:r>
    </w:p>
    <w:p w:rsidR="0037309C" w:rsidRDefault="0037309C">
      <w:pPr>
        <w:spacing w:line="360" w:lineRule="auto"/>
        <w:rPr>
          <w:rFonts w:ascii="宋体" w:hAnsi="宋体" w:cs="宋体"/>
          <w:b/>
          <w:bCs/>
          <w:sz w:val="24"/>
        </w:rPr>
      </w:pPr>
    </w:p>
    <w:p w:rsidR="0037309C" w:rsidRDefault="000C247B">
      <w:pPr>
        <w:spacing w:line="360" w:lineRule="auto"/>
        <w:rPr>
          <w:rFonts w:ascii="宋体" w:hAnsi="宋体" w:cs="宋体"/>
          <w:b/>
          <w:bCs/>
          <w:sz w:val="24"/>
        </w:rPr>
      </w:pPr>
      <w:r>
        <w:rPr>
          <w:rFonts w:ascii="宋体" w:hAnsi="宋体" w:cs="宋体" w:hint="eastAsia"/>
          <w:b/>
          <w:bCs/>
          <w:sz w:val="24"/>
        </w:rPr>
        <w:t>三、投标人</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7、投标费用</w:t>
      </w:r>
    </w:p>
    <w:p w:rsidR="0037309C" w:rsidRDefault="000C247B">
      <w:pPr>
        <w:spacing w:line="360" w:lineRule="auto"/>
        <w:ind w:firstLineChars="200" w:firstLine="480"/>
        <w:rPr>
          <w:rFonts w:ascii="宋体" w:hAnsi="宋体" w:cs="宋体"/>
          <w:sz w:val="24"/>
        </w:rPr>
      </w:pPr>
      <w:r>
        <w:rPr>
          <w:rFonts w:ascii="宋体" w:hAnsi="宋体" w:cs="宋体" w:hint="eastAsia"/>
          <w:sz w:val="24"/>
        </w:rPr>
        <w:t>投标人必须自行承担所有与参加投标有关的一切费用。不论投标的结果如何，采购人和采购代理机构在任何情况下均无义务和责任承担这些费用。</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8、合格的投标人</w:t>
      </w:r>
    </w:p>
    <w:p w:rsidR="0037309C" w:rsidRDefault="000C247B">
      <w:pPr>
        <w:spacing w:line="360" w:lineRule="auto"/>
        <w:ind w:firstLineChars="200" w:firstLine="480"/>
        <w:rPr>
          <w:rFonts w:ascii="宋体" w:hAnsi="宋体" w:cs="宋体"/>
          <w:sz w:val="24"/>
        </w:rPr>
      </w:pPr>
      <w:r>
        <w:rPr>
          <w:rFonts w:ascii="宋体" w:hAnsi="宋体" w:cs="宋体" w:hint="eastAsia"/>
          <w:sz w:val="24"/>
        </w:rPr>
        <w:t>8.1合格的投标人应当满足本项目采购文件所载明须满足的最低条件。</w:t>
      </w:r>
    </w:p>
    <w:p w:rsidR="0037309C" w:rsidRDefault="000C247B">
      <w:pPr>
        <w:spacing w:line="360" w:lineRule="auto"/>
        <w:ind w:firstLineChars="200" w:firstLine="480"/>
        <w:rPr>
          <w:rFonts w:ascii="宋体" w:hAnsi="宋体" w:cs="宋体"/>
          <w:sz w:val="24"/>
        </w:rPr>
      </w:pPr>
      <w:r>
        <w:rPr>
          <w:rFonts w:ascii="宋体" w:hAnsi="宋体" w:cs="宋体" w:hint="eastAsia"/>
          <w:sz w:val="24"/>
        </w:rPr>
        <w:t>8.2投标人之间如果存在下列情形之一的，且参加同一标段（包别）或者不分标段（包别）的同一项目投标，相关投标人均按无效标进行处理：</w:t>
      </w:r>
    </w:p>
    <w:p w:rsidR="0037309C" w:rsidRDefault="000C247B">
      <w:pPr>
        <w:spacing w:line="360" w:lineRule="auto"/>
        <w:ind w:firstLineChars="200" w:firstLine="480"/>
        <w:rPr>
          <w:rFonts w:ascii="宋体" w:hAnsi="宋体" w:cs="宋体"/>
          <w:sz w:val="24"/>
        </w:rPr>
      </w:pPr>
      <w:r>
        <w:rPr>
          <w:rFonts w:ascii="宋体" w:hAnsi="宋体" w:cs="宋体" w:hint="eastAsia"/>
          <w:sz w:val="24"/>
        </w:rPr>
        <w:t>8.2.1法定代表人为同一个人的两个及两个以上法人；</w:t>
      </w:r>
    </w:p>
    <w:p w:rsidR="0037309C" w:rsidRDefault="000C247B">
      <w:pPr>
        <w:spacing w:line="360" w:lineRule="auto"/>
        <w:ind w:firstLineChars="200" w:firstLine="480"/>
        <w:rPr>
          <w:rFonts w:ascii="宋体" w:hAnsi="宋体" w:cs="宋体"/>
          <w:sz w:val="24"/>
        </w:rPr>
      </w:pPr>
      <w:r>
        <w:rPr>
          <w:rFonts w:ascii="宋体" w:hAnsi="宋体" w:cs="宋体" w:hint="eastAsia"/>
          <w:sz w:val="24"/>
        </w:rPr>
        <w:t>8.2.2母公司、全资子公司及其控股公司；</w:t>
      </w:r>
    </w:p>
    <w:p w:rsidR="0037309C" w:rsidRDefault="000C247B">
      <w:pPr>
        <w:spacing w:line="360" w:lineRule="auto"/>
        <w:ind w:firstLineChars="200" w:firstLine="480"/>
        <w:rPr>
          <w:rFonts w:ascii="宋体" w:hAnsi="宋体" w:cs="宋体"/>
          <w:sz w:val="24"/>
        </w:rPr>
      </w:pPr>
      <w:r>
        <w:rPr>
          <w:rFonts w:ascii="宋体" w:hAnsi="宋体" w:cs="宋体" w:hint="eastAsia"/>
          <w:sz w:val="24"/>
        </w:rPr>
        <w:t>8.2.3参加投标的其他组织之间存在特殊的利害关系的；</w:t>
      </w:r>
    </w:p>
    <w:p w:rsidR="0037309C" w:rsidRDefault="000C247B">
      <w:pPr>
        <w:spacing w:line="360" w:lineRule="auto"/>
        <w:ind w:firstLineChars="200" w:firstLine="480"/>
        <w:rPr>
          <w:rFonts w:ascii="宋体" w:hAnsi="宋体" w:cs="宋体"/>
          <w:sz w:val="24"/>
        </w:rPr>
      </w:pPr>
      <w:r>
        <w:rPr>
          <w:rFonts w:ascii="宋体" w:hAnsi="宋体" w:cs="宋体" w:hint="eastAsia"/>
          <w:sz w:val="24"/>
        </w:rPr>
        <w:t>8.2.4法律和行政法规规定的其他情形。</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9、勘察现场</w:t>
      </w:r>
    </w:p>
    <w:p w:rsidR="0037309C" w:rsidRDefault="000C247B">
      <w:pPr>
        <w:spacing w:line="360" w:lineRule="auto"/>
        <w:ind w:firstLineChars="200" w:firstLine="480"/>
        <w:rPr>
          <w:rFonts w:ascii="宋体" w:hAnsi="宋体" w:cs="宋体"/>
          <w:sz w:val="24"/>
        </w:rPr>
      </w:pPr>
      <w:r>
        <w:rPr>
          <w:rFonts w:ascii="宋体" w:hAnsi="宋体" w:cs="宋体" w:hint="eastAsia"/>
          <w:sz w:val="24"/>
        </w:rPr>
        <w:t>无</w:t>
      </w:r>
    </w:p>
    <w:p w:rsidR="0037309C" w:rsidRDefault="000C247B">
      <w:pPr>
        <w:wordWrap w:val="0"/>
        <w:ind w:firstLineChars="200" w:firstLine="482"/>
        <w:rPr>
          <w:rFonts w:ascii="宋体" w:hAnsi="宋体" w:cs="宋体"/>
          <w:b/>
          <w:bCs/>
          <w:sz w:val="24"/>
        </w:rPr>
      </w:pPr>
      <w:r>
        <w:rPr>
          <w:rFonts w:ascii="宋体" w:hAnsi="宋体" w:cs="宋体" w:hint="eastAsia"/>
          <w:b/>
          <w:bCs/>
          <w:sz w:val="24"/>
        </w:rPr>
        <w:t>10、知识产权</w:t>
      </w:r>
    </w:p>
    <w:p w:rsidR="0037309C" w:rsidRDefault="000C247B">
      <w:pPr>
        <w:spacing w:line="360" w:lineRule="auto"/>
        <w:ind w:firstLineChars="200" w:firstLine="480"/>
        <w:rPr>
          <w:rFonts w:ascii="宋体" w:hAnsi="宋体" w:cs="宋体"/>
          <w:sz w:val="24"/>
        </w:rPr>
      </w:pPr>
      <w:r>
        <w:rPr>
          <w:rFonts w:ascii="宋体" w:hAnsi="宋体" w:cs="宋体" w:hint="eastAsia"/>
          <w:sz w:val="24"/>
        </w:rPr>
        <w:t>10.1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rsidR="0037309C" w:rsidRDefault="000C247B">
      <w:pPr>
        <w:spacing w:line="360" w:lineRule="auto"/>
        <w:ind w:firstLineChars="200" w:firstLine="480"/>
        <w:rPr>
          <w:rFonts w:ascii="宋体" w:hAnsi="宋体" w:cs="宋体"/>
          <w:sz w:val="24"/>
        </w:rPr>
      </w:pPr>
      <w:r>
        <w:rPr>
          <w:rFonts w:ascii="宋体" w:hAnsi="宋体" w:cs="宋体" w:hint="eastAsia"/>
          <w:sz w:val="24"/>
        </w:rPr>
        <w:t>10.2投标人如欲在项目实施过程中采用自有知识成果，须在投标文件中声明，并提供相关知识产权证明文件。使用该知识成果后，投标人须提供开发接口和开发手册等技术文档。</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11、纪律与保密</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11.1投标人的投标行为应遵守中国的有关法律、法规和规章。</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11.2投标人不得相互串通投标报价，不得妨碍其他投标人的公平竞争，不得损害采购人或其他投标人的合法权益，投标人不得以向采购人、评委会成员行贿或者采取其他不正当手段谋取中标。</w:t>
      </w:r>
    </w:p>
    <w:p w:rsidR="0037309C" w:rsidRDefault="000C247B">
      <w:pPr>
        <w:spacing w:line="360" w:lineRule="auto"/>
        <w:ind w:firstLineChars="200" w:firstLine="480"/>
        <w:rPr>
          <w:rFonts w:ascii="宋体" w:hAnsi="宋体" w:cs="宋体"/>
          <w:sz w:val="24"/>
        </w:rPr>
      </w:pPr>
      <w:r>
        <w:rPr>
          <w:rFonts w:ascii="宋体" w:hAnsi="宋体" w:cs="宋体" w:hint="eastAsia"/>
          <w:sz w:val="24"/>
        </w:rPr>
        <w:lastRenderedPageBreak/>
        <w:t>11.2.1有下列情形之一的，属于投标人相互串通投标：</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11.2.1.1投标人之间协商投标报价等投标文件的实质性内容；</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11.2.1.2投标人之间约定中标人；</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11.2.1.3投标人之间约定部分投标人放弃投标或者中标；</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11.2.1.4属于同一集团、协会、商会等组织成员的投标人按照该组织要求协同投标；</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11.2.1.5投标人之间为谋取中标或者排斥特定投标人而采取的其他联合行动。</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11.2.1.6法律法规规定的其它情形。</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 有下列情形之一的，视为投标人相互串通投标：</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11.2.2.1不同投标人的投标文件由同一单位或者个人编制；</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11.2.2.2不同投标人委托同一单位或者个人办理投标事宜；</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11.2.2.3不同投标人的投标文件载明的项目负责人或技术负责人或联系人或委托代理人为同一人；</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11.2.2.4不同投标人的投标文件相互混装；</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11.2.2.5 不同投标人的投标文件异常一致或者投标报价是呈规律性差异；</w:t>
      </w:r>
    </w:p>
    <w:p w:rsidR="0037309C" w:rsidRDefault="000C247B">
      <w:pPr>
        <w:spacing w:line="360" w:lineRule="auto"/>
        <w:ind w:firstLineChars="200" w:firstLine="480"/>
        <w:rPr>
          <w:rFonts w:ascii="宋体" w:hAnsi="宋体" w:cs="宋体"/>
          <w:sz w:val="24"/>
        </w:rPr>
      </w:pPr>
      <w:r>
        <w:rPr>
          <w:rFonts w:ascii="宋体" w:hAnsi="宋体" w:cs="宋体" w:hint="eastAsia"/>
          <w:sz w:val="24"/>
        </w:rPr>
        <w:t xml:space="preserve">11.2.2.6不同投标人的投标保证金从同一单位（或同一个人）的账户转出； </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11.2.2.7法律法规规定的其它情形。</w:t>
      </w:r>
    </w:p>
    <w:p w:rsidR="0037309C" w:rsidRDefault="000C247B">
      <w:pPr>
        <w:spacing w:line="360" w:lineRule="auto"/>
        <w:ind w:firstLineChars="200" w:firstLine="480"/>
        <w:rPr>
          <w:rFonts w:ascii="宋体" w:hAnsi="宋体" w:cs="宋体"/>
          <w:sz w:val="24"/>
        </w:rPr>
      </w:pPr>
      <w:r>
        <w:rPr>
          <w:rFonts w:ascii="宋体" w:hAnsi="宋体" w:cs="宋体" w:hint="eastAsia"/>
          <w:sz w:val="24"/>
        </w:rPr>
        <w:t>11.3在确定中标人之前，投标人试图在投标文件审查、澄清、比较和评价时对评委会、采购人施加任何影响都可能导致其投标无效。</w:t>
      </w:r>
    </w:p>
    <w:p w:rsidR="0037309C" w:rsidRDefault="000C247B">
      <w:pPr>
        <w:spacing w:line="360" w:lineRule="auto"/>
        <w:ind w:firstLineChars="200" w:firstLine="482"/>
        <w:rPr>
          <w:rFonts w:ascii="宋体" w:hAnsi="宋体" w:cs="宋体"/>
          <w:sz w:val="24"/>
        </w:rPr>
      </w:pPr>
      <w:r>
        <w:rPr>
          <w:rFonts w:ascii="宋体" w:hAnsi="宋体" w:cs="宋体" w:hint="eastAsia"/>
          <w:b/>
          <w:bCs/>
          <w:sz w:val="24"/>
        </w:rPr>
        <w:t>12、联合体投标</w:t>
      </w:r>
      <w:r>
        <w:rPr>
          <w:rFonts w:ascii="宋体" w:hAnsi="宋体" w:cs="宋体" w:hint="eastAsia"/>
          <w:sz w:val="24"/>
        </w:rPr>
        <w:t>【本项目不接受联合体投标】</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13、投标品牌（无）</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比选文件中若提供了参考商标、品牌，是采购人为了方便投标人更准确、更清楚说明拟采购项目的技术规格，并无限制性。投标人在投标中若选用替代商标、品牌，应优于或相当于参考商标、品牌的技术规格。</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14、签章的效力</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纸质投标文件应使用投标人单位公章，在有授权文件(原件)表明投标专用章法律效力等同于投标人公章的情况下，可以加盖投标专用章，否则将导致投标无效。</w:t>
      </w:r>
    </w:p>
    <w:p w:rsidR="0037309C" w:rsidRDefault="000C247B">
      <w:pPr>
        <w:spacing w:line="360" w:lineRule="auto"/>
        <w:rPr>
          <w:rFonts w:ascii="宋体" w:hAnsi="宋体" w:cs="宋体"/>
          <w:b/>
          <w:bCs/>
          <w:sz w:val="24"/>
        </w:rPr>
      </w:pPr>
      <w:r>
        <w:rPr>
          <w:rFonts w:ascii="宋体" w:hAnsi="宋体" w:cs="宋体" w:hint="eastAsia"/>
          <w:b/>
          <w:bCs/>
          <w:sz w:val="24"/>
        </w:rPr>
        <w:t>四、投标书的编制</w:t>
      </w:r>
    </w:p>
    <w:p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lastRenderedPageBreak/>
        <w:t>15、投标的语言及度量衡单位</w:t>
      </w:r>
    </w:p>
    <w:p w:rsidR="0037309C" w:rsidRDefault="000C247B">
      <w:pPr>
        <w:wordWrap w:val="0"/>
        <w:spacing w:line="360" w:lineRule="auto"/>
        <w:ind w:firstLineChars="200" w:firstLine="480"/>
        <w:rPr>
          <w:rFonts w:ascii="宋体" w:hAnsi="宋体" w:cs="宋体"/>
          <w:sz w:val="24"/>
        </w:rPr>
      </w:pPr>
      <w:r>
        <w:rPr>
          <w:rFonts w:ascii="宋体" w:hAnsi="宋体" w:cs="宋体" w:hint="eastAsia"/>
          <w:bCs/>
          <w:sz w:val="24"/>
        </w:rPr>
        <w:t>15.1</w:t>
      </w:r>
      <w:r>
        <w:rPr>
          <w:rFonts w:ascii="宋体" w:hAnsi="宋体" w:cs="宋体" w:hint="eastAsia"/>
          <w:sz w:val="24"/>
        </w:rPr>
        <w:t>投标人的投标书、以及投标人与采购单位就投标的所有往来函电，均须使用简体中文。</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15.2除比选文件中另有规定外，投标书所使用的度量衡均须采用法定计量单位。</w:t>
      </w:r>
    </w:p>
    <w:p w:rsidR="0037309C" w:rsidRDefault="000C247B">
      <w:pPr>
        <w:wordWrap w:val="0"/>
        <w:spacing w:line="360" w:lineRule="auto"/>
        <w:ind w:firstLineChars="200" w:firstLine="482"/>
        <w:rPr>
          <w:rFonts w:ascii="宋体" w:hAnsi="宋体" w:cs="宋体"/>
          <w:b/>
          <w:sz w:val="24"/>
        </w:rPr>
      </w:pPr>
      <w:r>
        <w:rPr>
          <w:rFonts w:ascii="宋体" w:hAnsi="宋体" w:cs="宋体" w:hint="eastAsia"/>
          <w:b/>
          <w:bCs/>
          <w:sz w:val="24"/>
        </w:rPr>
        <w:t>16、</w:t>
      </w:r>
      <w:r>
        <w:rPr>
          <w:rFonts w:ascii="宋体" w:hAnsi="宋体" w:cs="宋体" w:hint="eastAsia"/>
          <w:b/>
          <w:sz w:val="24"/>
        </w:rPr>
        <w:t>投标书构成</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16.1投标书应包括本比选文件投标书格式中所规定的全部内容。</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16.2投标人必须对其投标书的真实性与准确性负责。投标人一旦成为中标人，其投标书将作为合同的重要组成部分。</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16.3投标人不得擅自对比选文件规定的条款和技术要求进行修改。否则，其投标书在评标时有可能被认为是未对比选文件做出实质性的响应而中止对其作进一步的评审。投标人应当使用比选文件所提供的投标文件全部格式编制投标文件，如有需要格式可以按原格式进行扩展，扩展后的格式内容应包括但不限于原格式内容。</w:t>
      </w:r>
    </w:p>
    <w:p w:rsidR="0037309C" w:rsidRDefault="000C247B">
      <w:pPr>
        <w:wordWrap w:val="0"/>
        <w:spacing w:line="360" w:lineRule="auto"/>
        <w:ind w:firstLineChars="200" w:firstLine="482"/>
        <w:rPr>
          <w:rFonts w:ascii="宋体" w:hAnsi="宋体" w:cs="宋体"/>
          <w:bCs/>
          <w:sz w:val="24"/>
        </w:rPr>
      </w:pPr>
      <w:r>
        <w:rPr>
          <w:rFonts w:ascii="宋体" w:hAnsi="宋体" w:cs="宋体" w:hint="eastAsia"/>
          <w:b/>
          <w:sz w:val="24"/>
        </w:rPr>
        <w:t>17、投标报价</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17.1投标书的投标报价表上应清楚地标明投标人拟提供服务的名称、单价和总价。只允许有一个方案、一个报价，多方案、多报价的投标文件将不被接受。</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17.2投标报价表上服务的价格是服务总价，其总价即为履行合同的固定价格。报价应当低于同类服务的市场平均价格。除非比选文件另有规定，投标报价均不得高于比选文件（公告）列明的控制价、项目预算。</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17.3投标供应商的报价应包含所投服务、税费、出具报告等工作所发生的一切应有费用。投标报价为签订合同的依据。</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17.4投标人应在投标文件中注明拟提供服务的单价、服务内容明细和总价。除政策性文件规定以外，投标人所报价格在合同实施期间不因市场变化因素而变动。</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17.5</w:t>
      </w:r>
      <w:r>
        <w:rPr>
          <w:rFonts w:ascii="宋体" w:hAnsi="宋体" w:cs="宋体" w:hint="eastAsia"/>
          <w:b/>
          <w:bCs/>
          <w:sz w:val="24"/>
        </w:rPr>
        <w:t>投标报价只限于填写在投标报价表内，投标文件其它位置不应出现报价内容。</w:t>
      </w:r>
    </w:p>
    <w:p w:rsidR="0037309C" w:rsidRDefault="000C247B">
      <w:pPr>
        <w:wordWrap w:val="0"/>
        <w:spacing w:line="360" w:lineRule="auto"/>
        <w:ind w:firstLineChars="200" w:firstLine="482"/>
        <w:rPr>
          <w:rFonts w:ascii="宋体" w:hAnsi="宋体" w:cs="宋体"/>
          <w:bCs/>
          <w:sz w:val="24"/>
        </w:rPr>
      </w:pPr>
      <w:r>
        <w:rPr>
          <w:rFonts w:ascii="宋体" w:hAnsi="宋体" w:cs="宋体" w:hint="eastAsia"/>
          <w:b/>
          <w:sz w:val="24"/>
        </w:rPr>
        <w:t>18、投标货币：</w:t>
      </w:r>
      <w:r>
        <w:rPr>
          <w:rFonts w:ascii="宋体" w:hAnsi="宋体" w:cs="宋体" w:hint="eastAsia"/>
          <w:bCs/>
          <w:sz w:val="24"/>
        </w:rPr>
        <w:t>投标须以人民币报价。</w:t>
      </w:r>
    </w:p>
    <w:p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19、证明投标人合格的文件</w:t>
      </w:r>
    </w:p>
    <w:p w:rsidR="0037309C" w:rsidRDefault="000C247B">
      <w:pPr>
        <w:spacing w:line="360" w:lineRule="auto"/>
        <w:ind w:firstLineChars="200" w:firstLine="480"/>
        <w:rPr>
          <w:rFonts w:ascii="宋体" w:hAnsi="宋体" w:cs="宋体"/>
          <w:sz w:val="24"/>
        </w:rPr>
      </w:pPr>
      <w:r>
        <w:rPr>
          <w:rFonts w:ascii="宋体" w:hAnsi="宋体" w:cs="宋体" w:hint="eastAsia"/>
          <w:sz w:val="24"/>
        </w:rPr>
        <w:t>19.1投标人在其投标文件中，应根据采购文件要求提交证明其有资格参加投标和中标后有能力履行合同的证明文件，作为其投标文件的一部分。</w:t>
      </w:r>
    </w:p>
    <w:p w:rsidR="0037309C" w:rsidRDefault="000C247B">
      <w:pPr>
        <w:spacing w:line="360" w:lineRule="auto"/>
        <w:ind w:firstLineChars="200" w:firstLine="480"/>
        <w:rPr>
          <w:rFonts w:ascii="宋体" w:hAnsi="宋体" w:cs="宋体"/>
          <w:sz w:val="24"/>
        </w:rPr>
      </w:pPr>
      <w:r>
        <w:rPr>
          <w:rFonts w:ascii="宋体" w:hAnsi="宋体" w:cs="宋体" w:hint="eastAsia"/>
          <w:sz w:val="24"/>
        </w:rPr>
        <w:lastRenderedPageBreak/>
        <w:t>19.2投标人资质证书（或资格证明）处于年检、换证、升级、变更等期间，除非法律法规或发证机构有书面材料明确表明投标人资质（或资格）有效，否则一律不予认可。</w:t>
      </w:r>
    </w:p>
    <w:p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20、投标保证金（本项目无）</w:t>
      </w:r>
    </w:p>
    <w:p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21、投标书的密封和标记</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21.1投标人应按本须知前附表规定的份数和比选文件规定的格式，编制并提交投标文件。</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21.2投标文件的正本和副本均需采用打印或使用不褪色的蓝、黑墨水笔书写，字迹应清晰易于辨认，并应在投标文件封面的右上角清楚地注明“正本”、“副本”。投标文件“正本”、“副本”字样须使用不能擦去的黑色墨迹打印或书写，若有修改应在修改处加盖投标人法人章。</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21.3报价文件封面、投标函、投标报价表等均应加盖投标人公章并经法定代表人或其委托代理人签字或加盖公章。由委托代理人签字或盖章的在投标文件中须同时提交投标文件签署授权委托书。投标文件签署授权委托书格式、签字、盖章及内容等均应符合比选文件要求，否则投标文件签署授权委托书无效。</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21.4投标文件中相应的位置应加盖投标单位公章。</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21.5 投标人按照本须知第17.3条款和第17.4条款规定对其投标文件相关内容签署盖章后，其投标文件所有内容均视为确认，对投标人起约束作用。</w:t>
      </w:r>
    </w:p>
    <w:p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21.6除投标人对错误处须修改外，全套投标文件应无涂改或行间插字和增删。如有修改，修改处应由投标人加盖投标人的法人印章或由投标文件签字人签字或盖章。投标文件应尽量避免以涂改及行间插字方式进行修改，若投标文件存在涂改及行间插字，招标人不承担任何可能因此而造成的辨识错误。</w:t>
      </w:r>
    </w:p>
    <w:p w:rsidR="0037309C" w:rsidRDefault="000C247B">
      <w:pPr>
        <w:pStyle w:val="02"/>
        <w:wordWrap w:val="0"/>
        <w:spacing w:line="360" w:lineRule="auto"/>
        <w:ind w:firstLine="482"/>
        <w:rPr>
          <w:rFonts w:ascii="宋体" w:hAnsi="宋体" w:cs="宋体"/>
          <w:sz w:val="24"/>
          <w:szCs w:val="24"/>
        </w:rPr>
      </w:pPr>
      <w:r>
        <w:rPr>
          <w:rFonts w:ascii="宋体" w:hAnsi="宋体" w:cs="宋体" w:hint="eastAsia"/>
          <w:sz w:val="24"/>
          <w:szCs w:val="24"/>
        </w:rPr>
        <w:t>21.7纸质投标文件建议采用双面打印(此条不作为废标条件)。</w:t>
      </w:r>
    </w:p>
    <w:p w:rsidR="0037309C" w:rsidRDefault="000C247B">
      <w:pPr>
        <w:spacing w:line="360" w:lineRule="auto"/>
        <w:rPr>
          <w:rFonts w:ascii="宋体" w:hAnsi="宋体" w:cs="宋体"/>
          <w:b/>
          <w:bCs/>
          <w:sz w:val="24"/>
        </w:rPr>
      </w:pPr>
      <w:r>
        <w:rPr>
          <w:rFonts w:ascii="宋体" w:hAnsi="宋体" w:cs="宋体" w:hint="eastAsia"/>
          <w:b/>
          <w:bCs/>
          <w:sz w:val="24"/>
        </w:rPr>
        <w:t>五、投标书的递交</w:t>
      </w:r>
    </w:p>
    <w:p w:rsidR="0037309C" w:rsidRDefault="000C247B">
      <w:pPr>
        <w:wordWrap w:val="0"/>
        <w:spacing w:line="360" w:lineRule="auto"/>
        <w:ind w:firstLineChars="200" w:firstLine="482"/>
        <w:rPr>
          <w:rFonts w:ascii="宋体" w:hAnsi="宋体" w:cs="宋体"/>
          <w:b/>
          <w:bCs/>
          <w:sz w:val="24"/>
        </w:rPr>
      </w:pPr>
      <w:r>
        <w:rPr>
          <w:rFonts w:ascii="宋体" w:hAnsi="宋体" w:cs="宋体" w:hint="eastAsia"/>
          <w:b/>
          <w:bCs/>
          <w:sz w:val="24"/>
        </w:rPr>
        <w:t xml:space="preserve">22、投标文件的递交 </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22.1投标人应按比选公告中规定的地点，于截止时间前提交投标文件。</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22.2投标文件提交的截止时间见比选公告的规定。</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22.3招标人可按本须知规定以澄清或修改、补充通知的方式，酌情延长提交投</w:t>
      </w:r>
      <w:r>
        <w:rPr>
          <w:rFonts w:ascii="宋体" w:hAnsi="宋体" w:cs="宋体" w:hint="eastAsia"/>
          <w:sz w:val="24"/>
        </w:rPr>
        <w:lastRenderedPageBreak/>
        <w:t>标文件的截止时间。在此情况下，投标人的所有权利和义务以及投标人受制约的截止时间，均以延长后新的投标截止时间为准。</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22.4 到投标截止时间止，招标人收到的有效投标文件少于3个的，招标人可依法重新组织招标。</w:t>
      </w:r>
    </w:p>
    <w:p w:rsidR="0037309C" w:rsidRDefault="000C247B">
      <w:pPr>
        <w:wordWrap w:val="0"/>
        <w:spacing w:line="360" w:lineRule="auto"/>
        <w:ind w:firstLineChars="200" w:firstLine="482"/>
        <w:rPr>
          <w:rFonts w:ascii="宋体" w:hAnsi="宋体" w:cs="宋体"/>
          <w:sz w:val="24"/>
        </w:rPr>
      </w:pPr>
      <w:r>
        <w:rPr>
          <w:rFonts w:ascii="宋体" w:hAnsi="宋体" w:cs="宋体" w:hint="eastAsia"/>
          <w:b/>
          <w:bCs/>
          <w:sz w:val="24"/>
        </w:rPr>
        <w:t>23、拒绝的投标书</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采购单位将拒绝迟交的标书并原封退回。</w:t>
      </w:r>
    </w:p>
    <w:p w:rsidR="0037309C" w:rsidRDefault="000C247B">
      <w:pPr>
        <w:wordWrap w:val="0"/>
        <w:spacing w:line="360" w:lineRule="auto"/>
        <w:ind w:firstLineChars="200" w:firstLine="482"/>
        <w:rPr>
          <w:rFonts w:ascii="宋体" w:hAnsi="宋体" w:cs="宋体"/>
          <w:b/>
          <w:bCs/>
          <w:sz w:val="24"/>
        </w:rPr>
      </w:pPr>
      <w:r>
        <w:rPr>
          <w:rFonts w:ascii="宋体" w:hAnsi="宋体" w:cs="宋体" w:hint="eastAsia"/>
          <w:b/>
          <w:bCs/>
          <w:sz w:val="24"/>
        </w:rPr>
        <w:t>24、投标书的修改和撤回</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24.1 投标人在提交投标文件以后，在规定的投标截止时间之前，可以书面形式补充、修改或撤回已提交的投标文件，并以书面形式通知招标人。补充、修改的内容为投标文件的组成部分。</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24.2 投标人对投标文件的补充、修改或撤回通知，应按本须知有关规定密封、标记和提交，并在投标文件密封袋上清楚标明“补充、修改”或“撤回”字样。否则，补充、修改或撤回通知无效。</w:t>
      </w:r>
    </w:p>
    <w:p w:rsidR="0037309C" w:rsidRDefault="000C247B">
      <w:pPr>
        <w:wordWrap w:val="0"/>
        <w:spacing w:line="360" w:lineRule="auto"/>
        <w:ind w:firstLineChars="200" w:firstLine="480"/>
        <w:rPr>
          <w:rFonts w:ascii="宋体" w:hAnsi="宋体" w:cs="宋体"/>
          <w:b/>
          <w:bCs/>
          <w:sz w:val="24"/>
        </w:rPr>
      </w:pPr>
      <w:r>
        <w:rPr>
          <w:rFonts w:ascii="宋体" w:hAnsi="宋体" w:cs="宋体" w:hint="eastAsia"/>
          <w:sz w:val="24"/>
        </w:rPr>
        <w:t>24.3在投标截止时间之后，投标人不得补充、修改投标文件。</w:t>
      </w:r>
    </w:p>
    <w:p w:rsidR="0037309C" w:rsidRDefault="000C247B">
      <w:pPr>
        <w:spacing w:line="360" w:lineRule="auto"/>
        <w:rPr>
          <w:rFonts w:ascii="宋体" w:hAnsi="宋体" w:cs="宋体"/>
          <w:b/>
          <w:bCs/>
          <w:sz w:val="24"/>
        </w:rPr>
      </w:pPr>
      <w:r>
        <w:rPr>
          <w:rFonts w:ascii="宋体" w:hAnsi="宋体" w:cs="宋体" w:hint="eastAsia"/>
          <w:b/>
          <w:bCs/>
          <w:sz w:val="24"/>
        </w:rPr>
        <w:t>六、开标</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25、开标活动应当符合相关法律法规。</w:t>
      </w:r>
    </w:p>
    <w:p w:rsidR="0037309C" w:rsidRDefault="000C247B">
      <w:pPr>
        <w:pStyle w:val="ab"/>
        <w:spacing w:line="360" w:lineRule="auto"/>
        <w:ind w:firstLineChars="200" w:firstLine="482"/>
        <w:rPr>
          <w:rFonts w:hAnsi="宋体" w:cs="宋体"/>
          <w:sz w:val="24"/>
          <w:szCs w:val="24"/>
        </w:rPr>
      </w:pPr>
      <w:r>
        <w:rPr>
          <w:rFonts w:hAnsi="宋体" w:cs="宋体" w:hint="eastAsia"/>
          <w:b/>
          <w:sz w:val="24"/>
          <w:szCs w:val="24"/>
        </w:rPr>
        <w:t>26、开标会议</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26.1招标人按招标时间安排表所规定的时间和地点公开开标。</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26.2按规定提交合格的撤回通知的投标文件不予开封，并退回给投标人；按本须知规定确定为无效的投标文件，不予送交评审。</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26.3投标人必须保证其标书中所有资料的真实性。若有弄虚作假及其它违法违规行为的，依照相关法律法规进行处理，记入不良行为记录。不论其是否为中标候选人，均不影响已评审的排名结果，为中标候选人的，取消其中标资格。</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26.4开标由招标人主持，主持人按下列程序进行：</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26.4.1宣布开标纪律；</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26.4.2由主持人宣布开标会开始、同时宣布开标人、唱标人、记录人和监督人员及到场的相关人员；</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26.4.3宣读至投标截止时间前接收到递交的有效投标文件的份数及投标单位名</w:t>
      </w:r>
      <w:r>
        <w:rPr>
          <w:rFonts w:ascii="宋体" w:hAnsi="宋体" w:cs="宋体" w:hint="eastAsia"/>
          <w:sz w:val="24"/>
        </w:rPr>
        <w:lastRenderedPageBreak/>
        <w:t>称，并现场核实到场投标人身份证明。</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26.4.4招标人和监督人共同检查各投标书密封情况。</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26.4.5主持人按投标书送达时间逆顺序进行开标、唱标。监督人对开标情况记录进行签字确认。</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26.4.6开标结束。</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26.5招标人对开标过程进行记录，纸质资料应妥善保管并存档备查。</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26.6投标文件的有效性</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 xml:space="preserve">投标文件有下列情形之一的，招标人将不予接受： </w:t>
      </w:r>
    </w:p>
    <w:p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 xml:space="preserve">（一）逾期送达的或者未送达指定地点的； </w:t>
      </w:r>
    </w:p>
    <w:p w:rsidR="0037309C" w:rsidRDefault="000C247B">
      <w:pPr>
        <w:wordWrap w:val="0"/>
        <w:spacing w:line="360" w:lineRule="auto"/>
        <w:ind w:firstLineChars="200" w:firstLine="480"/>
        <w:rPr>
          <w:rFonts w:ascii="宋体" w:hAnsi="宋体" w:cs="宋体"/>
          <w:b/>
          <w:bCs/>
          <w:sz w:val="24"/>
        </w:rPr>
      </w:pPr>
      <w:r>
        <w:rPr>
          <w:rFonts w:ascii="宋体" w:hAnsi="宋体" w:cs="宋体" w:hint="eastAsia"/>
          <w:sz w:val="24"/>
        </w:rPr>
        <w:t>（二）未按比选文件要求包装、密封及加写标记的。</w:t>
      </w:r>
    </w:p>
    <w:p w:rsidR="0037309C" w:rsidRDefault="000C247B">
      <w:pPr>
        <w:spacing w:line="360" w:lineRule="auto"/>
        <w:rPr>
          <w:rFonts w:ascii="宋体" w:hAnsi="宋体" w:cs="宋体"/>
          <w:b/>
          <w:bCs/>
          <w:sz w:val="24"/>
        </w:rPr>
      </w:pPr>
      <w:r>
        <w:rPr>
          <w:rFonts w:ascii="宋体" w:hAnsi="宋体" w:cs="宋体" w:hint="eastAsia"/>
          <w:b/>
          <w:bCs/>
          <w:sz w:val="24"/>
        </w:rPr>
        <w:t>七、评标定标</w:t>
      </w:r>
    </w:p>
    <w:p w:rsidR="0037309C" w:rsidRDefault="000C247B">
      <w:pPr>
        <w:pStyle w:val="afa"/>
        <w:wordWrap w:val="0"/>
        <w:adjustRightInd/>
        <w:spacing w:line="360" w:lineRule="auto"/>
        <w:ind w:firstLineChars="200" w:firstLine="482"/>
        <w:jc w:val="both"/>
      </w:pPr>
      <w:r>
        <w:rPr>
          <w:rFonts w:hint="eastAsia"/>
          <w:b/>
        </w:rPr>
        <w:t>27、评标委员会与评标</w:t>
      </w:r>
    </w:p>
    <w:p w:rsidR="0037309C" w:rsidRDefault="000C247B">
      <w:pPr>
        <w:pStyle w:val="afa"/>
        <w:wordWrap w:val="0"/>
        <w:adjustRightInd/>
        <w:spacing w:line="360" w:lineRule="auto"/>
        <w:ind w:firstLineChars="200" w:firstLine="480"/>
        <w:jc w:val="both"/>
        <w:rPr>
          <w:bCs/>
        </w:rPr>
      </w:pPr>
      <w:r>
        <w:rPr>
          <w:rFonts w:hint="eastAsia"/>
          <w:bCs/>
        </w:rPr>
        <w:t>27.1评标委员会由采购人依法组建，评标活动由评标委员会负责。</w:t>
      </w:r>
    </w:p>
    <w:p w:rsidR="0037309C" w:rsidRDefault="000C247B">
      <w:pPr>
        <w:pStyle w:val="afa"/>
        <w:wordWrap w:val="0"/>
        <w:adjustRightInd/>
        <w:spacing w:line="360" w:lineRule="auto"/>
        <w:ind w:firstLineChars="200" w:firstLine="480"/>
        <w:jc w:val="both"/>
      </w:pPr>
      <w:r>
        <w:rPr>
          <w:rFonts w:hint="eastAsia"/>
          <w:bCs/>
        </w:rPr>
        <w:t>27.2</w:t>
      </w:r>
      <w:r>
        <w:rPr>
          <w:rFonts w:hint="eastAsia"/>
        </w:rPr>
        <w:t>开标结束后，开始评标，评标采用保密方式进行。</w:t>
      </w:r>
    </w:p>
    <w:p w:rsidR="0037309C" w:rsidRDefault="000C247B">
      <w:pPr>
        <w:pStyle w:val="afa"/>
        <w:wordWrap w:val="0"/>
        <w:adjustRightInd/>
        <w:spacing w:line="360" w:lineRule="auto"/>
        <w:ind w:firstLineChars="200" w:firstLine="482"/>
        <w:jc w:val="both"/>
      </w:pPr>
      <w:r>
        <w:rPr>
          <w:rFonts w:hint="eastAsia"/>
          <w:b/>
        </w:rPr>
        <w:t>28、评标过程的保密</w:t>
      </w:r>
    </w:p>
    <w:p w:rsidR="0037309C" w:rsidRDefault="000C247B">
      <w:pPr>
        <w:pStyle w:val="afa"/>
        <w:wordWrap w:val="0"/>
        <w:adjustRightInd/>
        <w:spacing w:line="360" w:lineRule="auto"/>
        <w:ind w:firstLineChars="200" w:firstLine="480"/>
        <w:jc w:val="both"/>
      </w:pPr>
      <w:r>
        <w:rPr>
          <w:rFonts w:hint="eastAsia"/>
          <w:bCs/>
        </w:rPr>
        <w:t>28.1</w:t>
      </w:r>
      <w:r>
        <w:rPr>
          <w:rFonts w:hint="eastAsia"/>
        </w:rPr>
        <w:t>开标后，直至授予中标人合同为止，凡属于对投标文件的审查、澄清、评价和比较的有关资料以及中标候选人的推荐情况，与评标有关的其他任何情况均严格保密。</w:t>
      </w:r>
    </w:p>
    <w:p w:rsidR="0037309C" w:rsidRDefault="000C247B">
      <w:pPr>
        <w:pStyle w:val="afa"/>
        <w:wordWrap w:val="0"/>
        <w:adjustRightInd/>
        <w:spacing w:line="360" w:lineRule="auto"/>
        <w:ind w:firstLineChars="200" w:firstLine="480"/>
        <w:jc w:val="both"/>
      </w:pPr>
      <w:r>
        <w:rPr>
          <w:rFonts w:hint="eastAsia"/>
          <w:bCs/>
        </w:rPr>
        <w:t>28.2</w:t>
      </w:r>
      <w:r>
        <w:rPr>
          <w:rFonts w:hint="eastAsia"/>
        </w:rPr>
        <w:t>中标人确定后，采购人不对未中标人就评标过程以及未能中标原因作出任何解释。未中标人不得向评标委员会组成人员或其他有关人员询问评标过程的情况和索要材料。</w:t>
      </w:r>
    </w:p>
    <w:p w:rsidR="0037309C" w:rsidRDefault="000C247B">
      <w:pPr>
        <w:pStyle w:val="afa"/>
        <w:wordWrap w:val="0"/>
        <w:adjustRightInd/>
        <w:spacing w:line="360" w:lineRule="auto"/>
        <w:ind w:firstLineChars="200" w:firstLine="482"/>
        <w:jc w:val="both"/>
        <w:rPr>
          <w:b/>
        </w:rPr>
      </w:pPr>
      <w:r>
        <w:rPr>
          <w:rFonts w:hint="eastAsia"/>
          <w:b/>
        </w:rPr>
        <w:t>29、投标文件的澄清</w:t>
      </w:r>
    </w:p>
    <w:p w:rsidR="0037309C" w:rsidRDefault="000C247B">
      <w:pPr>
        <w:pStyle w:val="afa"/>
        <w:wordWrap w:val="0"/>
        <w:adjustRightInd/>
        <w:spacing w:line="360" w:lineRule="auto"/>
        <w:ind w:firstLineChars="200" w:firstLine="480"/>
        <w:jc w:val="both"/>
        <w:rPr>
          <w:bCs/>
        </w:rPr>
      </w:pPr>
      <w:r>
        <w:rPr>
          <w:rFonts w:hint="eastAsia"/>
          <w:bCs/>
        </w:rPr>
        <w:t>29.1为有助于投标文件的审查、评价和比较，评标委员会将要求投标人对投标文件含义不明确的内容作必要的澄清或说明。</w:t>
      </w:r>
    </w:p>
    <w:p w:rsidR="0037309C" w:rsidRDefault="000C247B">
      <w:pPr>
        <w:pStyle w:val="afa"/>
        <w:wordWrap w:val="0"/>
        <w:adjustRightInd/>
        <w:spacing w:line="360" w:lineRule="auto"/>
        <w:ind w:firstLineChars="200" w:firstLine="480"/>
        <w:jc w:val="both"/>
        <w:rPr>
          <w:bCs/>
        </w:rPr>
      </w:pPr>
      <w:r>
        <w:rPr>
          <w:rFonts w:hint="eastAsia"/>
          <w:bCs/>
        </w:rPr>
        <w:t>29.2投标人应在投标函中填写联系人姓名及联系电话，并按评标委员会发起的澄清要求，在规定的时间内（从评标委员会发起询标起不超过30分钟）自行查阅询标内容，回复确认后签字或盖章，但不得超出投标文件的范围或改变投标文件的实质性内容。凡属于评标委员会在评标中发现的计算错误进行核实的修改不在此列。</w:t>
      </w:r>
    </w:p>
    <w:p w:rsidR="0037309C" w:rsidRDefault="000C247B">
      <w:pPr>
        <w:pStyle w:val="afa"/>
        <w:wordWrap w:val="0"/>
        <w:adjustRightInd/>
        <w:spacing w:line="360" w:lineRule="auto"/>
        <w:ind w:firstLineChars="200" w:firstLine="480"/>
        <w:jc w:val="both"/>
        <w:rPr>
          <w:bCs/>
        </w:rPr>
      </w:pPr>
      <w:r>
        <w:rPr>
          <w:rFonts w:hint="eastAsia"/>
          <w:bCs/>
        </w:rPr>
        <w:lastRenderedPageBreak/>
        <w:t>29.3投标文件的澄清：投标文件需澄清、说明或者补正的（包括补正投标报价）以及投标文件存在细微偏差需要补正的，评标委员会应当以询标的方式要求投标人通过系统澄清、说明、补正或确认，细微偏差的修正将由评委进行评审、解释，投标人应签字或盖章认可。</w:t>
      </w:r>
    </w:p>
    <w:p w:rsidR="0037309C" w:rsidRDefault="000C247B">
      <w:pPr>
        <w:pStyle w:val="afa"/>
        <w:wordWrap w:val="0"/>
        <w:adjustRightInd/>
        <w:spacing w:line="360" w:lineRule="auto"/>
        <w:ind w:firstLineChars="200" w:firstLine="482"/>
        <w:jc w:val="both"/>
        <w:rPr>
          <w:b/>
        </w:rPr>
      </w:pPr>
      <w:r>
        <w:rPr>
          <w:rFonts w:hint="eastAsia"/>
          <w:b/>
        </w:rPr>
        <w:t>30、重大偏差和细微偏差</w:t>
      </w:r>
    </w:p>
    <w:p w:rsidR="0037309C" w:rsidRDefault="000C247B">
      <w:pPr>
        <w:pStyle w:val="afa"/>
        <w:wordWrap w:val="0"/>
        <w:adjustRightInd/>
        <w:spacing w:line="360" w:lineRule="auto"/>
        <w:ind w:firstLineChars="200" w:firstLine="480"/>
        <w:jc w:val="both"/>
      </w:pPr>
      <w:r>
        <w:rPr>
          <w:rFonts w:hint="eastAsia"/>
          <w:bCs/>
        </w:rPr>
        <w:t>30.1</w:t>
      </w:r>
      <w:r>
        <w:rPr>
          <w:rFonts w:hint="eastAsia"/>
        </w:rPr>
        <w:t>评标委员会应当根据比选文件有关规定，审查并逐项列出投标文件的全部投标偏差。投标偏差分重大偏差和细微偏差。</w:t>
      </w:r>
    </w:p>
    <w:p w:rsidR="0037309C" w:rsidRDefault="000C247B">
      <w:pPr>
        <w:pStyle w:val="afa"/>
        <w:wordWrap w:val="0"/>
        <w:adjustRightInd/>
        <w:spacing w:line="360" w:lineRule="auto"/>
        <w:ind w:firstLineChars="200" w:firstLine="480"/>
        <w:jc w:val="both"/>
        <w:rPr>
          <w:bCs/>
        </w:rPr>
      </w:pPr>
      <w:r>
        <w:rPr>
          <w:rFonts w:hint="eastAsia"/>
          <w:bCs/>
        </w:rPr>
        <w:t>30.2投标文件属于重大偏差，由评标委员会评审后按无效标处理。</w:t>
      </w:r>
    </w:p>
    <w:p w:rsidR="0037309C" w:rsidRDefault="000C247B">
      <w:pPr>
        <w:pStyle w:val="afa"/>
        <w:wordWrap w:val="0"/>
        <w:adjustRightInd/>
        <w:spacing w:line="360" w:lineRule="auto"/>
        <w:ind w:firstLineChars="200" w:firstLine="480"/>
        <w:jc w:val="both"/>
        <w:rPr>
          <w:bCs/>
        </w:rPr>
      </w:pPr>
      <w:r>
        <w:rPr>
          <w:rFonts w:hint="eastAsia"/>
          <w:bCs/>
        </w:rPr>
        <w:t>30.3细微偏差的认定：细微偏差是指投标文件在实质上响应比选文件要求，但在个别地方存在漏项或者提供了不完整的技术信息和数据等情况，并且补正这些遗漏或者不完整不会对其他投标人造成不公平的结果。细微偏差不影响投标文件的有效性。</w:t>
      </w:r>
    </w:p>
    <w:p w:rsidR="0037309C" w:rsidRDefault="000C247B">
      <w:pPr>
        <w:pStyle w:val="afa"/>
        <w:wordWrap w:val="0"/>
        <w:adjustRightInd/>
        <w:spacing w:line="360" w:lineRule="auto"/>
        <w:ind w:firstLineChars="200" w:firstLine="480"/>
        <w:jc w:val="both"/>
        <w:rPr>
          <w:bCs/>
        </w:rPr>
      </w:pPr>
      <w:r>
        <w:rPr>
          <w:rFonts w:hint="eastAsia"/>
          <w:bCs/>
        </w:rPr>
        <w:t>30.4如果投标文件实质上不响应比选文件的各项要求，评标委员会将予以拒绝，并且不允许投标人通过修改或撤销其不符合要求的差异或保留，使之成为具有响应性的投标。</w:t>
      </w:r>
    </w:p>
    <w:p w:rsidR="0037309C" w:rsidRDefault="000C247B">
      <w:pPr>
        <w:pStyle w:val="afa"/>
        <w:wordWrap w:val="0"/>
        <w:adjustRightInd/>
        <w:spacing w:line="360" w:lineRule="auto"/>
        <w:ind w:firstLineChars="200" w:firstLine="480"/>
        <w:jc w:val="both"/>
        <w:rPr>
          <w:bCs/>
        </w:rPr>
      </w:pPr>
      <w:r>
        <w:rPr>
          <w:rFonts w:hint="eastAsia"/>
          <w:bCs/>
        </w:rPr>
        <w:t>30.5经审查符合比选文件要求的有效投标文件，由评标委员会进行详细评审、比较。</w:t>
      </w:r>
    </w:p>
    <w:p w:rsidR="0037309C" w:rsidRDefault="000C247B">
      <w:pPr>
        <w:pStyle w:val="afa"/>
        <w:wordWrap w:val="0"/>
        <w:adjustRightInd/>
        <w:spacing w:line="360" w:lineRule="auto"/>
        <w:ind w:firstLineChars="200" w:firstLine="482"/>
        <w:jc w:val="both"/>
        <w:rPr>
          <w:b/>
        </w:rPr>
      </w:pPr>
      <w:r>
        <w:rPr>
          <w:rFonts w:hint="eastAsia"/>
          <w:b/>
        </w:rPr>
        <w:t>31、调整或修正投标报价</w:t>
      </w:r>
    </w:p>
    <w:p w:rsidR="0037309C" w:rsidRDefault="000C247B">
      <w:pPr>
        <w:pStyle w:val="afa"/>
        <w:wordWrap w:val="0"/>
        <w:adjustRightInd/>
        <w:spacing w:line="360" w:lineRule="auto"/>
        <w:ind w:firstLineChars="200" w:firstLine="480"/>
        <w:jc w:val="both"/>
      </w:pPr>
      <w:r>
        <w:rPr>
          <w:rFonts w:hint="eastAsia"/>
        </w:rPr>
        <w:t>调整或修正投标文件的投标报价，投标人同意后，调整后的投标报价对投标人起约束作用。如果投标人不接受修正后的报价，则其投标将被拒绝，并不影响评标工作。</w:t>
      </w:r>
    </w:p>
    <w:p w:rsidR="0037309C" w:rsidRDefault="000C247B">
      <w:pPr>
        <w:pStyle w:val="afa"/>
        <w:wordWrap w:val="0"/>
        <w:adjustRightInd/>
        <w:spacing w:line="360" w:lineRule="auto"/>
        <w:ind w:firstLineChars="200" w:firstLine="482"/>
        <w:jc w:val="both"/>
        <w:rPr>
          <w:b/>
        </w:rPr>
      </w:pPr>
      <w:r>
        <w:rPr>
          <w:rFonts w:hint="eastAsia"/>
          <w:b/>
        </w:rPr>
        <w:t>32、澄清、补正后的投标报价</w:t>
      </w:r>
    </w:p>
    <w:p w:rsidR="0037309C" w:rsidRDefault="000C247B">
      <w:pPr>
        <w:pStyle w:val="afa"/>
        <w:wordWrap w:val="0"/>
        <w:adjustRightInd/>
        <w:spacing w:line="360" w:lineRule="auto"/>
        <w:ind w:firstLineChars="200" w:firstLine="480"/>
        <w:jc w:val="both"/>
      </w:pPr>
      <w:r>
        <w:rPr>
          <w:rFonts w:hint="eastAsia"/>
        </w:rPr>
        <w:t>按照规定进行澄清、补正后的投标报价经投标人的法定代表人或其委托代理人确认后即为该投标人的最终投标报价。投标人一旦中标，此报价即为中标价。</w:t>
      </w:r>
    </w:p>
    <w:p w:rsidR="0037309C" w:rsidRDefault="000C247B">
      <w:pPr>
        <w:pStyle w:val="afa"/>
        <w:wordWrap w:val="0"/>
        <w:adjustRightInd/>
        <w:spacing w:line="360" w:lineRule="auto"/>
        <w:ind w:firstLineChars="200" w:firstLine="482"/>
        <w:jc w:val="both"/>
        <w:rPr>
          <w:b/>
        </w:rPr>
      </w:pPr>
      <w:r>
        <w:rPr>
          <w:rFonts w:hint="eastAsia"/>
          <w:b/>
        </w:rPr>
        <w:t>33、投标文件的评审、比较和否决</w:t>
      </w:r>
    </w:p>
    <w:p w:rsidR="0037309C" w:rsidRDefault="000C247B">
      <w:pPr>
        <w:pStyle w:val="afa"/>
        <w:wordWrap w:val="0"/>
        <w:adjustRightInd/>
        <w:spacing w:line="360" w:lineRule="auto"/>
        <w:ind w:firstLineChars="200" w:firstLine="480"/>
        <w:jc w:val="both"/>
        <w:rPr>
          <w:bCs/>
        </w:rPr>
      </w:pPr>
      <w:r>
        <w:rPr>
          <w:rFonts w:hint="eastAsia"/>
          <w:bCs/>
        </w:rPr>
        <w:t>33.1评标委员会将按照本须知规定，仅对在实质上响应比选文件要求的投标文件进行评估和比较。</w:t>
      </w:r>
    </w:p>
    <w:p w:rsidR="0037309C" w:rsidRDefault="000C247B">
      <w:pPr>
        <w:pStyle w:val="afa"/>
        <w:wordWrap w:val="0"/>
        <w:adjustRightInd/>
        <w:spacing w:line="360" w:lineRule="auto"/>
        <w:ind w:firstLineChars="200" w:firstLine="480"/>
        <w:jc w:val="both"/>
        <w:rPr>
          <w:bCs/>
        </w:rPr>
      </w:pPr>
      <w:r>
        <w:rPr>
          <w:rFonts w:hint="eastAsia"/>
          <w:bCs/>
        </w:rPr>
        <w:t>33.2在评审过程中，评标委员会可以现场询标的形式要求投标人就投标文件中</w:t>
      </w:r>
      <w:r>
        <w:rPr>
          <w:rFonts w:hint="eastAsia"/>
          <w:bCs/>
        </w:rPr>
        <w:lastRenderedPageBreak/>
        <w:t>含义不明确的内容现场回复说明并提供相关材料。</w:t>
      </w:r>
    </w:p>
    <w:p w:rsidR="0037309C" w:rsidRDefault="000C247B">
      <w:pPr>
        <w:pStyle w:val="afa"/>
        <w:wordWrap w:val="0"/>
        <w:adjustRightInd/>
        <w:spacing w:line="360" w:lineRule="auto"/>
        <w:ind w:firstLineChars="200" w:firstLine="480"/>
        <w:jc w:val="both"/>
        <w:rPr>
          <w:bCs/>
        </w:rPr>
      </w:pPr>
      <w:r>
        <w:rPr>
          <w:rFonts w:hint="eastAsia"/>
          <w:bCs/>
        </w:rPr>
        <w:t>33.3采购人根据信用查询情况、评标委员会提出的书面评标报告和推荐的中标候选人，依据国家和地方现行法规确定一名中标人。</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34、中标人放弃中标、因不可抗力不能履行合同、不按照比选文件要求提交履约保证金，或者被查实存在影响中标结果的违法行为等情形，不符合中标条件的，采购人可以按照评标委员会提出的中标候选投标人名单排序依次确定其他中标候选投标人为中标人，也可以重新招标。</w:t>
      </w:r>
    </w:p>
    <w:p w:rsidR="0037309C" w:rsidRDefault="000C247B">
      <w:pPr>
        <w:pStyle w:val="afa"/>
        <w:wordWrap w:val="0"/>
        <w:adjustRightInd/>
        <w:spacing w:line="360" w:lineRule="auto"/>
        <w:ind w:firstLineChars="200" w:firstLine="482"/>
        <w:jc w:val="both"/>
        <w:rPr>
          <w:b/>
        </w:rPr>
      </w:pPr>
      <w:r>
        <w:rPr>
          <w:rFonts w:hint="eastAsia"/>
          <w:b/>
        </w:rPr>
        <w:t>35、中标通知书</w:t>
      </w:r>
    </w:p>
    <w:p w:rsidR="0037309C" w:rsidRDefault="000C247B">
      <w:pPr>
        <w:pStyle w:val="afa"/>
        <w:wordWrap w:val="0"/>
        <w:adjustRightInd/>
        <w:spacing w:line="360" w:lineRule="auto"/>
        <w:ind w:firstLineChars="200" w:firstLine="480"/>
        <w:jc w:val="both"/>
        <w:rPr>
          <w:bCs/>
        </w:rPr>
      </w:pPr>
      <w:r>
        <w:rPr>
          <w:rFonts w:hint="eastAsia"/>
          <w:bCs/>
        </w:rPr>
        <w:t>中标人确定后，由采购人向中标人发出中标通知书。中标通知书对采购人和中标人具有同等法律效力。</w:t>
      </w:r>
    </w:p>
    <w:p w:rsidR="0037309C" w:rsidRDefault="000C247B">
      <w:pPr>
        <w:pStyle w:val="afa"/>
        <w:wordWrap w:val="0"/>
        <w:adjustRightInd/>
        <w:spacing w:line="360" w:lineRule="auto"/>
        <w:ind w:firstLineChars="200" w:firstLine="482"/>
        <w:jc w:val="both"/>
        <w:rPr>
          <w:b/>
        </w:rPr>
      </w:pPr>
      <w:r>
        <w:rPr>
          <w:rFonts w:hint="eastAsia"/>
          <w:b/>
        </w:rPr>
        <w:t>36、质疑和投诉</w:t>
      </w:r>
    </w:p>
    <w:p w:rsidR="0037309C" w:rsidRDefault="000C247B">
      <w:pPr>
        <w:pStyle w:val="afa"/>
        <w:wordWrap w:val="0"/>
        <w:adjustRightInd/>
        <w:spacing w:line="360" w:lineRule="auto"/>
        <w:ind w:firstLineChars="200" w:firstLine="480"/>
        <w:jc w:val="both"/>
        <w:rPr>
          <w:bCs/>
        </w:rPr>
      </w:pPr>
      <w:r>
        <w:rPr>
          <w:rFonts w:hint="eastAsia"/>
          <w:bCs/>
        </w:rPr>
        <w:t>36.1投标人应在法定质疑期内一次性提出针对同一采购程序环节的质疑。提出质疑的投标人应当是参与所质疑项目采购活动的投标人。</w:t>
      </w:r>
    </w:p>
    <w:p w:rsidR="0037309C" w:rsidRDefault="000C247B">
      <w:pPr>
        <w:pStyle w:val="afa"/>
        <w:wordWrap w:val="0"/>
        <w:adjustRightInd/>
        <w:spacing w:line="360" w:lineRule="auto"/>
        <w:ind w:firstLineChars="200" w:firstLine="480"/>
        <w:jc w:val="both"/>
        <w:rPr>
          <w:bCs/>
        </w:rPr>
      </w:pPr>
      <w:r>
        <w:rPr>
          <w:rFonts w:hint="eastAsia"/>
          <w:bCs/>
        </w:rPr>
        <w:t>36.2提出质疑的投标人委托代理人进行质疑的。其授权委托书应当载明代理人的姓名或者名称、代理事项、具体权限、期限和相关事项。投标人为自然人的，应当由本人签字；投标人为法人或者其他组织的，应当由法定代表人、主要负责人签字或者盖章，并加盖公章。并在递交质疑函时一并递交授权委托书。</w:t>
      </w:r>
    </w:p>
    <w:p w:rsidR="0037309C" w:rsidRDefault="000C247B">
      <w:pPr>
        <w:pStyle w:val="afa"/>
        <w:wordWrap w:val="0"/>
        <w:adjustRightInd/>
        <w:spacing w:line="360" w:lineRule="auto"/>
        <w:ind w:firstLineChars="200" w:firstLine="480"/>
        <w:jc w:val="both"/>
        <w:rPr>
          <w:bCs/>
        </w:rPr>
      </w:pPr>
      <w:r>
        <w:rPr>
          <w:rFonts w:hint="eastAsia"/>
          <w:bCs/>
        </w:rPr>
        <w:t>36.3投标人如对本比选文件有任何疑问或澄清要求，应在投标截止时间前提出质疑。否则视同投标人对文件理解和接受。逾期不予受理。</w:t>
      </w:r>
    </w:p>
    <w:p w:rsidR="0037309C" w:rsidRDefault="000C247B">
      <w:pPr>
        <w:pStyle w:val="afa"/>
        <w:wordWrap w:val="0"/>
        <w:adjustRightInd/>
        <w:spacing w:line="360" w:lineRule="auto"/>
        <w:ind w:firstLineChars="200" w:firstLine="480"/>
        <w:jc w:val="both"/>
        <w:rPr>
          <w:bCs/>
        </w:rPr>
      </w:pPr>
      <w:r>
        <w:rPr>
          <w:rFonts w:hint="eastAsia"/>
          <w:bCs/>
        </w:rPr>
        <w:t>36.4投标人对中标公告有异议的，应在中标公告期限届满之日起七个工作日前提出。</w:t>
      </w:r>
    </w:p>
    <w:p w:rsidR="0037309C" w:rsidRDefault="000C247B">
      <w:pPr>
        <w:pStyle w:val="afa"/>
        <w:wordWrap w:val="0"/>
        <w:adjustRightInd/>
        <w:spacing w:line="360" w:lineRule="auto"/>
        <w:ind w:firstLineChars="200" w:firstLine="480"/>
        <w:jc w:val="both"/>
        <w:rPr>
          <w:bCs/>
        </w:rPr>
      </w:pPr>
      <w:r>
        <w:rPr>
          <w:rFonts w:hint="eastAsia"/>
          <w:bCs/>
        </w:rPr>
        <w:t>36.5关于采购文件中非通用条款部分方面及评标结果的质疑向采购人提出，采购人在七个工作日内作出答复。质疑投标人对答复内容不满意的或受理单位未在规定时间内作出答复的，可在答复期满后十五个工作日内向监督管理部门提出投诉。相关联系人及联系方式根据质疑提出阶段的不同分别见比选公告和中标公告。</w:t>
      </w:r>
    </w:p>
    <w:p w:rsidR="0037309C" w:rsidRDefault="000C247B">
      <w:pPr>
        <w:spacing w:line="360" w:lineRule="auto"/>
        <w:rPr>
          <w:rFonts w:ascii="宋体" w:hAnsi="宋体" w:cs="宋体"/>
          <w:b/>
          <w:bCs/>
          <w:sz w:val="24"/>
        </w:rPr>
      </w:pPr>
      <w:r>
        <w:rPr>
          <w:rFonts w:ascii="宋体" w:hAnsi="宋体" w:cs="宋体" w:hint="eastAsia"/>
          <w:b/>
          <w:bCs/>
          <w:sz w:val="24"/>
        </w:rPr>
        <w:t>八、废标</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37、在招标采购中，出现下列情形之一的，本项目废标：</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37.1合格投标人不足规定家数的；</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37.2出现影响采购公正的违法、违规行为的； </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37.3采购需求出现重大问题，导致评标委员会认为无法继续评审的；</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37.4因重大变故，采购任务取消的；</w:t>
      </w:r>
    </w:p>
    <w:p w:rsidR="0037309C" w:rsidRDefault="000C247B">
      <w:pPr>
        <w:spacing w:line="360" w:lineRule="auto"/>
        <w:ind w:firstLineChars="200" w:firstLine="480"/>
        <w:rPr>
          <w:rFonts w:ascii="宋体" w:hAnsi="宋体" w:cs="宋体"/>
          <w:b/>
          <w:bCs/>
          <w:sz w:val="24"/>
        </w:rPr>
      </w:pPr>
      <w:r>
        <w:rPr>
          <w:rFonts w:ascii="宋体" w:hAnsi="宋体" w:cs="宋体" w:hint="eastAsia"/>
          <w:kern w:val="0"/>
          <w:sz w:val="24"/>
        </w:rPr>
        <w:t>37.5法律法规规定的其他应该废标的情形。</w:t>
      </w:r>
    </w:p>
    <w:p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本着坚持“公开、公平、公正”的原则，为维护招投标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综合评分法，即在全部满足比选文件实质性要求前提下，按照比选文件中规定的各项因素进行综合评审，以总得分最高的投标人作为中标候选供应商。得分相同时，以价格最低的投标人作为中标候选人，价格相同时按服务方案得分高低进行排序，仍然相同时抽签决定排序。</w:t>
      </w:r>
    </w:p>
    <w:p w:rsidR="0037309C" w:rsidRDefault="000C247B">
      <w:pPr>
        <w:spacing w:line="360" w:lineRule="auto"/>
        <w:ind w:firstLineChars="200" w:firstLine="482"/>
        <w:rPr>
          <w:rFonts w:ascii="宋体" w:hAnsi="宋体" w:cs="宋体"/>
          <w:b/>
          <w:bCs/>
          <w:kern w:val="0"/>
          <w:sz w:val="24"/>
        </w:rPr>
      </w:pPr>
      <w:r>
        <w:rPr>
          <w:rFonts w:ascii="宋体" w:hAnsi="宋体" w:cs="宋体" w:hint="eastAsia"/>
          <w:b/>
          <w:bCs/>
          <w:kern w:val="0"/>
          <w:sz w:val="24"/>
        </w:rPr>
        <w:t>38、评标程序</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评委会应认真研究比选文件及采购需求，应了解和熟悉招标项目的范围、性质、特征主要技术服务要求及标准、评审标准等相关内容：</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38.1评标委员会首先根据已发布的比选文件核对投标文件。</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38.2 评标委员会成员对投标文件有效性进行评审。</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38.3先进行有效性评审，采用综合评分法的将技术与商务部分得分汇总后，最后再进行报价部分评审。评标委员会根据比选文件，推荐有排序的预中标候选人，并形成评标报告。</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38.3.1评委会发现投标人的投标文件中对同类问题表述不一致、前后矛盾、有明显文字和计算错误的内容、有可能不符合比选文件规定等情况需要澄清时，评委会将以询标的方式告知并要求投标人以现场回复方式进行必要的澄清、说明或补正。对否定的投标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rsidR="0037309C" w:rsidRDefault="0037309C">
      <w:pPr>
        <w:pStyle w:val="a7"/>
        <w:spacing w:after="0"/>
        <w:jc w:val="center"/>
        <w:rPr>
          <w:rFonts w:ascii="宋体" w:hAnsi="宋体" w:cs="宋体" w:hint="default"/>
          <w:b/>
          <w:bCs/>
          <w:kern w:val="0"/>
          <w:sz w:val="24"/>
        </w:rPr>
      </w:pPr>
    </w:p>
    <w:p w:rsidR="0037309C" w:rsidRDefault="000C247B">
      <w:pPr>
        <w:pStyle w:val="a7"/>
        <w:spacing w:after="0"/>
        <w:jc w:val="center"/>
        <w:rPr>
          <w:rFonts w:ascii="宋体" w:hAnsi="宋体" w:cs="宋体" w:hint="default"/>
          <w:b/>
          <w:bCs/>
          <w:kern w:val="0"/>
          <w:sz w:val="24"/>
        </w:rPr>
      </w:pPr>
      <w:r>
        <w:rPr>
          <w:rFonts w:ascii="宋体" w:hAnsi="宋体" w:cs="宋体"/>
          <w:b/>
          <w:bCs/>
          <w:kern w:val="0"/>
          <w:sz w:val="24"/>
        </w:rPr>
        <w:lastRenderedPageBreak/>
        <w:t>询标函格式</w:t>
      </w:r>
    </w:p>
    <w:tbl>
      <w:tblPr>
        <w:tblpPr w:leftFromText="180" w:rightFromText="180" w:vertAnchor="text" w:horzAnchor="page" w:tblpX="1510" w:tblpY="16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30"/>
        <w:gridCol w:w="5569"/>
      </w:tblGrid>
      <w:tr w:rsidR="0037309C">
        <w:trPr>
          <w:trHeight w:val="353"/>
        </w:trPr>
        <w:tc>
          <w:tcPr>
            <w:tcW w:w="3030" w:type="dxa"/>
            <w:vAlign w:val="center"/>
          </w:tcPr>
          <w:p w:rsidR="0037309C" w:rsidRDefault="000C247B">
            <w:pPr>
              <w:pStyle w:val="TableParagraph"/>
              <w:spacing w:line="120" w:lineRule="auto"/>
              <w:ind w:right="260"/>
              <w:jc w:val="center"/>
              <w:rPr>
                <w:rFonts w:ascii="宋体" w:hAnsi="宋体" w:cs="宋体"/>
              </w:rPr>
            </w:pPr>
            <w:r>
              <w:rPr>
                <w:rFonts w:ascii="宋体" w:hAnsi="宋体" w:cs="宋体" w:hint="eastAsia"/>
              </w:rPr>
              <w:t>项目名称</w:t>
            </w:r>
          </w:p>
        </w:tc>
        <w:tc>
          <w:tcPr>
            <w:tcW w:w="5569" w:type="dxa"/>
            <w:vAlign w:val="center"/>
          </w:tcPr>
          <w:p w:rsidR="0037309C" w:rsidRDefault="0037309C">
            <w:pPr>
              <w:pStyle w:val="TableParagraph"/>
              <w:spacing w:line="120" w:lineRule="auto"/>
              <w:jc w:val="both"/>
              <w:rPr>
                <w:rFonts w:ascii="宋体" w:hAnsi="宋体" w:cs="宋体"/>
              </w:rPr>
            </w:pPr>
          </w:p>
        </w:tc>
      </w:tr>
      <w:tr w:rsidR="0037309C">
        <w:trPr>
          <w:trHeight w:val="421"/>
        </w:trPr>
        <w:tc>
          <w:tcPr>
            <w:tcW w:w="3030" w:type="dxa"/>
            <w:vAlign w:val="center"/>
          </w:tcPr>
          <w:p w:rsidR="0037309C" w:rsidRDefault="000C247B">
            <w:pPr>
              <w:pStyle w:val="TableParagraph"/>
              <w:spacing w:line="120" w:lineRule="auto"/>
              <w:ind w:right="278"/>
              <w:jc w:val="center"/>
              <w:rPr>
                <w:rFonts w:ascii="宋体" w:hAnsi="宋体" w:cs="宋体"/>
              </w:rPr>
            </w:pPr>
            <w:r>
              <w:rPr>
                <w:rFonts w:ascii="宋体" w:hAnsi="宋体" w:cs="宋体" w:hint="eastAsia"/>
              </w:rPr>
              <w:t>项目编号</w:t>
            </w:r>
          </w:p>
        </w:tc>
        <w:tc>
          <w:tcPr>
            <w:tcW w:w="5569" w:type="dxa"/>
            <w:vAlign w:val="center"/>
          </w:tcPr>
          <w:p w:rsidR="0037309C" w:rsidRDefault="0037309C">
            <w:pPr>
              <w:pStyle w:val="TableParagraph"/>
              <w:spacing w:line="120" w:lineRule="auto"/>
              <w:jc w:val="both"/>
              <w:rPr>
                <w:rFonts w:ascii="宋体" w:hAnsi="宋体" w:cs="宋体"/>
              </w:rPr>
            </w:pPr>
          </w:p>
        </w:tc>
      </w:tr>
      <w:tr w:rsidR="0037309C">
        <w:trPr>
          <w:trHeight w:val="425"/>
        </w:trPr>
        <w:tc>
          <w:tcPr>
            <w:tcW w:w="3030" w:type="dxa"/>
            <w:vAlign w:val="center"/>
          </w:tcPr>
          <w:p w:rsidR="0037309C" w:rsidRDefault="000C247B">
            <w:pPr>
              <w:pStyle w:val="TableParagraph"/>
              <w:spacing w:line="120" w:lineRule="auto"/>
              <w:ind w:right="278"/>
              <w:jc w:val="center"/>
              <w:rPr>
                <w:rFonts w:ascii="宋体" w:hAnsi="宋体" w:cs="宋体"/>
              </w:rPr>
            </w:pPr>
            <w:r>
              <w:rPr>
                <w:rFonts w:ascii="宋体" w:hAnsi="宋体" w:cs="宋体" w:hint="eastAsia"/>
              </w:rPr>
              <w:t>评标委员会询标内容</w:t>
            </w:r>
          </w:p>
        </w:tc>
        <w:tc>
          <w:tcPr>
            <w:tcW w:w="5569" w:type="dxa"/>
            <w:vAlign w:val="center"/>
          </w:tcPr>
          <w:p w:rsidR="0037309C" w:rsidRDefault="0037309C">
            <w:pPr>
              <w:pStyle w:val="TableParagraph"/>
              <w:spacing w:line="120" w:lineRule="auto"/>
              <w:jc w:val="both"/>
              <w:rPr>
                <w:rFonts w:ascii="宋体" w:hAnsi="宋体" w:cs="宋体"/>
              </w:rPr>
            </w:pPr>
          </w:p>
        </w:tc>
      </w:tr>
      <w:tr w:rsidR="0037309C">
        <w:trPr>
          <w:trHeight w:val="425"/>
        </w:trPr>
        <w:tc>
          <w:tcPr>
            <w:tcW w:w="3030" w:type="dxa"/>
            <w:vAlign w:val="center"/>
          </w:tcPr>
          <w:p w:rsidR="0037309C" w:rsidRDefault="000C247B">
            <w:pPr>
              <w:pStyle w:val="TableParagraph"/>
              <w:spacing w:line="120" w:lineRule="auto"/>
              <w:ind w:right="278"/>
              <w:jc w:val="center"/>
              <w:rPr>
                <w:rFonts w:ascii="宋体" w:hAnsi="宋体" w:cs="宋体"/>
              </w:rPr>
            </w:pPr>
            <w:r>
              <w:rPr>
                <w:rFonts w:ascii="宋体" w:hAnsi="宋体" w:cs="宋体" w:hint="eastAsia"/>
              </w:rPr>
              <w:t>投标供应商澄清说明</w:t>
            </w:r>
          </w:p>
        </w:tc>
        <w:tc>
          <w:tcPr>
            <w:tcW w:w="5569" w:type="dxa"/>
            <w:vAlign w:val="center"/>
          </w:tcPr>
          <w:p w:rsidR="0037309C" w:rsidRDefault="000C247B">
            <w:pPr>
              <w:pStyle w:val="TableParagraph"/>
              <w:ind w:left="119" w:firstLineChars="1300" w:firstLine="3120"/>
              <w:rPr>
                <w:rFonts w:ascii="宋体" w:hAnsi="宋体" w:cs="宋体"/>
              </w:rPr>
            </w:pPr>
            <w:r>
              <w:rPr>
                <w:rFonts w:ascii="宋体" w:hAnsi="宋体" w:cs="宋体" w:hint="eastAsia"/>
              </w:rPr>
              <w:t>投标人签章</w:t>
            </w:r>
            <w:r>
              <w:rPr>
                <w:rFonts w:ascii="宋体" w:hAnsi="宋体" w:cs="宋体" w:hint="eastAsia"/>
                <w:w w:val="75"/>
              </w:rPr>
              <w:t>：</w:t>
            </w:r>
          </w:p>
          <w:p w:rsidR="0037309C" w:rsidRDefault="000C247B" w:rsidP="00F705FD">
            <w:pPr>
              <w:pStyle w:val="TableParagraph"/>
              <w:spacing w:line="120" w:lineRule="auto"/>
              <w:ind w:firstLineChars="1300" w:firstLine="3266"/>
              <w:jc w:val="both"/>
              <w:rPr>
                <w:rFonts w:ascii="宋体" w:hAnsi="宋体" w:cs="宋体"/>
              </w:rPr>
            </w:pPr>
            <w:r>
              <w:rPr>
                <w:rFonts w:ascii="宋体" w:hAnsi="宋体" w:cs="宋体" w:hint="eastAsia"/>
                <w:w w:val="105"/>
              </w:rPr>
              <w:t>日期：</w:t>
            </w:r>
          </w:p>
        </w:tc>
      </w:tr>
      <w:tr w:rsidR="0037309C">
        <w:trPr>
          <w:trHeight w:val="430"/>
        </w:trPr>
        <w:tc>
          <w:tcPr>
            <w:tcW w:w="3030" w:type="dxa"/>
            <w:vAlign w:val="center"/>
          </w:tcPr>
          <w:p w:rsidR="0037309C" w:rsidRDefault="000C247B">
            <w:pPr>
              <w:pStyle w:val="TableParagraph"/>
              <w:spacing w:line="120" w:lineRule="auto"/>
              <w:ind w:right="278"/>
              <w:jc w:val="center"/>
              <w:rPr>
                <w:rFonts w:ascii="宋体" w:hAnsi="宋体" w:cs="宋体"/>
              </w:rPr>
            </w:pPr>
            <w:r>
              <w:rPr>
                <w:rFonts w:ascii="宋体" w:hAnsi="宋体" w:cs="宋体" w:hint="eastAsia"/>
              </w:rPr>
              <w:t>审查结论</w:t>
            </w:r>
          </w:p>
        </w:tc>
        <w:tc>
          <w:tcPr>
            <w:tcW w:w="5569" w:type="dxa"/>
            <w:vAlign w:val="center"/>
          </w:tcPr>
          <w:p w:rsidR="0037309C" w:rsidRDefault="000C247B">
            <w:pPr>
              <w:pStyle w:val="TableParagraph"/>
              <w:spacing w:line="120" w:lineRule="auto"/>
              <w:ind w:firstLineChars="200" w:firstLine="360"/>
              <w:jc w:val="both"/>
              <w:rPr>
                <w:rFonts w:ascii="宋体" w:hAnsi="宋体" w:cs="宋体"/>
              </w:rPr>
            </w:pPr>
            <w:r>
              <w:rPr>
                <w:rFonts w:ascii="宋体" w:hAnsi="宋体" w:cs="宋体" w:hint="eastAsia"/>
                <w:w w:val="75"/>
              </w:rPr>
              <w:t>(   )</w:t>
            </w:r>
            <w:r>
              <w:rPr>
                <w:rFonts w:ascii="宋体" w:hAnsi="宋体" w:cs="宋体" w:hint="eastAsia"/>
              </w:rPr>
              <w:t xml:space="preserve">通过   </w:t>
            </w:r>
            <w:r>
              <w:rPr>
                <w:rFonts w:ascii="宋体" w:hAnsi="宋体" w:cs="宋体" w:hint="eastAsia"/>
                <w:w w:val="75"/>
              </w:rPr>
              <w:t xml:space="preserve">       (  )</w:t>
            </w:r>
            <w:r>
              <w:rPr>
                <w:rFonts w:ascii="宋体" w:hAnsi="宋体" w:cs="宋体" w:hint="eastAsia"/>
              </w:rPr>
              <w:t>不通过，其原因：</w:t>
            </w:r>
          </w:p>
        </w:tc>
      </w:tr>
    </w:tbl>
    <w:p w:rsidR="0037309C" w:rsidRDefault="000C247B">
      <w:pPr>
        <w:pStyle w:val="afa"/>
        <w:wordWrap w:val="0"/>
        <w:adjustRightInd/>
        <w:spacing w:line="360" w:lineRule="auto"/>
        <w:ind w:firstLineChars="200" w:firstLine="480"/>
        <w:jc w:val="both"/>
        <w:rPr>
          <w:bCs/>
        </w:rPr>
      </w:pPr>
      <w:r>
        <w:rPr>
          <w:rFonts w:hint="eastAsia"/>
          <w:bCs/>
        </w:rPr>
        <w:t>38.3.2评审报告是评标委员会根据全体评标成员签字的原始评标记录和评标结果编写的报告，评标委员会全体成员、监督人员均须在评审报告上签字。评审报告应如实记录本次评标的主要过程，全面反映评标过程中的各种不同的意见，以及其他澄清、说明、补正事项。</w:t>
      </w:r>
    </w:p>
    <w:p w:rsidR="0037309C" w:rsidRDefault="000C247B">
      <w:pPr>
        <w:pStyle w:val="afa"/>
        <w:wordWrap w:val="0"/>
        <w:adjustRightInd/>
        <w:spacing w:line="360" w:lineRule="auto"/>
        <w:ind w:firstLineChars="200" w:firstLine="480"/>
        <w:jc w:val="both"/>
        <w:rPr>
          <w:bCs/>
        </w:rPr>
      </w:pPr>
      <w:r>
        <w:rPr>
          <w:rFonts w:hint="eastAsia"/>
          <w:bCs/>
        </w:rPr>
        <w:t>38.3.3评标委员会在评标过程中发现的问题，应当区别情形及时作出处理。</w:t>
      </w:r>
    </w:p>
    <w:p w:rsidR="0037309C" w:rsidRDefault="000C247B">
      <w:pPr>
        <w:pStyle w:val="afa"/>
        <w:wordWrap w:val="0"/>
        <w:adjustRightInd/>
        <w:spacing w:line="360" w:lineRule="auto"/>
        <w:ind w:firstLineChars="200" w:firstLine="480"/>
        <w:jc w:val="both"/>
        <w:rPr>
          <w:bCs/>
        </w:rPr>
      </w:pPr>
      <w:r>
        <w:rPr>
          <w:rFonts w:hint="eastAsia"/>
          <w:bCs/>
        </w:rPr>
        <w:t>38.3.4评标委员会认为投标人的报价明显低于其他通过符合性审查投标人的报价，有可能影响服务质量或者不能诚信履约的，应当要求其在合理的时间内现场提供书面说明，必要时提交相关证明材料；投标人不能证明其报价合理性的，评标委员会应当将其作为无效投标处理。</w:t>
      </w:r>
    </w:p>
    <w:p w:rsidR="0037309C" w:rsidRDefault="000C247B">
      <w:pPr>
        <w:pStyle w:val="afa"/>
        <w:wordWrap w:val="0"/>
        <w:adjustRightInd/>
        <w:spacing w:line="360" w:lineRule="auto"/>
        <w:ind w:firstLineChars="200" w:firstLine="480"/>
        <w:jc w:val="both"/>
        <w:rPr>
          <w:bCs/>
        </w:rPr>
      </w:pPr>
      <w:r>
        <w:rPr>
          <w:rFonts w:hint="eastAsia"/>
          <w:bCs/>
        </w:rPr>
        <w:t>38.3.5如采购文件中要求提供原件进行审查的，各投标人应按采购文件要求将相关原件材料等带到开标现场在开标截止时间前一并递交，迟交将不接收。相关原件的复印件或影印件应当加盖公章装订入投标文件，由评标专家进行评审。</w:t>
      </w:r>
    </w:p>
    <w:p w:rsidR="0037309C" w:rsidRDefault="000C247B">
      <w:pPr>
        <w:spacing w:line="360" w:lineRule="auto"/>
        <w:ind w:firstLineChars="200" w:firstLine="480"/>
        <w:rPr>
          <w:rFonts w:ascii="宋体" w:hAnsi="宋体" w:cs="宋体"/>
          <w:kern w:val="0"/>
          <w:sz w:val="24"/>
        </w:rPr>
      </w:pPr>
      <w:r>
        <w:rPr>
          <w:rFonts w:ascii="宋体" w:hAnsi="宋体" w:cs="宋体" w:hint="eastAsia"/>
          <w:sz w:val="24"/>
        </w:rPr>
        <w:t>38.3.</w:t>
      </w:r>
      <w:r>
        <w:rPr>
          <w:rFonts w:ascii="宋体" w:hAnsi="宋体" w:cs="宋体" w:hint="eastAsia"/>
          <w:kern w:val="0"/>
          <w:sz w:val="24"/>
        </w:rPr>
        <w:t>6</w:t>
      </w:r>
      <w:r>
        <w:rPr>
          <w:rFonts w:ascii="宋体" w:hAnsi="宋体" w:cs="宋体" w:hint="eastAsia"/>
          <w:sz w:val="24"/>
        </w:rPr>
        <w:t>评标委员会</w:t>
      </w:r>
      <w:r>
        <w:rPr>
          <w:rFonts w:ascii="宋体" w:hAnsi="宋体" w:cs="宋体" w:hint="eastAsia"/>
          <w:kern w:val="0"/>
          <w:sz w:val="24"/>
        </w:rPr>
        <w:t>评审投标文件依据为投标文件以及按比选文件要求递交的其它资料。</w:t>
      </w:r>
    </w:p>
    <w:p w:rsidR="0037309C" w:rsidRDefault="000C247B">
      <w:pPr>
        <w:pStyle w:val="afa"/>
        <w:wordWrap w:val="0"/>
        <w:spacing w:line="360" w:lineRule="auto"/>
        <w:ind w:firstLineChars="200" w:firstLine="480"/>
        <w:jc w:val="both"/>
      </w:pPr>
      <w:r>
        <w:rPr>
          <w:rFonts w:hint="eastAsia"/>
        </w:rPr>
        <w:t>38.3.7评标委员会和评标工作人员应严格遵守国家的法律、法规和规章制度；严格按照本次比选文件进行评标；公正廉洁、不徇私情，不得损害国家利益；保护采购人、投标人的合法权益。</w:t>
      </w:r>
    </w:p>
    <w:p w:rsidR="0037309C" w:rsidRDefault="000C247B">
      <w:pPr>
        <w:pStyle w:val="afa"/>
        <w:wordWrap w:val="0"/>
        <w:spacing w:line="360" w:lineRule="auto"/>
        <w:ind w:firstLineChars="200" w:firstLine="480"/>
        <w:jc w:val="both"/>
      </w:pPr>
      <w:r>
        <w:rPr>
          <w:rFonts w:hint="eastAsia"/>
        </w:rPr>
        <w:t>38.4评标委员会发现采购文件内容违反国家有关强制性规定的，应当停止评审并向采购人及采购代理机构说明情况。</w:t>
      </w:r>
    </w:p>
    <w:p w:rsidR="0037309C" w:rsidRDefault="000C247B">
      <w:pPr>
        <w:pStyle w:val="afa"/>
        <w:wordWrap w:val="0"/>
        <w:adjustRightInd/>
        <w:spacing w:line="360" w:lineRule="auto"/>
        <w:ind w:firstLineChars="200" w:firstLine="480"/>
        <w:jc w:val="both"/>
        <w:rPr>
          <w:bCs/>
        </w:rPr>
      </w:pPr>
      <w:r>
        <w:rPr>
          <w:rFonts w:hint="eastAsia"/>
          <w:bCs/>
        </w:rPr>
        <w:t>38.5投标人存在以下不良信用记录情形之一,不得推荐为中标候选人:</w:t>
      </w:r>
    </w:p>
    <w:p w:rsidR="0037309C" w:rsidRDefault="000C247B">
      <w:pPr>
        <w:pStyle w:val="afa"/>
        <w:wordWrap w:val="0"/>
        <w:adjustRightInd/>
        <w:spacing w:line="360" w:lineRule="auto"/>
        <w:ind w:firstLineChars="200" w:firstLine="480"/>
        <w:jc w:val="both"/>
        <w:rPr>
          <w:bCs/>
        </w:rPr>
      </w:pPr>
      <w:r>
        <w:rPr>
          <w:rFonts w:hint="eastAsia"/>
          <w:bCs/>
        </w:rPr>
        <w:t>（1）投标人被人民法院列入失信被执行人的；</w:t>
      </w:r>
    </w:p>
    <w:p w:rsidR="0037309C" w:rsidRDefault="000C247B">
      <w:pPr>
        <w:pStyle w:val="afa"/>
        <w:wordWrap w:val="0"/>
        <w:adjustRightInd/>
        <w:spacing w:line="360" w:lineRule="auto"/>
        <w:ind w:firstLineChars="200" w:firstLine="480"/>
        <w:jc w:val="both"/>
        <w:rPr>
          <w:bCs/>
        </w:rPr>
      </w:pPr>
      <w:r>
        <w:rPr>
          <w:rFonts w:hint="eastAsia"/>
          <w:bCs/>
        </w:rPr>
        <w:t xml:space="preserve">（2）供应商或其法定代表人近三年内被人民检察院列入行贿犯罪档案的； </w:t>
      </w:r>
    </w:p>
    <w:p w:rsidR="0037309C" w:rsidRDefault="000C247B">
      <w:pPr>
        <w:pStyle w:val="GW-"/>
        <w:ind w:firstLine="480"/>
        <w:rPr>
          <w:rFonts w:ascii="宋体" w:hAnsi="宋体" w:cs="宋体"/>
          <w:kern w:val="0"/>
          <w:sz w:val="24"/>
        </w:rPr>
      </w:pPr>
      <w:r>
        <w:rPr>
          <w:rFonts w:ascii="宋体" w:hAnsi="宋体" w:cs="宋体" w:hint="eastAsia"/>
          <w:kern w:val="0"/>
          <w:sz w:val="24"/>
        </w:rPr>
        <w:lastRenderedPageBreak/>
        <w:t>（3）投标人被工商行政管理部门列入企业经营异常名录的；</w:t>
      </w:r>
    </w:p>
    <w:p w:rsidR="0037309C" w:rsidRDefault="000C247B">
      <w:pPr>
        <w:pStyle w:val="GW-"/>
        <w:ind w:firstLine="480"/>
        <w:rPr>
          <w:rFonts w:ascii="宋体" w:hAnsi="宋体" w:cs="宋体"/>
          <w:kern w:val="0"/>
          <w:sz w:val="24"/>
        </w:rPr>
      </w:pPr>
      <w:r>
        <w:rPr>
          <w:rFonts w:ascii="宋体" w:hAnsi="宋体" w:cs="宋体" w:hint="eastAsia"/>
          <w:kern w:val="0"/>
          <w:sz w:val="24"/>
        </w:rPr>
        <w:t>（4）投标人被税务部门列入重大税收违法案件当事人名单的；</w:t>
      </w:r>
    </w:p>
    <w:p w:rsidR="0037309C" w:rsidRDefault="000C247B">
      <w:pPr>
        <w:pStyle w:val="GW-"/>
        <w:ind w:firstLine="480"/>
        <w:rPr>
          <w:rFonts w:ascii="宋体" w:hAnsi="宋体" w:cs="宋体"/>
          <w:kern w:val="0"/>
          <w:sz w:val="24"/>
        </w:rPr>
      </w:pPr>
      <w:r>
        <w:rPr>
          <w:rFonts w:ascii="宋体" w:hAnsi="宋体" w:cs="宋体" w:hint="eastAsia"/>
          <w:kern w:val="0"/>
          <w:sz w:val="24"/>
        </w:rPr>
        <w:t>（5）投标人被政府采购监管部门列入政府采购严重违法失信行为记录名单的。</w:t>
      </w:r>
    </w:p>
    <w:p w:rsidR="0037309C" w:rsidRDefault="000C247B">
      <w:pPr>
        <w:pStyle w:val="GW-"/>
        <w:ind w:firstLine="480"/>
        <w:rPr>
          <w:rFonts w:ascii="宋体" w:hAnsi="宋体" w:cs="宋体"/>
          <w:kern w:val="0"/>
          <w:sz w:val="24"/>
        </w:rPr>
      </w:pPr>
      <w:r>
        <w:rPr>
          <w:rFonts w:ascii="宋体" w:hAnsi="宋体" w:cs="宋体" w:hint="eastAsia"/>
          <w:kern w:val="0"/>
          <w:sz w:val="24"/>
        </w:rPr>
        <w:t>以上情形第（1）（3）（4）（5）条以“信用中国”（http://www.creditchina.gov.cn）或其他指定媒介[国家税务总局网站（www.chinatax.gov.cn）、中国政府采购网（www.ccgp.gov.cn）、最高人民法院网站（www.court.gov.cn）、国家企业信用信息公示系统网站（www.gsxt.gov.cn）、中国裁判文书网（wenshu.court.gov.cn）]发布的为准。由采购人代表或委托评标委员会在推荐中标候选人前对拟推荐的中标候选人进行查询并将查询结果截图反馈至评标委员会，</w:t>
      </w:r>
      <w:r>
        <w:rPr>
          <w:rFonts w:ascii="宋体" w:hAnsi="宋体" w:cs="宋体" w:hint="eastAsia"/>
          <w:b/>
          <w:bCs/>
          <w:kern w:val="0"/>
          <w:sz w:val="24"/>
        </w:rPr>
        <w:t>由评标委员会记录在评标报告中</w:t>
      </w:r>
      <w:r>
        <w:rPr>
          <w:rFonts w:ascii="宋体" w:hAnsi="宋体" w:cs="宋体" w:hint="eastAsia"/>
          <w:kern w:val="0"/>
          <w:sz w:val="24"/>
        </w:rPr>
        <w:t>。如在上述网站查询结果均显示没有相关记录，视为没有上述不良信用记录。如评标过程中因网络、网站的问题无法查询时，在中标公告期间由采购人代表查询并直接采用。</w:t>
      </w:r>
    </w:p>
    <w:p w:rsidR="0037309C" w:rsidRDefault="000C247B">
      <w:pPr>
        <w:pStyle w:val="GW-"/>
        <w:ind w:firstLine="482"/>
        <w:rPr>
          <w:rFonts w:ascii="宋体" w:hAnsi="宋体" w:cs="宋体"/>
          <w:b/>
          <w:bCs/>
          <w:kern w:val="0"/>
          <w:sz w:val="24"/>
        </w:rPr>
      </w:pPr>
      <w:r>
        <w:rPr>
          <w:rFonts w:ascii="宋体" w:hAnsi="宋体" w:cs="宋体" w:hint="eastAsia"/>
          <w:b/>
          <w:bCs/>
          <w:sz w:val="24"/>
        </w:rPr>
        <w:t>以上情形由投标人</w:t>
      </w:r>
      <w:r>
        <w:rPr>
          <w:rFonts w:ascii="宋体" w:hAnsi="宋体" w:cs="宋体" w:hint="eastAsia"/>
          <w:b/>
          <w:bCs/>
          <w:kern w:val="0"/>
          <w:sz w:val="24"/>
        </w:rPr>
        <w:t>按投标函格式填写相关承诺。</w:t>
      </w:r>
    </w:p>
    <w:p w:rsidR="0037309C" w:rsidRDefault="000C247B">
      <w:pPr>
        <w:pStyle w:val="GW-"/>
        <w:ind w:firstLine="480"/>
        <w:rPr>
          <w:rFonts w:ascii="宋体" w:hAnsi="宋体" w:cs="宋体"/>
          <w:kern w:val="0"/>
          <w:sz w:val="24"/>
        </w:rPr>
      </w:pPr>
      <w:r>
        <w:rPr>
          <w:rFonts w:ascii="宋体" w:hAnsi="宋体" w:cs="宋体" w:hint="eastAsia"/>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7309C" w:rsidRDefault="000C247B">
      <w:pPr>
        <w:spacing w:line="360" w:lineRule="auto"/>
        <w:ind w:firstLineChars="200" w:firstLine="482"/>
        <w:rPr>
          <w:rFonts w:ascii="宋体" w:hAnsi="宋体" w:cs="宋体"/>
          <w:b/>
          <w:bCs/>
          <w:kern w:val="0"/>
          <w:sz w:val="24"/>
        </w:rPr>
      </w:pPr>
      <w:r>
        <w:rPr>
          <w:rFonts w:ascii="宋体" w:hAnsi="宋体" w:cs="宋体" w:hint="eastAsia"/>
          <w:b/>
          <w:bCs/>
          <w:kern w:val="0"/>
          <w:sz w:val="24"/>
        </w:rPr>
        <w:t>39、有效性审查</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开标后，采购人委托评标委员会对投标人进行资格审查。若有一项不通过，作无效标处理。</w:t>
      </w:r>
    </w:p>
    <w:tbl>
      <w:tblPr>
        <w:tblW w:w="9841" w:type="dxa"/>
        <w:jc w:val="center"/>
        <w:tblLayout w:type="fixed"/>
        <w:tblCellMar>
          <w:left w:w="0" w:type="dxa"/>
          <w:right w:w="0" w:type="dxa"/>
        </w:tblCellMar>
        <w:tblLook w:val="04A0"/>
      </w:tblPr>
      <w:tblGrid>
        <w:gridCol w:w="684"/>
        <w:gridCol w:w="1098"/>
        <w:gridCol w:w="5095"/>
        <w:gridCol w:w="2964"/>
      </w:tblGrid>
      <w:tr w:rsidR="0037309C">
        <w:trPr>
          <w:trHeight w:hRule="exact" w:val="474"/>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jc w:val="center"/>
              <w:rPr>
                <w:rFonts w:ascii="宋体" w:hAnsi="宋体" w:cs="宋体"/>
                <w:b/>
                <w:bCs/>
              </w:rPr>
            </w:pPr>
            <w:r>
              <w:rPr>
                <w:rFonts w:ascii="宋体" w:hAnsi="宋体" w:cs="宋体" w:hint="eastAsia"/>
                <w:b/>
                <w:bCs/>
              </w:rPr>
              <w:t>序号</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jc w:val="center"/>
              <w:rPr>
                <w:rFonts w:ascii="宋体" w:hAnsi="宋体" w:cs="宋体"/>
                <w:b/>
                <w:bCs/>
              </w:rPr>
            </w:pPr>
            <w:r>
              <w:rPr>
                <w:rFonts w:ascii="宋体" w:hAnsi="宋体" w:cs="宋体" w:hint="eastAsia"/>
                <w:b/>
                <w:bCs/>
              </w:rPr>
              <w:t>合格条件</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jc w:val="center"/>
              <w:rPr>
                <w:rFonts w:ascii="宋体" w:hAnsi="宋体" w:cs="宋体"/>
                <w:b/>
                <w:bCs/>
              </w:rPr>
            </w:pPr>
            <w:r>
              <w:rPr>
                <w:rFonts w:ascii="宋体" w:hAnsi="宋体" w:cs="宋体" w:hint="eastAsia"/>
                <w:b/>
                <w:bCs/>
              </w:rPr>
              <w:t>投标资格合格条件标准</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7309C" w:rsidRDefault="000C247B">
            <w:pPr>
              <w:jc w:val="center"/>
              <w:rPr>
                <w:rFonts w:ascii="宋体" w:hAnsi="宋体" w:cs="宋体"/>
                <w:b/>
                <w:bCs/>
              </w:rPr>
            </w:pPr>
            <w:r>
              <w:rPr>
                <w:rFonts w:ascii="宋体" w:hAnsi="宋体" w:cs="宋体" w:hint="eastAsia"/>
                <w:b/>
                <w:bCs/>
              </w:rPr>
              <w:t>有效证明材料</w:t>
            </w:r>
          </w:p>
        </w:tc>
      </w:tr>
      <w:tr w:rsidR="0037309C">
        <w:trPr>
          <w:trHeight w:hRule="exact" w:val="96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jc w:val="center"/>
              <w:rPr>
                <w:rFonts w:ascii="宋体" w:hAnsi="宋体" w:cs="宋体"/>
              </w:rPr>
            </w:pPr>
            <w:r>
              <w:rPr>
                <w:rFonts w:ascii="宋体" w:hAnsi="宋体" w:cs="宋体" w:hint="eastAsia"/>
              </w:rPr>
              <w:t>1</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widowControl/>
              <w:ind w:leftChars="25" w:left="53" w:rightChars="25" w:right="53"/>
              <w:jc w:val="center"/>
              <w:rPr>
                <w:rFonts w:ascii="宋体" w:hAnsi="宋体" w:cs="宋体"/>
                <w:kern w:val="0"/>
              </w:rPr>
            </w:pPr>
            <w:r>
              <w:rPr>
                <w:rFonts w:ascii="宋体" w:hAnsi="宋体" w:cs="宋体" w:hint="eastAsia"/>
                <w:kern w:val="0"/>
              </w:rPr>
              <w:t>营业</w:t>
            </w:r>
          </w:p>
          <w:p w:rsidR="0037309C" w:rsidRDefault="000C247B">
            <w:pPr>
              <w:widowControl/>
              <w:ind w:leftChars="25" w:left="53" w:rightChars="25" w:right="53"/>
              <w:jc w:val="center"/>
              <w:rPr>
                <w:rFonts w:ascii="宋体" w:hAnsi="宋体" w:cs="宋体"/>
                <w:kern w:val="0"/>
              </w:rPr>
            </w:pPr>
            <w:r>
              <w:rPr>
                <w:rFonts w:ascii="宋体" w:hAnsi="宋体" w:cs="宋体" w:hint="eastAsia"/>
                <w:kern w:val="0"/>
              </w:rPr>
              <w:t>执照</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widowControl/>
              <w:ind w:leftChars="25" w:left="53" w:rightChars="25" w:right="53"/>
              <w:jc w:val="center"/>
              <w:rPr>
                <w:rFonts w:ascii="宋体" w:hAnsi="宋体" w:cs="宋体"/>
                <w:kern w:val="0"/>
              </w:rPr>
            </w:pPr>
            <w:r>
              <w:rPr>
                <w:rFonts w:ascii="宋体" w:hAnsi="宋体" w:cs="宋体" w:hint="eastAsia"/>
                <w:kern w:val="0"/>
              </w:rPr>
              <w:t>合法有效</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7309C" w:rsidRDefault="000C247B">
            <w:pPr>
              <w:widowControl/>
              <w:ind w:leftChars="25" w:left="53" w:rightChars="25" w:right="53"/>
              <w:jc w:val="left"/>
              <w:rPr>
                <w:rFonts w:ascii="宋体" w:hAnsi="宋体" w:cs="宋体"/>
                <w:kern w:val="0"/>
              </w:rPr>
            </w:pPr>
            <w:r>
              <w:rPr>
                <w:rFonts w:ascii="宋体" w:hAnsi="宋体" w:cs="宋体" w:hint="eastAsia"/>
                <w:kern w:val="0"/>
              </w:rPr>
              <w:t>复印件加盖公章装订在响应文件内，原件入围后审查。</w:t>
            </w:r>
          </w:p>
        </w:tc>
      </w:tr>
      <w:tr w:rsidR="0037309C">
        <w:trPr>
          <w:trHeight w:hRule="exact" w:val="16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jc w:val="center"/>
              <w:rPr>
                <w:rFonts w:ascii="宋体" w:hAnsi="宋体" w:cs="宋体"/>
              </w:rPr>
            </w:pPr>
            <w:r>
              <w:rPr>
                <w:rFonts w:ascii="宋体" w:hAnsi="宋体" w:cs="宋体" w:hint="eastAsia"/>
              </w:rPr>
              <w:t>2</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widowControl/>
              <w:ind w:leftChars="25" w:left="53" w:rightChars="25" w:right="53"/>
              <w:jc w:val="left"/>
              <w:rPr>
                <w:rFonts w:ascii="宋体" w:hAnsi="宋体" w:cs="宋体"/>
                <w:kern w:val="0"/>
              </w:rPr>
            </w:pPr>
            <w:r>
              <w:rPr>
                <w:rFonts w:ascii="宋体" w:hAnsi="宋体" w:cs="宋体" w:hint="eastAsia"/>
                <w:kern w:val="0"/>
              </w:rPr>
              <w:t>授权委托书</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widowControl/>
              <w:ind w:leftChars="25" w:left="53" w:rightChars="25" w:right="53"/>
              <w:jc w:val="left"/>
              <w:rPr>
                <w:rFonts w:ascii="宋体" w:hAnsi="宋体" w:cs="宋体"/>
                <w:kern w:val="0"/>
              </w:rPr>
            </w:pPr>
            <w:r>
              <w:rPr>
                <w:rFonts w:ascii="宋体" w:hAnsi="宋体" w:cs="宋体" w:hint="eastAsia"/>
                <w:kern w:val="0"/>
              </w:rPr>
              <w:t>谈判响应人授权的委托代理人有合法、有效的委托书，委托书按相应要求签字或盖章；同时委托人符合文件相关要求。</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7309C" w:rsidRDefault="000C247B">
            <w:pPr>
              <w:widowControl/>
              <w:ind w:leftChars="25" w:left="53" w:rightChars="25" w:right="53"/>
              <w:jc w:val="left"/>
              <w:rPr>
                <w:rFonts w:ascii="宋体" w:hAnsi="宋体" w:cs="宋体"/>
                <w:kern w:val="0"/>
              </w:rPr>
            </w:pPr>
            <w:r>
              <w:rPr>
                <w:rFonts w:ascii="宋体" w:hAnsi="宋体" w:cs="宋体" w:hint="eastAsia"/>
                <w:kern w:val="0"/>
              </w:rPr>
              <w:t>提供授权委托书并加盖投标单位公章装订在响应文件内（法定代表人参加投标的无需投标授权书，提供身份证明复印件或影印件）。</w:t>
            </w:r>
          </w:p>
        </w:tc>
      </w:tr>
      <w:tr w:rsidR="0037309C">
        <w:trPr>
          <w:trHeight w:hRule="exact" w:val="2295"/>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jc w:val="center"/>
              <w:rPr>
                <w:rFonts w:ascii="宋体" w:hAnsi="宋体" w:cs="宋体"/>
              </w:rPr>
            </w:pPr>
            <w:r>
              <w:rPr>
                <w:rFonts w:ascii="宋体" w:hAnsi="宋体" w:cs="宋体" w:hint="eastAsia"/>
              </w:rPr>
              <w:lastRenderedPageBreak/>
              <w:t>3</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widowControl/>
              <w:ind w:leftChars="25" w:left="53" w:rightChars="25" w:right="53"/>
              <w:jc w:val="center"/>
              <w:rPr>
                <w:rFonts w:ascii="宋体" w:hAnsi="宋体" w:cs="宋体"/>
                <w:kern w:val="0"/>
              </w:rPr>
            </w:pPr>
            <w:r>
              <w:rPr>
                <w:rFonts w:ascii="宋体" w:hAnsi="宋体" w:cs="宋体" w:hint="eastAsia"/>
                <w:kern w:val="0"/>
              </w:rPr>
              <w:t>无重大违法记录声明函、无不良信用记录声明函</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7309C" w:rsidRDefault="000C247B">
            <w:pPr>
              <w:widowControl/>
              <w:ind w:leftChars="25" w:left="53" w:rightChars="25" w:right="53"/>
              <w:jc w:val="center"/>
              <w:rPr>
                <w:rFonts w:ascii="宋体" w:hAnsi="宋体" w:cs="宋体"/>
                <w:kern w:val="0"/>
              </w:rPr>
            </w:pPr>
            <w:r>
              <w:rPr>
                <w:rFonts w:ascii="宋体" w:hAnsi="宋体" w:cs="宋体" w:hint="eastAsia"/>
                <w:kern w:val="0"/>
              </w:rPr>
              <w:t>按响应文件格式</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7309C" w:rsidRDefault="000C247B">
            <w:pPr>
              <w:widowControl/>
              <w:ind w:leftChars="25" w:left="53" w:rightChars="25" w:right="53"/>
              <w:jc w:val="left"/>
              <w:rPr>
                <w:rFonts w:ascii="宋体" w:hAnsi="宋体" w:cs="宋体"/>
                <w:kern w:val="0"/>
              </w:rPr>
            </w:pPr>
            <w:r>
              <w:rPr>
                <w:rFonts w:ascii="宋体" w:hAnsi="宋体" w:cs="宋体" w:hint="eastAsia"/>
                <w:kern w:val="0"/>
              </w:rPr>
              <w:t>提供承诺书加盖单公章装订在响应文件中</w:t>
            </w:r>
          </w:p>
        </w:tc>
      </w:tr>
    </w:tbl>
    <w:p w:rsidR="0037309C" w:rsidRDefault="000C247B">
      <w:pPr>
        <w:spacing w:line="360" w:lineRule="auto"/>
        <w:ind w:firstLineChars="200" w:firstLine="482"/>
        <w:rPr>
          <w:rFonts w:ascii="宋体" w:hAnsi="宋体" w:cs="宋体"/>
          <w:b/>
          <w:bCs/>
          <w:kern w:val="0"/>
          <w:sz w:val="24"/>
        </w:rPr>
      </w:pPr>
      <w:r>
        <w:rPr>
          <w:rFonts w:ascii="宋体" w:hAnsi="宋体" w:cs="宋体" w:hint="eastAsia"/>
          <w:b/>
          <w:bCs/>
          <w:kern w:val="0"/>
          <w:sz w:val="24"/>
        </w:rPr>
        <w:t>40、报价部分评审</w:t>
      </w:r>
    </w:p>
    <w:p w:rsidR="0037309C" w:rsidRDefault="000C247B">
      <w:pPr>
        <w:pStyle w:val="GW-"/>
        <w:ind w:firstLine="480"/>
        <w:rPr>
          <w:rFonts w:ascii="宋体" w:hAnsi="宋体" w:cs="宋体"/>
          <w:kern w:val="0"/>
          <w:sz w:val="24"/>
        </w:rPr>
      </w:pPr>
      <w:r>
        <w:rPr>
          <w:rFonts w:ascii="宋体" w:hAnsi="宋体" w:cs="宋体" w:hint="eastAsia"/>
          <w:kern w:val="0"/>
          <w:sz w:val="24"/>
        </w:rPr>
        <w:t>40.1如采用综合评分法的，应当在技术与商务部分评审结束后，开启其报价部分。</w:t>
      </w:r>
    </w:p>
    <w:p w:rsidR="0037309C" w:rsidRDefault="000C247B">
      <w:pPr>
        <w:pStyle w:val="GW-"/>
        <w:ind w:firstLine="480"/>
        <w:rPr>
          <w:rFonts w:ascii="宋体" w:hAnsi="宋体" w:cs="宋体"/>
          <w:kern w:val="0"/>
          <w:sz w:val="24"/>
        </w:rPr>
      </w:pPr>
      <w:r>
        <w:rPr>
          <w:rFonts w:ascii="宋体" w:hAnsi="宋体" w:cs="宋体" w:hint="eastAsia"/>
          <w:kern w:val="0"/>
          <w:sz w:val="24"/>
        </w:rPr>
        <w:t xml:space="preserve">40.2评审委员会将对进入报价部分评审的各投标人的报价部分有效性进行审查，经评审有效后，评审委员会将对报价部分进行校核，看其是否有计算或表达上的错误，修正错误的原则如下： </w:t>
      </w:r>
    </w:p>
    <w:p w:rsidR="0037309C" w:rsidRDefault="000C247B">
      <w:pPr>
        <w:pStyle w:val="GW-"/>
        <w:ind w:firstLine="480"/>
        <w:rPr>
          <w:rFonts w:ascii="宋体" w:hAnsi="宋体" w:cs="宋体"/>
          <w:kern w:val="0"/>
          <w:sz w:val="24"/>
        </w:rPr>
      </w:pPr>
      <w:r>
        <w:rPr>
          <w:rFonts w:ascii="宋体" w:hAnsi="宋体" w:cs="宋体" w:hint="eastAsia"/>
          <w:kern w:val="0"/>
          <w:sz w:val="24"/>
        </w:rPr>
        <w:t>40.2.1投标文件中开标一览表（报价表）内容与投标文件中相应内容不一致的，以开标一览表（报价表）为准；</w:t>
      </w:r>
    </w:p>
    <w:p w:rsidR="0037309C" w:rsidRDefault="000C247B">
      <w:pPr>
        <w:pStyle w:val="GW-"/>
        <w:ind w:firstLine="480"/>
        <w:rPr>
          <w:rFonts w:ascii="宋体" w:hAnsi="宋体" w:cs="宋体"/>
          <w:kern w:val="0"/>
          <w:sz w:val="24"/>
        </w:rPr>
      </w:pPr>
      <w:r>
        <w:rPr>
          <w:rFonts w:ascii="宋体" w:hAnsi="宋体" w:cs="宋体" w:hint="eastAsia"/>
          <w:kern w:val="0"/>
          <w:sz w:val="24"/>
        </w:rPr>
        <w:t>40.2.2大写金额和小写金额不一致的，以大写金额为准；</w:t>
      </w:r>
    </w:p>
    <w:p w:rsidR="0037309C" w:rsidRDefault="000C247B">
      <w:pPr>
        <w:pStyle w:val="GW-"/>
        <w:ind w:firstLine="480"/>
        <w:rPr>
          <w:rFonts w:ascii="宋体" w:hAnsi="宋体" w:cs="宋体"/>
          <w:kern w:val="0"/>
          <w:sz w:val="24"/>
        </w:rPr>
      </w:pPr>
      <w:r>
        <w:rPr>
          <w:rFonts w:ascii="宋体" w:hAnsi="宋体" w:cs="宋体" w:hint="eastAsia"/>
          <w:kern w:val="0"/>
          <w:sz w:val="24"/>
        </w:rPr>
        <w:t>40.2.3单价金额小数点或者百分比有明显错位的，以开标一览表的总价为准，并修改单价；</w:t>
      </w:r>
    </w:p>
    <w:p w:rsidR="0037309C" w:rsidRDefault="000C247B">
      <w:pPr>
        <w:pStyle w:val="GW-"/>
        <w:ind w:firstLine="480"/>
        <w:rPr>
          <w:rFonts w:ascii="宋体" w:hAnsi="宋体" w:cs="宋体"/>
          <w:kern w:val="0"/>
          <w:sz w:val="24"/>
        </w:rPr>
      </w:pPr>
      <w:r>
        <w:rPr>
          <w:rFonts w:ascii="宋体" w:hAnsi="宋体" w:cs="宋体" w:hint="eastAsia"/>
          <w:kern w:val="0"/>
          <w:sz w:val="24"/>
        </w:rPr>
        <w:t>40.2.4总价金额与按单价汇总金额不一致的，以单价金额计算结果为准。</w:t>
      </w:r>
    </w:p>
    <w:p w:rsidR="0037309C" w:rsidRDefault="000C247B">
      <w:pPr>
        <w:pStyle w:val="GW-"/>
        <w:ind w:firstLine="480"/>
        <w:rPr>
          <w:rFonts w:ascii="宋体" w:hAnsi="宋体" w:cs="宋体"/>
          <w:kern w:val="0"/>
          <w:sz w:val="24"/>
        </w:rPr>
      </w:pPr>
      <w:r>
        <w:rPr>
          <w:rFonts w:ascii="宋体" w:hAnsi="宋体" w:cs="宋体" w:hint="eastAsia"/>
          <w:kern w:val="0"/>
          <w:sz w:val="24"/>
        </w:rPr>
        <w:t>同时出现两种以上不一致的，按照前款规定的顺序修正。修正后的报价经投标人确认后产生约束力，投标人的确认应当采用书面形式，并加盖公章（或者由法定代表人或其授权的代表签字)</w:t>
      </w:r>
      <w:r>
        <w:rPr>
          <w:rFonts w:ascii="宋体" w:hAnsi="宋体" w:cs="宋体" w:hint="eastAsia"/>
          <w:bCs/>
          <w:sz w:val="24"/>
        </w:rPr>
        <w:t>认可</w:t>
      </w:r>
      <w:r>
        <w:rPr>
          <w:rFonts w:ascii="宋体" w:hAnsi="宋体" w:cs="宋体" w:hint="eastAsia"/>
          <w:kern w:val="0"/>
          <w:sz w:val="24"/>
        </w:rPr>
        <w:t>。投标人的澄清、说明或者补正不得超出投标文件的范围或者改变投标文件的实质性内容。投标人不确认的，其投标无效。</w:t>
      </w:r>
    </w:p>
    <w:p w:rsidR="0037309C" w:rsidRDefault="000C247B">
      <w:pPr>
        <w:pStyle w:val="GW-"/>
        <w:ind w:firstLine="480"/>
        <w:rPr>
          <w:rFonts w:ascii="宋体" w:hAnsi="宋体" w:cs="宋体"/>
          <w:kern w:val="0"/>
          <w:sz w:val="24"/>
        </w:rPr>
      </w:pPr>
      <w:r>
        <w:rPr>
          <w:rFonts w:ascii="宋体" w:hAnsi="宋体" w:cs="宋体" w:hint="eastAsia"/>
          <w:kern w:val="0"/>
          <w:sz w:val="24"/>
        </w:rPr>
        <w:t>40.3报价无效的几种情况。出现其中一种情形，报价即为不合格；</w:t>
      </w:r>
    </w:p>
    <w:p w:rsidR="0037309C" w:rsidRDefault="000C247B">
      <w:pPr>
        <w:pStyle w:val="GW-"/>
        <w:ind w:firstLine="480"/>
        <w:rPr>
          <w:rFonts w:ascii="宋体" w:hAnsi="宋体" w:cs="宋体"/>
          <w:kern w:val="0"/>
          <w:sz w:val="24"/>
        </w:rPr>
      </w:pPr>
      <w:r>
        <w:rPr>
          <w:rFonts w:ascii="宋体" w:hAnsi="宋体" w:cs="宋体" w:hint="eastAsia"/>
          <w:kern w:val="0"/>
          <w:sz w:val="24"/>
        </w:rPr>
        <w:t xml:space="preserve">40.3.1投标报价高于预算控制； </w:t>
      </w:r>
    </w:p>
    <w:p w:rsidR="0037309C" w:rsidRDefault="000C247B">
      <w:pPr>
        <w:pStyle w:val="GW-"/>
        <w:ind w:firstLine="480"/>
        <w:rPr>
          <w:rFonts w:ascii="宋体" w:hAnsi="宋体" w:cs="宋体"/>
          <w:kern w:val="0"/>
          <w:sz w:val="24"/>
        </w:rPr>
      </w:pPr>
      <w:r>
        <w:rPr>
          <w:rFonts w:ascii="宋体" w:hAnsi="宋体" w:cs="宋体" w:hint="eastAsia"/>
          <w:kern w:val="0"/>
          <w:sz w:val="24"/>
        </w:rPr>
        <w:t>40.3.2投标报价中变更采购人提供的暂定价格的；</w:t>
      </w:r>
    </w:p>
    <w:p w:rsidR="0037309C" w:rsidRDefault="000C247B">
      <w:pPr>
        <w:pStyle w:val="GW-"/>
        <w:ind w:firstLine="480"/>
        <w:rPr>
          <w:rFonts w:ascii="宋体" w:hAnsi="宋体" w:cs="宋体"/>
          <w:kern w:val="0"/>
          <w:sz w:val="24"/>
        </w:rPr>
      </w:pPr>
      <w:r>
        <w:rPr>
          <w:rFonts w:ascii="宋体" w:hAnsi="宋体" w:cs="宋体" w:hint="eastAsia"/>
          <w:kern w:val="0"/>
          <w:sz w:val="24"/>
        </w:rPr>
        <w:t>40.3.3经评标委员会认定低于成本的；</w:t>
      </w:r>
    </w:p>
    <w:p w:rsidR="0037309C" w:rsidRDefault="000C247B">
      <w:pPr>
        <w:pStyle w:val="GW-"/>
        <w:ind w:firstLine="480"/>
        <w:rPr>
          <w:rFonts w:ascii="宋体" w:hAnsi="宋体" w:cs="宋体"/>
          <w:kern w:val="0"/>
          <w:sz w:val="24"/>
        </w:rPr>
      </w:pPr>
      <w:r>
        <w:rPr>
          <w:rFonts w:ascii="宋体" w:hAnsi="宋体" w:cs="宋体" w:hint="eastAsia"/>
          <w:kern w:val="0"/>
          <w:sz w:val="24"/>
        </w:rPr>
        <w:t>40.3.4经评标委员会认定报价出现异常导致不能保证政府采购资金的使用效益的；</w:t>
      </w:r>
    </w:p>
    <w:p w:rsidR="0037309C" w:rsidRDefault="000C247B">
      <w:pPr>
        <w:pStyle w:val="GW-"/>
        <w:ind w:firstLine="480"/>
        <w:rPr>
          <w:rFonts w:ascii="宋体" w:hAnsi="宋体" w:cs="宋体"/>
          <w:kern w:val="0"/>
          <w:sz w:val="24"/>
        </w:rPr>
      </w:pPr>
      <w:r>
        <w:rPr>
          <w:rFonts w:ascii="宋体" w:hAnsi="宋体" w:cs="宋体" w:hint="eastAsia"/>
          <w:kern w:val="0"/>
          <w:sz w:val="24"/>
        </w:rPr>
        <w:t>40.3.5投标报价出现在投标报价表以外的其它位置；</w:t>
      </w:r>
    </w:p>
    <w:p w:rsidR="0037309C" w:rsidRDefault="000C247B">
      <w:pPr>
        <w:pStyle w:val="GW-"/>
        <w:ind w:firstLine="480"/>
        <w:rPr>
          <w:rFonts w:ascii="宋体" w:hAnsi="宋体" w:cs="宋体"/>
          <w:kern w:val="0"/>
          <w:sz w:val="24"/>
        </w:rPr>
      </w:pPr>
      <w:r>
        <w:rPr>
          <w:rFonts w:ascii="宋体" w:hAnsi="宋体" w:cs="宋体" w:hint="eastAsia"/>
          <w:kern w:val="0"/>
          <w:sz w:val="24"/>
        </w:rPr>
        <w:lastRenderedPageBreak/>
        <w:t>40.3.6按45.2规定的原则进行修正后，投标人不确认的。</w:t>
      </w:r>
    </w:p>
    <w:p w:rsidR="0037309C" w:rsidRDefault="000C247B">
      <w:pPr>
        <w:pStyle w:val="GW-"/>
        <w:ind w:firstLine="480"/>
        <w:rPr>
          <w:rFonts w:ascii="宋体" w:hAnsi="宋体" w:cs="宋体"/>
          <w:kern w:val="0"/>
          <w:sz w:val="24"/>
        </w:rPr>
      </w:pPr>
      <w:r>
        <w:rPr>
          <w:rFonts w:ascii="宋体" w:hAnsi="宋体" w:cs="宋体" w:hint="eastAsia"/>
          <w:kern w:val="0"/>
          <w:sz w:val="24"/>
        </w:rPr>
        <w:t>40.3.7不符合法律法规及采购文件中其它合格性评审要求。</w:t>
      </w:r>
    </w:p>
    <w:p w:rsidR="0037309C" w:rsidRDefault="000C247B">
      <w:pPr>
        <w:pStyle w:val="GW-"/>
        <w:ind w:firstLine="482"/>
        <w:rPr>
          <w:rFonts w:ascii="宋体" w:hAnsi="宋体" w:cs="宋体"/>
          <w:b/>
          <w:sz w:val="24"/>
        </w:rPr>
      </w:pPr>
      <w:r>
        <w:rPr>
          <w:rFonts w:ascii="宋体" w:hAnsi="宋体" w:cs="宋体" w:hint="eastAsia"/>
          <w:b/>
          <w:sz w:val="24"/>
        </w:rPr>
        <w:t>41、评标办法</w:t>
      </w:r>
    </w:p>
    <w:p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各评委首先就以下各分项内容分别进行打分，统分时取算术平均值(四舍五入保留2位小数)，即为各投标人技术分得分。</w:t>
      </w:r>
    </w:p>
    <w:tbl>
      <w:tblPr>
        <w:tblW w:w="8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921"/>
        <w:gridCol w:w="1091"/>
        <w:gridCol w:w="5424"/>
        <w:gridCol w:w="1140"/>
      </w:tblGrid>
      <w:tr w:rsidR="0037309C">
        <w:trPr>
          <w:trHeight w:val="510"/>
          <w:jc w:val="center"/>
        </w:trPr>
        <w:tc>
          <w:tcPr>
            <w:tcW w:w="921" w:type="dxa"/>
            <w:tcBorders>
              <w:top w:val="single" w:sz="12" w:space="0" w:color="auto"/>
              <w:left w:val="single" w:sz="12" w:space="0" w:color="auto"/>
              <w:bottom w:val="single" w:sz="6" w:space="0" w:color="auto"/>
              <w:right w:val="single" w:sz="6" w:space="0" w:color="auto"/>
            </w:tcBorders>
            <w:vAlign w:val="center"/>
          </w:tcPr>
          <w:p w:rsidR="0037309C" w:rsidRDefault="000C247B">
            <w:pPr>
              <w:adjustRightInd w:val="0"/>
              <w:snapToGrid w:val="0"/>
              <w:spacing w:before="100" w:beforeAutospacing="1" w:after="100" w:afterAutospacing="1"/>
              <w:jc w:val="center"/>
              <w:rPr>
                <w:b/>
                <w:bCs/>
                <w:sz w:val="24"/>
              </w:rPr>
            </w:pPr>
            <w:r>
              <w:rPr>
                <w:rFonts w:hint="eastAsia"/>
                <w:b/>
                <w:bCs/>
                <w:sz w:val="24"/>
              </w:rPr>
              <w:t>评分标准</w:t>
            </w:r>
          </w:p>
        </w:tc>
        <w:tc>
          <w:tcPr>
            <w:tcW w:w="6515" w:type="dxa"/>
            <w:gridSpan w:val="2"/>
            <w:tcBorders>
              <w:top w:val="single" w:sz="12" w:space="0" w:color="auto"/>
              <w:left w:val="single" w:sz="6" w:space="0" w:color="auto"/>
              <w:bottom w:val="single" w:sz="6" w:space="0" w:color="auto"/>
              <w:right w:val="single" w:sz="6" w:space="0" w:color="auto"/>
            </w:tcBorders>
            <w:vAlign w:val="center"/>
          </w:tcPr>
          <w:p w:rsidR="0037309C" w:rsidRDefault="000C247B">
            <w:pPr>
              <w:adjustRightInd w:val="0"/>
              <w:snapToGrid w:val="0"/>
              <w:spacing w:before="100" w:beforeAutospacing="1" w:after="100" w:afterAutospacing="1"/>
              <w:jc w:val="center"/>
              <w:rPr>
                <w:b/>
                <w:bCs/>
                <w:sz w:val="24"/>
              </w:rPr>
            </w:pPr>
            <w:r>
              <w:rPr>
                <w:rFonts w:hint="eastAsia"/>
                <w:b/>
                <w:bCs/>
                <w:sz w:val="24"/>
              </w:rPr>
              <w:t>评分因素</w:t>
            </w:r>
          </w:p>
        </w:tc>
        <w:tc>
          <w:tcPr>
            <w:tcW w:w="1140" w:type="dxa"/>
            <w:tcBorders>
              <w:top w:val="single" w:sz="12" w:space="0" w:color="auto"/>
              <w:left w:val="single" w:sz="6" w:space="0" w:color="auto"/>
              <w:bottom w:val="single" w:sz="6" w:space="0" w:color="auto"/>
              <w:right w:val="single" w:sz="12" w:space="0" w:color="auto"/>
            </w:tcBorders>
            <w:vAlign w:val="center"/>
          </w:tcPr>
          <w:p w:rsidR="0037309C" w:rsidRDefault="000C247B">
            <w:pPr>
              <w:adjustRightInd w:val="0"/>
              <w:snapToGrid w:val="0"/>
              <w:spacing w:before="100" w:beforeAutospacing="1" w:after="100" w:afterAutospacing="1"/>
              <w:jc w:val="center"/>
              <w:rPr>
                <w:b/>
                <w:bCs/>
                <w:sz w:val="24"/>
              </w:rPr>
            </w:pPr>
            <w:r>
              <w:rPr>
                <w:rFonts w:hint="eastAsia"/>
                <w:b/>
                <w:bCs/>
                <w:sz w:val="24"/>
              </w:rPr>
              <w:t>分值</w:t>
            </w:r>
          </w:p>
        </w:tc>
      </w:tr>
      <w:tr w:rsidR="0037309C">
        <w:trPr>
          <w:trHeight w:val="1594"/>
          <w:jc w:val="center"/>
        </w:trPr>
        <w:tc>
          <w:tcPr>
            <w:tcW w:w="921" w:type="dxa"/>
            <w:vMerge w:val="restart"/>
            <w:tcBorders>
              <w:top w:val="single" w:sz="6" w:space="0" w:color="auto"/>
              <w:left w:val="single" w:sz="12" w:space="0" w:color="auto"/>
              <w:right w:val="single" w:sz="6" w:space="0" w:color="auto"/>
            </w:tcBorders>
            <w:vAlign w:val="center"/>
          </w:tcPr>
          <w:p w:rsidR="0037309C" w:rsidRDefault="000C247B">
            <w:pPr>
              <w:spacing w:line="280" w:lineRule="exact"/>
              <w:jc w:val="center"/>
              <w:rPr>
                <w:spacing w:val="-12"/>
                <w:sz w:val="24"/>
              </w:rPr>
            </w:pPr>
            <w:r>
              <w:rPr>
                <w:rFonts w:hint="eastAsia"/>
                <w:spacing w:val="-12"/>
                <w:sz w:val="24"/>
              </w:rPr>
              <w:t>技术资信部分评分</w:t>
            </w:r>
          </w:p>
        </w:tc>
        <w:tc>
          <w:tcPr>
            <w:tcW w:w="1091"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jc w:val="center"/>
              <w:rPr>
                <w:sz w:val="24"/>
                <w:lang w:val="en-US" w:eastAsia="zh-CN"/>
              </w:rPr>
            </w:pPr>
            <w:r w:rsidRPr="001C5790">
              <w:rPr>
                <w:rFonts w:ascii="宋体" w:hAnsi="宋体" w:cs="宋体" w:hint="eastAsia"/>
                <w:kern w:val="0"/>
                <w:sz w:val="24"/>
                <w:lang w:val="en-US" w:eastAsia="zh-CN"/>
              </w:rPr>
              <w:t>技术参 数</w:t>
            </w:r>
          </w:p>
        </w:tc>
        <w:tc>
          <w:tcPr>
            <w:tcW w:w="5424"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标注★的技术参数为主要性能和指标，每负偏离一项扣5分；标注▲技术参数每负偏离一项扣2分，扣完为止。</w:t>
            </w:r>
          </w:p>
          <w:p w:rsidR="0037309C" w:rsidRPr="00121F6E" w:rsidRDefault="000C247B">
            <w:pPr>
              <w:pStyle w:val="GW-"/>
              <w:ind w:firstLineChars="0" w:firstLine="0"/>
              <w:rPr>
                <w:sz w:val="24"/>
                <w:lang w:val="en-US" w:eastAsia="zh-CN"/>
              </w:rPr>
            </w:pPr>
            <w:r w:rsidRPr="001C5790">
              <w:rPr>
                <w:rFonts w:ascii="宋体" w:hAnsi="宋体" w:cs="宋体" w:hint="eastAsia"/>
                <w:kern w:val="0"/>
                <w:sz w:val="24"/>
                <w:lang w:val="en-US" w:eastAsia="zh-CN"/>
              </w:rPr>
              <w:t>注：以投标响应表和采购需求中要求提供的证明材料要求作为评审依据。</w:t>
            </w:r>
          </w:p>
        </w:tc>
        <w:tc>
          <w:tcPr>
            <w:tcW w:w="1140" w:type="dxa"/>
            <w:tcBorders>
              <w:top w:val="single" w:sz="6" w:space="0" w:color="auto"/>
              <w:left w:val="single" w:sz="6" w:space="0" w:color="auto"/>
              <w:bottom w:val="single" w:sz="6" w:space="0" w:color="auto"/>
              <w:right w:val="single" w:sz="12" w:space="0" w:color="auto"/>
            </w:tcBorders>
            <w:vAlign w:val="center"/>
          </w:tcPr>
          <w:p w:rsidR="0037309C" w:rsidRDefault="000C247B">
            <w:pPr>
              <w:spacing w:line="280" w:lineRule="exact"/>
              <w:jc w:val="center"/>
              <w:rPr>
                <w:sz w:val="24"/>
              </w:rPr>
            </w:pPr>
            <w:r>
              <w:rPr>
                <w:rFonts w:hint="eastAsia"/>
                <w:sz w:val="24"/>
              </w:rPr>
              <w:t>45</w:t>
            </w:r>
          </w:p>
        </w:tc>
      </w:tr>
      <w:tr w:rsidR="0037309C">
        <w:trPr>
          <w:trHeight w:val="978"/>
          <w:jc w:val="center"/>
        </w:trPr>
        <w:tc>
          <w:tcPr>
            <w:tcW w:w="921" w:type="dxa"/>
            <w:vMerge/>
            <w:tcBorders>
              <w:left w:val="single" w:sz="12" w:space="0" w:color="auto"/>
              <w:right w:val="single" w:sz="6" w:space="0" w:color="auto"/>
            </w:tcBorders>
            <w:vAlign w:val="center"/>
          </w:tcPr>
          <w:p w:rsidR="0037309C" w:rsidRDefault="0037309C">
            <w:pPr>
              <w:widowControl/>
              <w:jc w:val="left"/>
              <w:rPr>
                <w:spacing w:val="-12"/>
                <w:sz w:val="24"/>
              </w:rPr>
            </w:pPr>
          </w:p>
        </w:tc>
        <w:tc>
          <w:tcPr>
            <w:tcW w:w="1091"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jc w:val="center"/>
              <w:rPr>
                <w:sz w:val="24"/>
                <w:lang w:val="en-US" w:eastAsia="zh-CN"/>
              </w:rPr>
            </w:pPr>
            <w:r w:rsidRPr="001C5790">
              <w:rPr>
                <w:rFonts w:ascii="宋体" w:hAnsi="宋体" w:cs="宋体" w:hint="eastAsia"/>
                <w:kern w:val="0"/>
                <w:sz w:val="24"/>
                <w:lang w:val="en-US" w:eastAsia="zh-CN"/>
              </w:rPr>
              <w:t>投标人资质</w:t>
            </w:r>
          </w:p>
        </w:tc>
        <w:tc>
          <w:tcPr>
            <w:tcW w:w="5424"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1.投标人或所投设备生产厂商提供具有GB/T19001-2016/ISO9001:2015认证的“焊接设备及其部件销售”资格证明文件者得5分，未提供不得分。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2.投标人承诺在2年免费质保的基础上增加1年质保的得2分。（提供承诺函）</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3.投标人或所投设备生产厂商获得省级或以上微电脑鼠走迷宫类赛事奖项的，得4分；（提供获奖证书或佐证证明材料）</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4.投标人或所投设备生产厂商具有省级或以上微电脑鼠走迷宫类赛事冠军原鼠，得6分；未提供，不得分。</w:t>
            </w:r>
          </w:p>
          <w:p w:rsidR="0037309C" w:rsidRPr="00121F6E" w:rsidRDefault="000C247B">
            <w:pPr>
              <w:pStyle w:val="GW-"/>
              <w:ind w:firstLineChars="0" w:firstLine="0"/>
              <w:rPr>
                <w:kern w:val="0"/>
                <w:sz w:val="24"/>
                <w:lang w:val="en-US" w:eastAsia="zh-CN"/>
              </w:rPr>
            </w:pPr>
            <w:r w:rsidRPr="001C5790">
              <w:rPr>
                <w:rFonts w:ascii="宋体" w:hAnsi="宋体" w:cs="宋体" w:hint="eastAsia"/>
                <w:kern w:val="0"/>
                <w:sz w:val="24"/>
                <w:lang w:val="en-US" w:eastAsia="zh-CN"/>
              </w:rPr>
              <w:t>备注：投标文件中提供以上相关证书原件扫描文件并加盖投标人公章，否则不计分。原件备查。。</w:t>
            </w:r>
          </w:p>
        </w:tc>
        <w:tc>
          <w:tcPr>
            <w:tcW w:w="1140" w:type="dxa"/>
            <w:tcBorders>
              <w:top w:val="single" w:sz="6" w:space="0" w:color="auto"/>
              <w:left w:val="single" w:sz="6" w:space="0" w:color="auto"/>
              <w:bottom w:val="single" w:sz="6" w:space="0" w:color="auto"/>
              <w:right w:val="single" w:sz="12" w:space="0" w:color="auto"/>
            </w:tcBorders>
            <w:vAlign w:val="center"/>
          </w:tcPr>
          <w:p w:rsidR="0037309C" w:rsidRDefault="000C247B">
            <w:pPr>
              <w:spacing w:line="280" w:lineRule="exact"/>
              <w:jc w:val="center"/>
              <w:rPr>
                <w:sz w:val="24"/>
              </w:rPr>
            </w:pPr>
            <w:r>
              <w:rPr>
                <w:rFonts w:hint="eastAsia"/>
                <w:sz w:val="24"/>
              </w:rPr>
              <w:t>17</w:t>
            </w:r>
          </w:p>
        </w:tc>
      </w:tr>
      <w:tr w:rsidR="0037309C">
        <w:trPr>
          <w:trHeight w:val="61"/>
          <w:jc w:val="center"/>
        </w:trPr>
        <w:tc>
          <w:tcPr>
            <w:tcW w:w="921" w:type="dxa"/>
            <w:vMerge/>
            <w:tcBorders>
              <w:left w:val="single" w:sz="12" w:space="0" w:color="auto"/>
              <w:right w:val="single" w:sz="6" w:space="0" w:color="auto"/>
            </w:tcBorders>
            <w:vAlign w:val="center"/>
          </w:tcPr>
          <w:p w:rsidR="0037309C" w:rsidRDefault="0037309C">
            <w:pPr>
              <w:spacing w:line="280" w:lineRule="exact"/>
              <w:ind w:left="216" w:hangingChars="100" w:hanging="216"/>
              <w:rPr>
                <w:spacing w:val="-12"/>
                <w:sz w:val="24"/>
              </w:rPr>
            </w:pPr>
          </w:p>
        </w:tc>
        <w:tc>
          <w:tcPr>
            <w:tcW w:w="1091"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jc w:val="center"/>
              <w:rPr>
                <w:sz w:val="24"/>
                <w:lang w:val="en-US" w:eastAsia="zh-CN"/>
              </w:rPr>
            </w:pPr>
            <w:r w:rsidRPr="001C5790">
              <w:rPr>
                <w:rFonts w:ascii="宋体" w:hAnsi="宋体" w:cs="宋体" w:hint="eastAsia"/>
                <w:kern w:val="0"/>
                <w:sz w:val="24"/>
                <w:lang w:val="en-US" w:eastAsia="zh-CN"/>
              </w:rPr>
              <w:t>供货安装调试及技术培训方案</w:t>
            </w:r>
          </w:p>
        </w:tc>
        <w:tc>
          <w:tcPr>
            <w:tcW w:w="5424"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根据投标人所提供的供货安装调试及技术培训方案，由评标委员会酌情评分：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方案内容完整详细，合理性和可行性好的，得5分；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方案内容较完整，合理性和可行性较好的，得3分；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lastRenderedPageBreak/>
              <w:t>方案内容较简单，合理性和可行性一般的，得1分；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未提供方案内容的不得分。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方案内容包括但不限于：</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1、设备的安装、调试和试运行等设计、安装、系统集成、人员培训、维保方案合理可行性；</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2、供货安装调试及技术培训方案设计的科学可行性；</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3、安装施工质量保证及质量控制方案的科学可行性；</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4、运行调试、验收方案的科学可行性；</w:t>
            </w:r>
          </w:p>
          <w:p w:rsidR="0037309C" w:rsidRPr="00121F6E" w:rsidRDefault="000C247B">
            <w:pPr>
              <w:pStyle w:val="GW-"/>
              <w:ind w:firstLineChars="0" w:firstLine="0"/>
              <w:rPr>
                <w:sz w:val="24"/>
                <w:lang w:val="en-US" w:eastAsia="zh-CN"/>
              </w:rPr>
            </w:pPr>
            <w:r w:rsidRPr="001C5790">
              <w:rPr>
                <w:rFonts w:ascii="宋体" w:hAnsi="宋体" w:cs="宋体" w:hint="eastAsia"/>
                <w:kern w:val="0"/>
                <w:sz w:val="24"/>
                <w:lang w:val="en-US" w:eastAsia="zh-CN"/>
              </w:rPr>
              <w:t>5、技术资料交付承诺的完整性。</w:t>
            </w:r>
          </w:p>
        </w:tc>
        <w:tc>
          <w:tcPr>
            <w:tcW w:w="1140" w:type="dxa"/>
            <w:tcBorders>
              <w:top w:val="single" w:sz="6" w:space="0" w:color="auto"/>
              <w:left w:val="single" w:sz="6" w:space="0" w:color="auto"/>
              <w:bottom w:val="single" w:sz="6" w:space="0" w:color="auto"/>
              <w:right w:val="single" w:sz="12" w:space="0" w:color="auto"/>
            </w:tcBorders>
            <w:vAlign w:val="center"/>
          </w:tcPr>
          <w:p w:rsidR="0037309C" w:rsidRDefault="000C247B">
            <w:pPr>
              <w:autoSpaceDE w:val="0"/>
              <w:autoSpaceDN w:val="0"/>
              <w:adjustRightInd w:val="0"/>
              <w:spacing w:line="280" w:lineRule="exact"/>
              <w:jc w:val="center"/>
              <w:rPr>
                <w:sz w:val="24"/>
              </w:rPr>
            </w:pPr>
            <w:r>
              <w:rPr>
                <w:rFonts w:hint="eastAsia"/>
                <w:sz w:val="24"/>
              </w:rPr>
              <w:lastRenderedPageBreak/>
              <w:t>5</w:t>
            </w:r>
          </w:p>
        </w:tc>
      </w:tr>
      <w:tr w:rsidR="0037309C">
        <w:trPr>
          <w:trHeight w:val="694"/>
          <w:jc w:val="center"/>
        </w:trPr>
        <w:tc>
          <w:tcPr>
            <w:tcW w:w="921" w:type="dxa"/>
            <w:vMerge/>
            <w:tcBorders>
              <w:left w:val="single" w:sz="12" w:space="0" w:color="auto"/>
              <w:right w:val="single" w:sz="6" w:space="0" w:color="auto"/>
            </w:tcBorders>
            <w:vAlign w:val="center"/>
          </w:tcPr>
          <w:p w:rsidR="0037309C" w:rsidRDefault="0037309C">
            <w:pPr>
              <w:widowControl/>
              <w:jc w:val="left"/>
              <w:rPr>
                <w:spacing w:val="-12"/>
                <w:sz w:val="24"/>
              </w:rPr>
            </w:pPr>
          </w:p>
        </w:tc>
        <w:tc>
          <w:tcPr>
            <w:tcW w:w="1091"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jc w:val="center"/>
              <w:rPr>
                <w:sz w:val="24"/>
                <w:lang w:val="en-US" w:eastAsia="zh-CN"/>
              </w:rPr>
            </w:pPr>
            <w:r w:rsidRPr="001C5790">
              <w:rPr>
                <w:rFonts w:ascii="宋体" w:hAnsi="宋体" w:cs="宋体" w:hint="eastAsia"/>
                <w:kern w:val="0"/>
                <w:sz w:val="24"/>
                <w:lang w:val="en-US" w:eastAsia="zh-CN"/>
              </w:rPr>
              <w:t>售后服务和维保体系</w:t>
            </w:r>
          </w:p>
        </w:tc>
        <w:tc>
          <w:tcPr>
            <w:tcW w:w="5424" w:type="dxa"/>
            <w:tcBorders>
              <w:top w:val="single" w:sz="6" w:space="0" w:color="auto"/>
              <w:left w:val="single" w:sz="6" w:space="0" w:color="auto"/>
              <w:bottom w:val="single" w:sz="6" w:space="0" w:color="auto"/>
              <w:right w:val="single" w:sz="6" w:space="0" w:color="auto"/>
            </w:tcBorders>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根据投标人售后服务及维保体系（体系完备、制度健全、合同甲方反映较好，有持续的备品备件供应）、售后服务承诺、售后响应时间、保修期、保修内容及优惠条件等情况，由评标委员会酌情评分：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体系完整，内容全面的，得</w:t>
            </w:r>
            <w:r w:rsidRPr="001C5790">
              <w:rPr>
                <w:rFonts w:ascii="宋体" w:hAnsi="宋体" w:cs="宋体"/>
                <w:kern w:val="0"/>
                <w:sz w:val="24"/>
                <w:lang w:val="en-US" w:eastAsia="zh-CN"/>
              </w:rPr>
              <w:t>3</w:t>
            </w:r>
            <w:r w:rsidRPr="001C5790">
              <w:rPr>
                <w:rFonts w:ascii="宋体" w:hAnsi="宋体" w:cs="宋体" w:hint="eastAsia"/>
                <w:kern w:val="0"/>
                <w:sz w:val="24"/>
                <w:lang w:val="en-US" w:eastAsia="zh-CN"/>
              </w:rPr>
              <w:t>分；</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体系较完整，方案较全面的，得</w:t>
            </w:r>
            <w:r w:rsidRPr="001C5790">
              <w:rPr>
                <w:rFonts w:ascii="宋体" w:hAnsi="宋体" w:cs="宋体"/>
                <w:kern w:val="0"/>
                <w:sz w:val="24"/>
                <w:lang w:val="en-US" w:eastAsia="zh-CN"/>
              </w:rPr>
              <w:t>2</w:t>
            </w:r>
            <w:r w:rsidRPr="001C5790">
              <w:rPr>
                <w:rFonts w:ascii="宋体" w:hAnsi="宋体" w:cs="宋体" w:hint="eastAsia"/>
                <w:kern w:val="0"/>
                <w:sz w:val="24"/>
                <w:lang w:val="en-US" w:eastAsia="zh-CN"/>
              </w:rPr>
              <w:t>分；</w:t>
            </w:r>
          </w:p>
          <w:p w:rsidR="0037309C" w:rsidRPr="00121F6E" w:rsidRDefault="000C247B">
            <w:pPr>
              <w:pStyle w:val="GW-"/>
              <w:ind w:firstLineChars="0" w:firstLine="0"/>
              <w:rPr>
                <w:sz w:val="24"/>
                <w:lang w:val="en-US" w:eastAsia="zh-CN"/>
              </w:rPr>
            </w:pPr>
            <w:r w:rsidRPr="001C5790">
              <w:rPr>
                <w:rFonts w:ascii="宋体" w:hAnsi="宋体" w:cs="宋体" w:hint="eastAsia"/>
                <w:kern w:val="0"/>
                <w:sz w:val="24"/>
                <w:lang w:val="en-US" w:eastAsia="zh-CN"/>
              </w:rPr>
              <w:t>差或未提供的不得分。</w:t>
            </w:r>
          </w:p>
        </w:tc>
        <w:tc>
          <w:tcPr>
            <w:tcW w:w="1140" w:type="dxa"/>
            <w:tcBorders>
              <w:top w:val="single" w:sz="6" w:space="0" w:color="auto"/>
              <w:left w:val="single" w:sz="6" w:space="0" w:color="auto"/>
              <w:bottom w:val="single" w:sz="6" w:space="0" w:color="auto"/>
              <w:right w:val="single" w:sz="12" w:space="0" w:color="auto"/>
            </w:tcBorders>
            <w:vAlign w:val="center"/>
          </w:tcPr>
          <w:p w:rsidR="0037309C" w:rsidRDefault="000C247B">
            <w:pPr>
              <w:autoSpaceDE w:val="0"/>
              <w:autoSpaceDN w:val="0"/>
              <w:adjustRightInd w:val="0"/>
              <w:spacing w:line="280" w:lineRule="exact"/>
              <w:jc w:val="center"/>
              <w:rPr>
                <w:sz w:val="24"/>
              </w:rPr>
            </w:pPr>
            <w:r>
              <w:rPr>
                <w:rFonts w:hint="eastAsia"/>
                <w:sz w:val="24"/>
              </w:rPr>
              <w:t>3</w:t>
            </w:r>
          </w:p>
        </w:tc>
      </w:tr>
      <w:tr w:rsidR="0037309C">
        <w:trPr>
          <w:trHeight w:val="1548"/>
          <w:jc w:val="center"/>
        </w:trPr>
        <w:tc>
          <w:tcPr>
            <w:tcW w:w="921" w:type="dxa"/>
            <w:tcBorders>
              <w:top w:val="single" w:sz="6" w:space="0" w:color="auto"/>
              <w:left w:val="single" w:sz="12" w:space="0" w:color="auto"/>
              <w:bottom w:val="single" w:sz="12" w:space="0" w:color="auto"/>
              <w:right w:val="single" w:sz="6" w:space="0" w:color="auto"/>
            </w:tcBorders>
            <w:vAlign w:val="center"/>
          </w:tcPr>
          <w:p w:rsidR="0037309C" w:rsidRDefault="000C247B">
            <w:pPr>
              <w:autoSpaceDE w:val="0"/>
              <w:autoSpaceDN w:val="0"/>
              <w:adjustRightInd w:val="0"/>
              <w:spacing w:line="280" w:lineRule="exact"/>
              <w:jc w:val="center"/>
              <w:rPr>
                <w:spacing w:val="-12"/>
                <w:sz w:val="24"/>
              </w:rPr>
            </w:pPr>
            <w:r>
              <w:rPr>
                <w:rFonts w:hint="eastAsia"/>
                <w:spacing w:val="-12"/>
                <w:sz w:val="24"/>
              </w:rPr>
              <w:t>报价部分评分</w:t>
            </w:r>
          </w:p>
        </w:tc>
        <w:tc>
          <w:tcPr>
            <w:tcW w:w="6515" w:type="dxa"/>
            <w:gridSpan w:val="2"/>
            <w:tcBorders>
              <w:top w:val="single" w:sz="6" w:space="0" w:color="auto"/>
              <w:left w:val="single" w:sz="6" w:space="0" w:color="auto"/>
              <w:bottom w:val="single" w:sz="12" w:space="0" w:color="auto"/>
              <w:right w:val="single" w:sz="6" w:space="0" w:color="auto"/>
            </w:tcBorders>
            <w:vAlign w:val="center"/>
          </w:tcPr>
          <w:p w:rsidR="0037309C" w:rsidRPr="00121F6E" w:rsidRDefault="000C247B">
            <w:pPr>
              <w:pStyle w:val="GW-"/>
              <w:ind w:firstLineChars="0" w:firstLine="0"/>
              <w:rPr>
                <w:sz w:val="24"/>
                <w:lang w:val="en-US" w:eastAsia="zh-CN"/>
              </w:rPr>
            </w:pPr>
            <w:r w:rsidRPr="001C5790">
              <w:rPr>
                <w:rFonts w:ascii="宋体" w:hAnsi="宋体" w:cs="宋体" w:hint="eastAsia"/>
                <w:kern w:val="0"/>
                <w:sz w:val="24"/>
                <w:lang w:val="en-US" w:eastAsia="zh-CN"/>
              </w:rPr>
              <w:t>根据各投标人的最终有效投标报价，以满足招标文件要求且最终有效投标价格最低的投标报价为评标基准价，其价格分为满分30分。其它投标人的价格分统一按照下列公式计算：投标报价得分=(评标基准价／投标报价)×30（四舍五入，精确到小数点后二位）。</w:t>
            </w:r>
          </w:p>
        </w:tc>
        <w:tc>
          <w:tcPr>
            <w:tcW w:w="1140" w:type="dxa"/>
            <w:tcBorders>
              <w:top w:val="single" w:sz="6" w:space="0" w:color="auto"/>
              <w:left w:val="single" w:sz="6" w:space="0" w:color="auto"/>
              <w:bottom w:val="single" w:sz="12" w:space="0" w:color="auto"/>
              <w:right w:val="single" w:sz="12" w:space="0" w:color="auto"/>
            </w:tcBorders>
            <w:vAlign w:val="center"/>
          </w:tcPr>
          <w:p w:rsidR="0037309C" w:rsidRDefault="0037309C">
            <w:pPr>
              <w:autoSpaceDE w:val="0"/>
              <w:autoSpaceDN w:val="0"/>
              <w:adjustRightInd w:val="0"/>
              <w:spacing w:line="280" w:lineRule="exact"/>
              <w:jc w:val="center"/>
              <w:rPr>
                <w:sz w:val="24"/>
              </w:rPr>
            </w:pPr>
          </w:p>
          <w:p w:rsidR="0037309C" w:rsidRDefault="000C247B">
            <w:pPr>
              <w:autoSpaceDE w:val="0"/>
              <w:autoSpaceDN w:val="0"/>
              <w:adjustRightInd w:val="0"/>
              <w:spacing w:line="280" w:lineRule="exact"/>
              <w:jc w:val="center"/>
              <w:rPr>
                <w:sz w:val="24"/>
              </w:rPr>
            </w:pPr>
            <w:r>
              <w:rPr>
                <w:rFonts w:hint="eastAsia"/>
                <w:sz w:val="24"/>
              </w:rPr>
              <w:t>30</w:t>
            </w:r>
          </w:p>
        </w:tc>
      </w:tr>
    </w:tbl>
    <w:p w:rsidR="0037309C" w:rsidRDefault="0037309C">
      <w:pPr>
        <w:pStyle w:val="2"/>
      </w:pPr>
    </w:p>
    <w:p w:rsidR="0037309C" w:rsidRDefault="0037309C">
      <w:pPr>
        <w:pStyle w:val="a5"/>
        <w:ind w:firstLine="220"/>
        <w:rPr>
          <w:rFonts w:hint="default"/>
        </w:rPr>
      </w:pPr>
    </w:p>
    <w:p w:rsidR="0037309C" w:rsidRDefault="0037309C"/>
    <w:p w:rsidR="0037309C" w:rsidRDefault="0037309C">
      <w:pPr>
        <w:pStyle w:val="2"/>
      </w:pPr>
    </w:p>
    <w:p w:rsidR="0037309C" w:rsidRDefault="0037309C">
      <w:pPr>
        <w:pStyle w:val="2"/>
      </w:pPr>
    </w:p>
    <w:p w:rsidR="0037309C" w:rsidRDefault="000C247B">
      <w:pPr>
        <w:spacing w:line="360" w:lineRule="auto"/>
        <w:rPr>
          <w:rFonts w:ascii="宋体" w:hAnsi="宋体" w:cs="宋体"/>
          <w:sz w:val="24"/>
          <w:szCs w:val="32"/>
        </w:rPr>
      </w:pPr>
      <w:r>
        <w:rPr>
          <w:rFonts w:ascii="宋体" w:hAnsi="宋体" w:cs="宋体" w:hint="eastAsia"/>
          <w:sz w:val="24"/>
          <w:szCs w:val="32"/>
        </w:rPr>
        <w:t>注：（1）未按要求提供的不予计分；</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（2）投标企业业绩和相关荣誉称号、获奖，仅限以投标单位名称的法人（不含总公司或下属公司）所取得的业绩和相关荣誉称号、获奖；</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lastRenderedPageBreak/>
        <w:t>（3）若投标单位名称等信息发生过变更，以至于影响到上述业绩和荣誉称号、获奖评审时，应提供投标企业注册所在地工商行政管理部门和行业管理部门共同出具的有效证明文件。</w:t>
      </w:r>
    </w:p>
    <w:p w:rsidR="0037309C" w:rsidRDefault="0037309C">
      <w:pPr>
        <w:pStyle w:val="Default"/>
      </w:pPr>
    </w:p>
    <w:p w:rsidR="0037309C" w:rsidRDefault="000C247B">
      <w:pPr>
        <w:spacing w:line="360" w:lineRule="auto"/>
        <w:rPr>
          <w:rFonts w:ascii="宋体" w:hAnsi="宋体" w:cs="宋体"/>
          <w:b/>
          <w:bCs/>
          <w:sz w:val="24"/>
          <w:szCs w:val="32"/>
        </w:rPr>
      </w:pPr>
      <w:r>
        <w:rPr>
          <w:rFonts w:ascii="宋体" w:hAnsi="宋体" w:cs="宋体" w:hint="eastAsia"/>
          <w:b/>
          <w:bCs/>
          <w:sz w:val="24"/>
          <w:szCs w:val="32"/>
        </w:rPr>
        <w:t>十、合同的签订、履行及验收</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44、合同授予标准：</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本项目合同将授予中标人。</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45、采购人拒绝投标的权力</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采购人不承诺将合同授予报价最低的投标人。采购人在发出中标通知书前，有权依据评标委员会的评标报告拒绝不合格的投标。</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46、合同协议书的签订</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46.1中标人应在中标通知书发出之日起七天内（具体时间、地点见中标通知书）与采购人签订合同。采购人应按照比选文件和中标人的投标文件与中标人签订采购合同，采购人不得向中标人提出任何不合理的要求，作为签订合同的条件，不得与中标人私下订立背离合同实质性内容的任何协议，所签订的合同不得对比选文件和中标人投标文件作实质性修改。</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46.2中标人如不按本比选文件规定与采购人订立合同，则采购人将废除授标，有投标担保的将不予退还，给采购人造成的损失超过投标担保数额的，还应当对超过部分予以赔偿，同时依法承担相应法律责任。</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46.3中标人应当按照合同约定履行义务，完成中标项目，不得将中标项目转让（转包）给他人。</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46.4采购双方必须严格按照比选文件、投标文件及有关承诺签订采购合同，不得擅自变更。合同的标的、价款、质量、履行期限、服务要求等主要条款应当与比选文件和中标人的投标文件的内容一致，采购人和中标人不得再行订立背离合同实质性内容的其他协议。对任何因双方擅自变更合同引起的问题中心概不负责，合同风险由双方自行承担。</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46.5采购人保留以书面形式要求对服务细则作适当调整的权利。</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47、履行合同</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47.1中标人与采购人签订合同后，合同双方应严格执行合同条款，履行合同规</w:t>
      </w:r>
      <w:r>
        <w:rPr>
          <w:rFonts w:ascii="宋体" w:hAnsi="宋体" w:cs="宋体" w:hint="eastAsia"/>
          <w:sz w:val="24"/>
          <w:szCs w:val="32"/>
        </w:rPr>
        <w:lastRenderedPageBreak/>
        <w:t>定的义务，保证合同的顺利完成。</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47.2在合同履行过程中，如发生合同纠纷，合同双方应按照《中华人民共和国民法典》的有关规定进行处理。</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48、考核与验收</w:t>
      </w:r>
    </w:p>
    <w:p w:rsidR="0037309C" w:rsidRDefault="000C247B">
      <w:pPr>
        <w:spacing w:line="360" w:lineRule="auto"/>
        <w:ind w:firstLineChars="200" w:firstLine="480"/>
        <w:rPr>
          <w:rFonts w:ascii="宋体" w:hAnsi="宋体" w:cs="宋体"/>
          <w:sz w:val="24"/>
          <w:szCs w:val="32"/>
        </w:rPr>
      </w:pPr>
      <w:bookmarkStart w:id="8" w:name="项目清单"/>
      <w:r>
        <w:rPr>
          <w:rFonts w:ascii="宋体" w:hAnsi="宋体" w:cs="宋体" w:hint="eastAsia"/>
          <w:sz w:val="24"/>
          <w:szCs w:val="32"/>
        </w:rPr>
        <w:t>48.1采购人须建立日常考核制度。考核由采购人依据考核方案进行考核。</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48.2涉及安全等其他需要由行业主管部门进行验收的项目，必须邀请相关部门参与验收。</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48.3验收费用均由合同乙方（成交供应商）承担，采购文件中另有约定的除外</w:t>
      </w:r>
    </w:p>
    <w:bookmarkEnd w:id="8"/>
    <w:p w:rsidR="0037309C" w:rsidRDefault="0037309C">
      <w:pPr>
        <w:pStyle w:val="Default"/>
        <w:jc w:val="both"/>
        <w:rPr>
          <w:rFonts w:hAnsi="宋体"/>
          <w:color w:val="auto"/>
          <w:sz w:val="28"/>
          <w:szCs w:val="28"/>
        </w:rPr>
        <w:sectPr w:rsidR="0037309C">
          <w:pgSz w:w="11906" w:h="16838"/>
          <w:pgMar w:top="1701" w:right="1588" w:bottom="1701" w:left="1588" w:header="851" w:footer="992" w:gutter="0"/>
          <w:cols w:space="720"/>
          <w:titlePg/>
          <w:docGrid w:type="lines" w:linePitch="312"/>
        </w:sectPr>
      </w:pPr>
    </w:p>
    <w:p w:rsidR="0037309C" w:rsidRDefault="000C247B">
      <w:pPr>
        <w:pStyle w:val="20"/>
        <w:spacing w:line="240" w:lineRule="auto"/>
        <w:jc w:val="center"/>
        <w:rPr>
          <w:rFonts w:ascii="宋体" w:eastAsia="宋体" w:hAnsi="宋体" w:cs="宋体"/>
          <w:sz w:val="28"/>
          <w:szCs w:val="28"/>
        </w:rPr>
      </w:pPr>
      <w:r>
        <w:rPr>
          <w:rFonts w:ascii="宋体" w:eastAsia="宋体" w:hAnsi="宋体" w:cs="宋体" w:hint="eastAsia"/>
          <w:sz w:val="28"/>
          <w:szCs w:val="28"/>
        </w:rPr>
        <w:lastRenderedPageBreak/>
        <w:t>第四章 项目需求</w:t>
      </w:r>
    </w:p>
    <w:p w:rsidR="0037309C" w:rsidRDefault="000C247B">
      <w:pPr>
        <w:pStyle w:val="afa"/>
        <w:wordWrap w:val="0"/>
        <w:adjustRightInd/>
        <w:ind w:firstLineChars="200" w:firstLine="480"/>
        <w:jc w:val="both"/>
      </w:pPr>
      <w:r>
        <w:rPr>
          <w:rFonts w:hint="eastAsia"/>
        </w:rPr>
        <w:t>注：</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1、如本章内容与其他章节有冲突，以本章内容为准。</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2、如本章内容与国家法律法规相冲突的，以相关法律法规为准。</w:t>
      </w:r>
    </w:p>
    <w:p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3、如本章内容与国家、地方强制标准相冲突的，以强制标准为准。</w:t>
      </w:r>
    </w:p>
    <w:p w:rsidR="0037309C" w:rsidRDefault="000C247B">
      <w:pPr>
        <w:pStyle w:val="2"/>
        <w:widowControl/>
        <w:spacing w:before="100" w:beforeAutospacing="1"/>
        <w:ind w:leftChars="0" w:left="0" w:firstLine="0"/>
        <w:rPr>
          <w:rFonts w:ascii="宋体" w:hAnsi="宋体" w:cs="宋体"/>
          <w:b/>
          <w:bCs/>
          <w:sz w:val="24"/>
          <w:szCs w:val="24"/>
        </w:rPr>
      </w:pPr>
      <w:r>
        <w:rPr>
          <w:rFonts w:ascii="宋体" w:hAnsi="宋体" w:cs="宋体" w:hint="eastAsia"/>
          <w:b/>
          <w:bCs/>
          <w:sz w:val="24"/>
          <w:szCs w:val="24"/>
        </w:rPr>
        <w:t>一、项目概况</w:t>
      </w:r>
    </w:p>
    <w:p w:rsidR="0037309C" w:rsidRDefault="000C247B">
      <w:pPr>
        <w:pStyle w:val="a5"/>
        <w:spacing w:line="360" w:lineRule="auto"/>
        <w:ind w:left="0" w:firstLineChars="0" w:firstLine="450"/>
        <w:rPr>
          <w:rFonts w:ascii="宋体" w:hAnsi="宋体" w:cs="宋体" w:hint="default"/>
          <w:sz w:val="24"/>
          <w:szCs w:val="32"/>
        </w:rPr>
      </w:pPr>
      <w:r>
        <w:rPr>
          <w:rFonts w:ascii="宋体" w:hAnsi="宋体" w:cs="宋体"/>
          <w:sz w:val="24"/>
          <w:szCs w:val="32"/>
        </w:rPr>
        <w:t>为满足我校师生参加迷你鼠相关赛事需要，本项目拟采购一批迷你鼠高精度焊台及其组件。</w:t>
      </w:r>
    </w:p>
    <w:p w:rsidR="0037309C" w:rsidRDefault="000C247B">
      <w:pPr>
        <w:pStyle w:val="2"/>
        <w:widowControl/>
        <w:spacing w:before="100" w:beforeAutospacing="1"/>
        <w:ind w:leftChars="0" w:left="0" w:firstLine="0"/>
      </w:pPr>
      <w:r>
        <w:rPr>
          <w:rFonts w:ascii="宋体" w:hAnsi="宋体" w:cs="宋体" w:hint="eastAsia"/>
          <w:b/>
          <w:bCs/>
          <w:sz w:val="24"/>
          <w:szCs w:val="24"/>
        </w:rPr>
        <w:t>二、技术参数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1038"/>
        <w:gridCol w:w="5912"/>
        <w:gridCol w:w="499"/>
        <w:gridCol w:w="499"/>
        <w:gridCol w:w="499"/>
      </w:tblGrid>
      <w:tr w:rsidR="0037309C">
        <w:trPr>
          <w:jc w:val="center"/>
        </w:trPr>
        <w:tc>
          <w:tcPr>
            <w:tcW w:w="0" w:type="auto"/>
            <w:vAlign w:val="center"/>
          </w:tcPr>
          <w:p w:rsidR="0037309C" w:rsidRDefault="000C247B">
            <w:pPr>
              <w:jc w:val="center"/>
            </w:pPr>
            <w:r>
              <w:rPr>
                <w:rFonts w:hint="eastAsia"/>
              </w:rPr>
              <w:t>序号</w:t>
            </w:r>
          </w:p>
        </w:tc>
        <w:tc>
          <w:tcPr>
            <w:tcW w:w="0" w:type="auto"/>
            <w:vAlign w:val="center"/>
          </w:tcPr>
          <w:p w:rsidR="0037309C" w:rsidRDefault="000C247B">
            <w:pPr>
              <w:jc w:val="center"/>
            </w:pPr>
            <w:r>
              <w:rPr>
                <w:rFonts w:hint="eastAsia"/>
              </w:rPr>
              <w:t>品目</w:t>
            </w:r>
          </w:p>
          <w:p w:rsidR="0037309C" w:rsidRDefault="000C247B">
            <w:pPr>
              <w:jc w:val="center"/>
            </w:pPr>
            <w:r>
              <w:rPr>
                <w:rFonts w:hint="eastAsia"/>
              </w:rPr>
              <w:t>名称</w:t>
            </w:r>
          </w:p>
        </w:tc>
        <w:tc>
          <w:tcPr>
            <w:tcW w:w="0" w:type="auto"/>
            <w:vAlign w:val="center"/>
          </w:tcPr>
          <w:p w:rsidR="0037309C" w:rsidRDefault="000C247B">
            <w:pPr>
              <w:jc w:val="center"/>
            </w:pPr>
            <w:r>
              <w:rPr>
                <w:rFonts w:hint="eastAsia"/>
              </w:rPr>
              <w:t>技术</w:t>
            </w:r>
            <w:r>
              <w:t>参数要求</w:t>
            </w:r>
          </w:p>
        </w:tc>
        <w:tc>
          <w:tcPr>
            <w:tcW w:w="0" w:type="auto"/>
            <w:vAlign w:val="center"/>
          </w:tcPr>
          <w:p w:rsidR="0037309C" w:rsidRDefault="000C247B">
            <w:pPr>
              <w:jc w:val="center"/>
            </w:pPr>
            <w:r>
              <w:rPr>
                <w:rFonts w:hint="eastAsia"/>
              </w:rPr>
              <w:t>数量</w:t>
            </w:r>
          </w:p>
        </w:tc>
        <w:tc>
          <w:tcPr>
            <w:tcW w:w="0" w:type="auto"/>
            <w:vAlign w:val="center"/>
          </w:tcPr>
          <w:p w:rsidR="0037309C" w:rsidRDefault="000C247B">
            <w:pPr>
              <w:jc w:val="center"/>
            </w:pPr>
            <w:r>
              <w:rPr>
                <w:rFonts w:hint="eastAsia"/>
              </w:rPr>
              <w:t>单位</w:t>
            </w:r>
          </w:p>
        </w:tc>
        <w:tc>
          <w:tcPr>
            <w:tcW w:w="0" w:type="auto"/>
            <w:vAlign w:val="center"/>
          </w:tcPr>
          <w:p w:rsidR="0037309C" w:rsidRDefault="000C247B">
            <w:pPr>
              <w:jc w:val="center"/>
            </w:pPr>
            <w:r>
              <w:rPr>
                <w:rFonts w:hint="eastAsia"/>
              </w:rPr>
              <w:t>备注</w:t>
            </w:r>
          </w:p>
        </w:tc>
      </w:tr>
      <w:tr w:rsidR="0037309C">
        <w:trPr>
          <w:trHeight w:val="2259"/>
          <w:jc w:val="center"/>
        </w:trPr>
        <w:tc>
          <w:tcPr>
            <w:tcW w:w="0" w:type="auto"/>
            <w:vAlign w:val="center"/>
          </w:tcPr>
          <w:p w:rsidR="0037309C" w:rsidRDefault="000C247B">
            <w:pPr>
              <w:jc w:val="center"/>
            </w:pPr>
            <w:r>
              <w:rPr>
                <w:rFonts w:hint="eastAsia"/>
              </w:rPr>
              <w:t>1</w:t>
            </w:r>
          </w:p>
        </w:tc>
        <w:tc>
          <w:tcPr>
            <w:tcW w:w="0" w:type="auto"/>
            <w:vAlign w:val="center"/>
          </w:tcPr>
          <w:p w:rsidR="0037309C" w:rsidRDefault="000C247B">
            <w:pPr>
              <w:jc w:val="center"/>
            </w:pPr>
            <w:r>
              <w:rPr>
                <w:rFonts w:ascii="宋体" w:hAnsi="宋体" w:cs="宋体" w:hint="eastAsia"/>
                <w:kern w:val="0"/>
                <w:sz w:val="24"/>
              </w:rPr>
              <w:t>高精度焊台</w:t>
            </w:r>
          </w:p>
        </w:tc>
        <w:tc>
          <w:tcPr>
            <w:tcW w:w="0" w:type="auto"/>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w:t>
            </w:r>
            <w:r w:rsidRPr="001C5790">
              <w:rPr>
                <w:rFonts w:ascii="宋体" w:hAnsi="宋体" w:cs="宋体"/>
                <w:kern w:val="0"/>
                <w:sz w:val="24"/>
                <w:lang w:val="en-US" w:eastAsia="zh-CN"/>
              </w:rPr>
              <w:t>采用居里温度控制技术</w:t>
            </w:r>
            <w:r w:rsidRPr="001C5790">
              <w:rPr>
                <w:rFonts w:ascii="宋体" w:hAnsi="宋体" w:cs="宋体" w:hint="eastAsia"/>
                <w:kern w:val="0"/>
                <w:sz w:val="24"/>
                <w:lang w:val="en-US" w:eastAsia="zh-CN"/>
              </w:rPr>
              <w:t>；</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★2、</w:t>
            </w:r>
            <w:r w:rsidRPr="001C5790">
              <w:rPr>
                <w:rFonts w:ascii="宋体" w:hAnsi="宋体" w:cs="宋体"/>
                <w:kern w:val="0"/>
                <w:sz w:val="24"/>
                <w:lang w:val="en-US" w:eastAsia="zh-CN"/>
              </w:rPr>
              <w:t>主机工作频率为470KHz</w:t>
            </w:r>
            <w:r w:rsidRPr="001C5790">
              <w:rPr>
                <w:rFonts w:ascii="宋体" w:hAnsi="宋体" w:cs="宋体" w:hint="eastAsia"/>
                <w:kern w:val="0"/>
                <w:sz w:val="24"/>
                <w:lang w:val="en-US" w:eastAsia="zh-CN"/>
              </w:rPr>
              <w:t>；</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★3、</w:t>
            </w:r>
            <w:r w:rsidRPr="001C5790">
              <w:rPr>
                <w:rFonts w:ascii="宋体" w:hAnsi="宋体" w:cs="宋体"/>
                <w:kern w:val="0"/>
                <w:sz w:val="24"/>
                <w:lang w:val="en-US" w:eastAsia="zh-CN"/>
              </w:rPr>
              <w:t>独特设计的K系列一体化烙铁头</w:t>
            </w:r>
            <w:r w:rsidRPr="001C5790">
              <w:rPr>
                <w:rFonts w:ascii="宋体" w:hAnsi="宋体" w:cs="宋体" w:hint="eastAsia"/>
                <w:kern w:val="0"/>
                <w:sz w:val="24"/>
                <w:lang w:val="en-US" w:eastAsia="zh-CN"/>
              </w:rPr>
              <w:t>；</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★4、</w:t>
            </w:r>
            <w:r w:rsidRPr="001C5790">
              <w:rPr>
                <w:rFonts w:ascii="宋体" w:hAnsi="宋体" w:cs="宋体"/>
                <w:kern w:val="0"/>
                <w:sz w:val="24"/>
                <w:lang w:val="en-US" w:eastAsia="zh-CN"/>
              </w:rPr>
              <w:t xml:space="preserve">轻巧设计的主机, </w:t>
            </w:r>
            <w:r w:rsidRPr="001C5790">
              <w:rPr>
                <w:rFonts w:ascii="宋体" w:hAnsi="宋体" w:cs="宋体" w:hint="eastAsia"/>
                <w:kern w:val="0"/>
                <w:sz w:val="24"/>
                <w:lang w:val="en-US" w:eastAsia="zh-CN"/>
              </w:rPr>
              <w:t>重量≤</w:t>
            </w:r>
            <w:r w:rsidRPr="001C5790">
              <w:rPr>
                <w:rFonts w:ascii="宋体" w:hAnsi="宋体" w:cs="宋体"/>
                <w:kern w:val="0"/>
                <w:sz w:val="24"/>
                <w:lang w:val="en-US" w:eastAsia="zh-CN"/>
              </w:rPr>
              <w:t>1.3 公斤, 占据</w:t>
            </w:r>
            <w:r w:rsidRPr="001C5790">
              <w:rPr>
                <w:rFonts w:ascii="宋体" w:hAnsi="宋体" w:cs="宋体" w:hint="eastAsia"/>
                <w:kern w:val="0"/>
                <w:sz w:val="24"/>
                <w:lang w:val="en-US" w:eastAsia="zh-CN"/>
              </w:rPr>
              <w:t>较小</w:t>
            </w:r>
            <w:r w:rsidRPr="001C5790">
              <w:rPr>
                <w:rFonts w:ascii="宋体" w:hAnsi="宋体" w:cs="宋体"/>
                <w:kern w:val="0"/>
                <w:sz w:val="24"/>
                <w:lang w:val="en-US" w:eastAsia="zh-CN"/>
              </w:rPr>
              <w:t>的工作台面空间</w:t>
            </w:r>
            <w:r w:rsidRPr="001C5790">
              <w:rPr>
                <w:rFonts w:ascii="宋体" w:hAnsi="宋体" w:cs="宋体" w:hint="eastAsia"/>
                <w:kern w:val="0"/>
                <w:sz w:val="24"/>
                <w:lang w:val="en-US" w:eastAsia="zh-CN"/>
              </w:rPr>
              <w:t>；</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▲5、</w:t>
            </w:r>
            <w:r w:rsidRPr="001C5790">
              <w:rPr>
                <w:rFonts w:ascii="宋体" w:hAnsi="宋体" w:cs="宋体"/>
                <w:kern w:val="0"/>
                <w:sz w:val="24"/>
                <w:lang w:val="en-US" w:eastAsia="zh-CN"/>
              </w:rPr>
              <w:t>烙铁头无需校准, 操作员无需培训</w:t>
            </w:r>
            <w:r w:rsidRPr="001C5790">
              <w:rPr>
                <w:rFonts w:ascii="宋体" w:hAnsi="宋体" w:cs="宋体" w:hint="eastAsia"/>
                <w:kern w:val="0"/>
                <w:sz w:val="24"/>
                <w:lang w:val="en-US" w:eastAsia="zh-CN"/>
              </w:rPr>
              <w:t>；</w:t>
            </w:r>
            <w:r w:rsidRPr="001C5790">
              <w:rPr>
                <w:rFonts w:ascii="宋体" w:hAnsi="宋体" w:cs="宋体"/>
                <w:kern w:val="0"/>
                <w:sz w:val="24"/>
                <w:lang w:val="en-US" w:eastAsia="zh-CN"/>
              </w:rPr>
              <w:t>没有额外加热体耗材</w:t>
            </w:r>
            <w:r w:rsidRPr="001C5790">
              <w:rPr>
                <w:rFonts w:ascii="宋体" w:hAnsi="宋体" w:cs="宋体" w:hint="eastAsia"/>
                <w:kern w:val="0"/>
                <w:sz w:val="24"/>
                <w:lang w:val="en-US" w:eastAsia="zh-CN"/>
              </w:rPr>
              <w:t>；</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★6、焊嘴对地电位:2mV, true RMS 50-500Hz；</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★7、焊嘴对地电阻：&lt;2 Ohms DC；</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★8、闲置温度稳定性:</w:t>
            </w:r>
            <w:r w:rsidRPr="001C5790">
              <w:rPr>
                <w:rFonts w:ascii="宋体" w:hAnsi="宋体" w:cs="宋体" w:hint="eastAsia"/>
                <w:kern w:val="0"/>
                <w:sz w:val="24"/>
                <w:lang w:val="en-US" w:eastAsia="zh-CN"/>
              </w:rPr>
              <w:tab/>
              <w:t>+/- 1.1℃ (2℉)；</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★9、最高内部温度：50℃(122F)；</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★10、输出功率：≤55 Watts RF；</w:t>
            </w:r>
          </w:p>
          <w:p w:rsidR="0037309C" w:rsidRPr="00121F6E" w:rsidRDefault="000C247B">
            <w:pPr>
              <w:pStyle w:val="GW-"/>
              <w:ind w:firstLineChars="0" w:firstLine="0"/>
              <w:rPr>
                <w:lang w:val="en-US" w:eastAsia="zh-CN"/>
              </w:rPr>
            </w:pPr>
            <w:r w:rsidRPr="001C5790">
              <w:rPr>
                <w:rFonts w:ascii="宋体" w:hAnsi="宋体" w:cs="宋体" w:hint="eastAsia"/>
                <w:kern w:val="0"/>
                <w:sz w:val="24"/>
                <w:lang w:val="en-US" w:eastAsia="zh-CN"/>
              </w:rPr>
              <w:t>★11、尺寸(宽x高x长)≤110mmx155mmx92mm；</w:t>
            </w:r>
          </w:p>
        </w:tc>
        <w:tc>
          <w:tcPr>
            <w:tcW w:w="0" w:type="auto"/>
            <w:vAlign w:val="center"/>
          </w:tcPr>
          <w:p w:rsidR="0037309C" w:rsidRDefault="000C247B">
            <w:pPr>
              <w:jc w:val="center"/>
            </w:pPr>
            <w:r>
              <w:rPr>
                <w:rFonts w:hint="eastAsia"/>
              </w:rPr>
              <w:t>1</w:t>
            </w:r>
            <w:r>
              <w:t>2</w:t>
            </w:r>
          </w:p>
        </w:tc>
        <w:tc>
          <w:tcPr>
            <w:tcW w:w="0" w:type="auto"/>
            <w:vAlign w:val="center"/>
          </w:tcPr>
          <w:p w:rsidR="0037309C" w:rsidRDefault="000C247B">
            <w:pPr>
              <w:jc w:val="center"/>
            </w:pPr>
            <w:r>
              <w:rPr>
                <w:rFonts w:hint="eastAsia"/>
              </w:rPr>
              <w:t>套</w:t>
            </w:r>
          </w:p>
        </w:tc>
        <w:tc>
          <w:tcPr>
            <w:tcW w:w="0" w:type="auto"/>
            <w:vAlign w:val="center"/>
          </w:tcPr>
          <w:p w:rsidR="0037309C" w:rsidRDefault="0037309C">
            <w:pPr>
              <w:jc w:val="center"/>
            </w:pPr>
          </w:p>
        </w:tc>
      </w:tr>
      <w:tr w:rsidR="0037309C">
        <w:trPr>
          <w:trHeight w:val="2582"/>
          <w:jc w:val="center"/>
        </w:trPr>
        <w:tc>
          <w:tcPr>
            <w:tcW w:w="0" w:type="auto"/>
            <w:vAlign w:val="center"/>
          </w:tcPr>
          <w:p w:rsidR="0037309C" w:rsidRDefault="000C247B">
            <w:pPr>
              <w:jc w:val="center"/>
            </w:pPr>
            <w:r>
              <w:rPr>
                <w:rFonts w:hint="eastAsia"/>
              </w:rPr>
              <w:lastRenderedPageBreak/>
              <w:t>2</w:t>
            </w:r>
          </w:p>
        </w:tc>
        <w:tc>
          <w:tcPr>
            <w:tcW w:w="0" w:type="auto"/>
            <w:vAlign w:val="center"/>
          </w:tcPr>
          <w:p w:rsidR="0037309C" w:rsidRDefault="000C247B">
            <w:pPr>
              <w:jc w:val="center"/>
            </w:pPr>
            <w:r>
              <w:rPr>
                <w:rFonts w:ascii="宋体" w:hAnsi="宋体" w:cs="宋体" w:hint="eastAsia"/>
                <w:kern w:val="0"/>
                <w:sz w:val="24"/>
              </w:rPr>
              <w:t>吸锡枪组件</w:t>
            </w:r>
          </w:p>
        </w:tc>
        <w:tc>
          <w:tcPr>
            <w:tcW w:w="0" w:type="auto"/>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w:t>
            </w:r>
            <w:r w:rsidRPr="001C5790">
              <w:rPr>
                <w:rFonts w:ascii="宋体" w:hAnsi="宋体" w:cs="宋体"/>
                <w:kern w:val="0"/>
                <w:sz w:val="24"/>
                <w:lang w:val="en-US" w:eastAsia="zh-CN"/>
              </w:rPr>
              <w:t>采用外接气源产生高效的真空, 有效地完成通孔器件的解焊</w:t>
            </w:r>
            <w:r w:rsidRPr="001C5790">
              <w:rPr>
                <w:rFonts w:ascii="宋体" w:hAnsi="宋体" w:cs="宋体" w:hint="eastAsia"/>
                <w:kern w:val="0"/>
                <w:sz w:val="24"/>
                <w:lang w:val="en-US" w:eastAsia="zh-CN"/>
              </w:rPr>
              <w:t>。</w:t>
            </w:r>
          </w:p>
          <w:p w:rsidR="0037309C" w:rsidRPr="00121F6E" w:rsidRDefault="000C247B">
            <w:pPr>
              <w:pStyle w:val="GW-"/>
              <w:ind w:firstLineChars="0" w:firstLine="0"/>
              <w:rPr>
                <w:lang w:val="en-US" w:eastAsia="zh-CN"/>
              </w:rPr>
            </w:pPr>
            <w:r w:rsidRPr="001C5790">
              <w:rPr>
                <w:rFonts w:ascii="宋体" w:hAnsi="宋体" w:cs="宋体" w:hint="eastAsia"/>
                <w:kern w:val="0"/>
                <w:sz w:val="24"/>
                <w:lang w:val="en-US" w:eastAsia="zh-CN"/>
              </w:rPr>
              <w:t>▲2、</w:t>
            </w:r>
            <w:r w:rsidRPr="001C5790">
              <w:rPr>
                <w:rFonts w:ascii="宋体" w:hAnsi="宋体" w:cs="宋体"/>
                <w:kern w:val="0"/>
                <w:sz w:val="24"/>
                <w:lang w:val="en-US" w:eastAsia="zh-CN"/>
              </w:rPr>
              <w:t>清理和维护简单, 更换过滤棉和过滤纸快速,容易</w:t>
            </w:r>
            <w:r w:rsidRPr="001C5790">
              <w:rPr>
                <w:rFonts w:ascii="宋体" w:hAnsi="宋体" w:cs="宋体" w:hint="eastAsia"/>
                <w:kern w:val="0"/>
                <w:sz w:val="24"/>
                <w:lang w:val="en-US" w:eastAsia="zh-CN"/>
              </w:rPr>
              <w:t>。</w:t>
            </w:r>
          </w:p>
        </w:tc>
        <w:tc>
          <w:tcPr>
            <w:tcW w:w="0" w:type="auto"/>
            <w:vAlign w:val="center"/>
          </w:tcPr>
          <w:p w:rsidR="0037309C" w:rsidRDefault="000C247B">
            <w:pPr>
              <w:jc w:val="center"/>
            </w:pPr>
            <w:r>
              <w:t>1</w:t>
            </w:r>
          </w:p>
        </w:tc>
        <w:tc>
          <w:tcPr>
            <w:tcW w:w="0" w:type="auto"/>
            <w:vAlign w:val="center"/>
          </w:tcPr>
          <w:p w:rsidR="0037309C" w:rsidRDefault="000C247B">
            <w:pPr>
              <w:jc w:val="center"/>
            </w:pPr>
            <w:r>
              <w:rPr>
                <w:rFonts w:hint="eastAsia"/>
              </w:rPr>
              <w:t>件</w:t>
            </w:r>
          </w:p>
        </w:tc>
        <w:tc>
          <w:tcPr>
            <w:tcW w:w="0" w:type="auto"/>
            <w:vAlign w:val="center"/>
          </w:tcPr>
          <w:p w:rsidR="0037309C" w:rsidRDefault="0037309C">
            <w:pPr>
              <w:jc w:val="center"/>
            </w:pPr>
          </w:p>
        </w:tc>
      </w:tr>
      <w:tr w:rsidR="0037309C">
        <w:trPr>
          <w:trHeight w:val="3062"/>
          <w:jc w:val="center"/>
        </w:trPr>
        <w:tc>
          <w:tcPr>
            <w:tcW w:w="0" w:type="auto"/>
            <w:vAlign w:val="center"/>
          </w:tcPr>
          <w:p w:rsidR="0037309C" w:rsidRDefault="000C247B">
            <w:pPr>
              <w:jc w:val="center"/>
            </w:pPr>
            <w:r>
              <w:rPr>
                <w:rFonts w:hint="eastAsia"/>
              </w:rPr>
              <w:t>3</w:t>
            </w:r>
          </w:p>
        </w:tc>
        <w:tc>
          <w:tcPr>
            <w:tcW w:w="0" w:type="auto"/>
            <w:vAlign w:val="center"/>
          </w:tcPr>
          <w:p w:rsidR="0037309C" w:rsidRDefault="000C247B">
            <w:pPr>
              <w:jc w:val="center"/>
              <w:rPr>
                <w:rFonts w:ascii="宋体" w:hAnsi="宋体" w:cs="宋体"/>
                <w:kern w:val="0"/>
                <w:sz w:val="24"/>
              </w:rPr>
            </w:pPr>
            <w:r>
              <w:rPr>
                <w:rFonts w:ascii="宋体" w:hAnsi="宋体" w:cs="宋体" w:hint="eastAsia"/>
                <w:kern w:val="0"/>
                <w:sz w:val="24"/>
              </w:rPr>
              <w:t>镊型</w:t>
            </w:r>
          </w:p>
          <w:p w:rsidR="0037309C" w:rsidRDefault="000C247B">
            <w:pPr>
              <w:jc w:val="center"/>
            </w:pPr>
            <w:r>
              <w:rPr>
                <w:rFonts w:ascii="宋体" w:hAnsi="宋体" w:cs="宋体" w:hint="eastAsia"/>
                <w:kern w:val="0"/>
                <w:sz w:val="24"/>
              </w:rPr>
              <w:t>组件</w:t>
            </w:r>
          </w:p>
        </w:tc>
        <w:tc>
          <w:tcPr>
            <w:tcW w:w="0" w:type="auto"/>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w:t>
            </w:r>
            <w:r w:rsidRPr="001C5790">
              <w:rPr>
                <w:rFonts w:ascii="宋体" w:hAnsi="宋体" w:cs="宋体"/>
                <w:kern w:val="0"/>
                <w:sz w:val="24"/>
                <w:lang w:val="en-US" w:eastAsia="zh-CN"/>
              </w:rPr>
              <w:t>镊型手柄设计小巧， 操作简单， 灵活。</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▲2、</w:t>
            </w:r>
            <w:r w:rsidRPr="001C5790">
              <w:rPr>
                <w:rFonts w:ascii="宋体" w:hAnsi="宋体" w:cs="宋体"/>
                <w:kern w:val="0"/>
                <w:sz w:val="24"/>
                <w:lang w:val="en-US" w:eastAsia="zh-CN"/>
              </w:rPr>
              <w:t>可以上下左右调整烙铁头， 锁住单手臂或者双手臂， 适合对微小元器件的返修</w:t>
            </w:r>
            <w:r w:rsidRPr="001C5790">
              <w:rPr>
                <w:rFonts w:ascii="宋体" w:hAnsi="宋体" w:cs="宋体" w:hint="eastAsia"/>
                <w:kern w:val="0"/>
                <w:sz w:val="24"/>
                <w:lang w:val="en-US" w:eastAsia="zh-CN"/>
              </w:rPr>
              <w:t>。</w:t>
            </w:r>
          </w:p>
          <w:p w:rsidR="0037309C" w:rsidRPr="00121F6E" w:rsidRDefault="000C247B">
            <w:pPr>
              <w:pStyle w:val="GW-"/>
              <w:ind w:firstLineChars="0" w:firstLine="0"/>
              <w:rPr>
                <w:lang w:val="en-US" w:eastAsia="zh-CN"/>
              </w:rPr>
            </w:pPr>
            <w:r w:rsidRPr="001C5790">
              <w:rPr>
                <w:rFonts w:ascii="宋体" w:hAnsi="宋体" w:cs="宋体" w:hint="eastAsia"/>
                <w:kern w:val="0"/>
                <w:sz w:val="24"/>
                <w:lang w:val="en-US" w:eastAsia="zh-CN"/>
              </w:rPr>
              <w:t>▲3、</w:t>
            </w:r>
            <w:r w:rsidRPr="001C5790">
              <w:rPr>
                <w:rFonts w:ascii="宋体" w:hAnsi="宋体" w:cs="宋体"/>
                <w:kern w:val="0"/>
                <w:sz w:val="24"/>
                <w:lang w:val="en-US" w:eastAsia="zh-CN"/>
              </w:rPr>
              <w:t>采用镊型烙铁头. 双手臂紧锁装置. 烙铁头X-Y方向调整</w:t>
            </w:r>
            <w:r w:rsidRPr="001C5790">
              <w:rPr>
                <w:rFonts w:ascii="宋体" w:hAnsi="宋体" w:cs="宋体" w:hint="eastAsia"/>
                <w:kern w:val="0"/>
                <w:sz w:val="24"/>
                <w:lang w:val="en-US" w:eastAsia="zh-CN"/>
              </w:rPr>
              <w:t>。</w:t>
            </w:r>
          </w:p>
        </w:tc>
        <w:tc>
          <w:tcPr>
            <w:tcW w:w="0" w:type="auto"/>
            <w:vAlign w:val="center"/>
          </w:tcPr>
          <w:p w:rsidR="0037309C" w:rsidRDefault="000C247B">
            <w:pPr>
              <w:jc w:val="center"/>
            </w:pPr>
            <w:r>
              <w:rPr>
                <w:rFonts w:hint="eastAsia"/>
              </w:rPr>
              <w:t>1</w:t>
            </w:r>
          </w:p>
        </w:tc>
        <w:tc>
          <w:tcPr>
            <w:tcW w:w="0" w:type="auto"/>
            <w:vAlign w:val="center"/>
          </w:tcPr>
          <w:p w:rsidR="0037309C" w:rsidRDefault="000C247B">
            <w:pPr>
              <w:jc w:val="center"/>
            </w:pPr>
            <w:r>
              <w:rPr>
                <w:rFonts w:hint="eastAsia"/>
              </w:rPr>
              <w:t>件</w:t>
            </w:r>
          </w:p>
        </w:tc>
        <w:tc>
          <w:tcPr>
            <w:tcW w:w="0" w:type="auto"/>
            <w:vAlign w:val="center"/>
          </w:tcPr>
          <w:p w:rsidR="0037309C" w:rsidRDefault="0037309C">
            <w:pPr>
              <w:jc w:val="center"/>
            </w:pPr>
          </w:p>
        </w:tc>
      </w:tr>
      <w:tr w:rsidR="0037309C">
        <w:trPr>
          <w:trHeight w:val="90"/>
          <w:jc w:val="center"/>
        </w:trPr>
        <w:tc>
          <w:tcPr>
            <w:tcW w:w="0" w:type="auto"/>
            <w:vAlign w:val="center"/>
          </w:tcPr>
          <w:p w:rsidR="0037309C" w:rsidRDefault="000C247B">
            <w:pPr>
              <w:jc w:val="center"/>
            </w:pPr>
            <w:r>
              <w:rPr>
                <w:rFonts w:hint="eastAsia"/>
              </w:rPr>
              <w:t>4</w:t>
            </w:r>
          </w:p>
        </w:tc>
        <w:tc>
          <w:tcPr>
            <w:tcW w:w="0" w:type="auto"/>
            <w:vAlign w:val="center"/>
          </w:tcPr>
          <w:p w:rsidR="0037309C" w:rsidRDefault="000C247B">
            <w:pPr>
              <w:jc w:val="center"/>
              <w:rPr>
                <w:rFonts w:ascii="宋体" w:hAnsi="宋体" w:cs="宋体"/>
                <w:kern w:val="0"/>
                <w:sz w:val="24"/>
              </w:rPr>
            </w:pPr>
            <w:r>
              <w:rPr>
                <w:rFonts w:ascii="宋体" w:hAnsi="宋体" w:cs="宋体" w:hint="eastAsia"/>
                <w:kern w:val="0"/>
                <w:sz w:val="24"/>
              </w:rPr>
              <w:t>热风</w:t>
            </w:r>
          </w:p>
          <w:p w:rsidR="0037309C" w:rsidRDefault="000C247B">
            <w:pPr>
              <w:jc w:val="center"/>
            </w:pPr>
            <w:r>
              <w:rPr>
                <w:rFonts w:ascii="宋体" w:hAnsi="宋体" w:cs="宋体" w:hint="eastAsia"/>
                <w:kern w:val="0"/>
                <w:sz w:val="24"/>
              </w:rPr>
              <w:t>系统</w:t>
            </w:r>
          </w:p>
        </w:tc>
        <w:tc>
          <w:tcPr>
            <w:tcW w:w="0" w:type="auto"/>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w:t>
            </w:r>
            <w:r w:rsidRPr="001C5790">
              <w:rPr>
                <w:rFonts w:ascii="宋体" w:hAnsi="宋体" w:cs="宋体"/>
                <w:kern w:val="0"/>
                <w:sz w:val="24"/>
                <w:lang w:val="en-US" w:eastAsia="zh-CN"/>
              </w:rPr>
              <w:t>热风焊接工具采用大尺寸隔膜泵,</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▲2、</w:t>
            </w:r>
            <w:r w:rsidRPr="001C5790">
              <w:rPr>
                <w:rFonts w:ascii="宋体" w:hAnsi="宋体" w:cs="宋体"/>
                <w:kern w:val="0"/>
                <w:sz w:val="24"/>
                <w:lang w:val="en-US" w:eastAsia="zh-CN"/>
              </w:rPr>
              <w:t>1300瓦大功率, 适合高难度焊接. 可以用于表面贴装元件SOIC, QFP, PLCC 及类似元器件的焊接</w:t>
            </w:r>
            <w:r w:rsidRPr="001C5790">
              <w:rPr>
                <w:rFonts w:ascii="宋体" w:hAnsi="宋体" w:cs="宋体" w:hint="eastAsia"/>
                <w:kern w:val="0"/>
                <w:sz w:val="24"/>
                <w:lang w:val="en-US" w:eastAsia="zh-CN"/>
              </w:rPr>
              <w:t>。</w:t>
            </w:r>
          </w:p>
          <w:p w:rsidR="0037309C" w:rsidRPr="00121F6E" w:rsidRDefault="000C247B">
            <w:pPr>
              <w:pStyle w:val="GW-"/>
              <w:ind w:firstLineChars="0" w:firstLine="0"/>
              <w:rPr>
                <w:lang w:val="en-US" w:eastAsia="zh-CN"/>
              </w:rPr>
            </w:pPr>
            <w:r w:rsidRPr="001C5790">
              <w:rPr>
                <w:rFonts w:ascii="宋体" w:hAnsi="宋体" w:cs="宋体" w:hint="eastAsia"/>
                <w:kern w:val="0"/>
                <w:sz w:val="24"/>
                <w:lang w:val="en-US" w:eastAsia="zh-CN"/>
              </w:rPr>
              <w:t>▲3、</w:t>
            </w:r>
            <w:r w:rsidRPr="001C5790">
              <w:rPr>
                <w:rFonts w:ascii="宋体" w:hAnsi="宋体" w:cs="宋体"/>
                <w:kern w:val="0"/>
                <w:sz w:val="24"/>
                <w:lang w:val="en-US" w:eastAsia="zh-CN"/>
              </w:rPr>
              <w:t>快速温度补偿</w:t>
            </w:r>
            <w:r w:rsidRPr="001C5790">
              <w:rPr>
                <w:rFonts w:ascii="宋体" w:hAnsi="宋体" w:cs="宋体" w:hint="eastAsia"/>
                <w:kern w:val="0"/>
                <w:sz w:val="24"/>
                <w:lang w:val="en-US" w:eastAsia="zh-CN"/>
              </w:rPr>
              <w:t>；</w:t>
            </w:r>
            <w:r w:rsidRPr="001C5790">
              <w:rPr>
                <w:rFonts w:ascii="宋体" w:hAnsi="宋体" w:cs="宋体"/>
                <w:kern w:val="0"/>
                <w:sz w:val="24"/>
                <w:lang w:val="en-US" w:eastAsia="zh-CN"/>
              </w:rPr>
              <w:t> 操作简单,调整容易 采用系列热风喷嘴</w:t>
            </w:r>
            <w:r w:rsidRPr="001C5790">
              <w:rPr>
                <w:rFonts w:ascii="宋体" w:hAnsi="宋体" w:cs="宋体" w:hint="eastAsia"/>
                <w:kern w:val="0"/>
                <w:sz w:val="24"/>
                <w:lang w:val="en-US" w:eastAsia="zh-CN"/>
              </w:rPr>
              <w:t>；</w:t>
            </w:r>
            <w:r w:rsidRPr="001C5790">
              <w:rPr>
                <w:rFonts w:ascii="宋体" w:hAnsi="宋体" w:cs="宋体"/>
                <w:kern w:val="0"/>
                <w:sz w:val="24"/>
                <w:lang w:val="en-US" w:eastAsia="zh-CN"/>
              </w:rPr>
              <w:t> 数字显示, 温度,气体流量调节容易</w:t>
            </w:r>
            <w:r w:rsidRPr="001C5790">
              <w:rPr>
                <w:rFonts w:ascii="宋体" w:hAnsi="宋体" w:cs="宋体" w:hint="eastAsia"/>
                <w:kern w:val="0"/>
                <w:sz w:val="24"/>
                <w:lang w:val="en-US" w:eastAsia="zh-CN"/>
              </w:rPr>
              <w:t>。</w:t>
            </w:r>
          </w:p>
        </w:tc>
        <w:tc>
          <w:tcPr>
            <w:tcW w:w="0" w:type="auto"/>
            <w:vAlign w:val="center"/>
          </w:tcPr>
          <w:p w:rsidR="0037309C" w:rsidRDefault="000C247B">
            <w:pPr>
              <w:widowControl/>
              <w:adjustRightInd w:val="0"/>
              <w:snapToGrid w:val="0"/>
              <w:spacing w:line="420" w:lineRule="exact"/>
              <w:jc w:val="center"/>
              <w:rPr>
                <w:rFonts w:ascii="宋体" w:hAnsi="宋体"/>
                <w:szCs w:val="21"/>
              </w:rPr>
            </w:pPr>
            <w:r>
              <w:rPr>
                <w:rFonts w:ascii="宋体" w:hAnsi="宋体" w:hint="eastAsia"/>
                <w:szCs w:val="21"/>
              </w:rPr>
              <w:t>1</w:t>
            </w:r>
          </w:p>
        </w:tc>
        <w:tc>
          <w:tcPr>
            <w:tcW w:w="0" w:type="auto"/>
            <w:vAlign w:val="center"/>
          </w:tcPr>
          <w:p w:rsidR="0037309C" w:rsidRDefault="000C247B">
            <w:pPr>
              <w:widowControl/>
              <w:adjustRightInd w:val="0"/>
              <w:snapToGrid w:val="0"/>
              <w:spacing w:line="420" w:lineRule="exact"/>
              <w:jc w:val="center"/>
              <w:rPr>
                <w:rFonts w:ascii="宋体" w:hAnsi="宋体"/>
                <w:szCs w:val="21"/>
              </w:rPr>
            </w:pPr>
            <w:r>
              <w:rPr>
                <w:rFonts w:ascii="宋体" w:hAnsi="宋体" w:hint="eastAsia"/>
                <w:szCs w:val="21"/>
              </w:rPr>
              <w:t>件</w:t>
            </w:r>
          </w:p>
        </w:tc>
        <w:tc>
          <w:tcPr>
            <w:tcW w:w="0" w:type="auto"/>
            <w:vAlign w:val="center"/>
          </w:tcPr>
          <w:p w:rsidR="0037309C" w:rsidRDefault="0037309C">
            <w:pPr>
              <w:jc w:val="center"/>
            </w:pPr>
          </w:p>
        </w:tc>
      </w:tr>
      <w:tr w:rsidR="0037309C">
        <w:trPr>
          <w:trHeight w:val="4872"/>
          <w:jc w:val="center"/>
        </w:trPr>
        <w:tc>
          <w:tcPr>
            <w:tcW w:w="0" w:type="auto"/>
            <w:vAlign w:val="center"/>
          </w:tcPr>
          <w:p w:rsidR="0037309C" w:rsidRDefault="000C247B">
            <w:pPr>
              <w:adjustRightInd w:val="0"/>
              <w:snapToGrid w:val="0"/>
              <w:spacing w:line="420" w:lineRule="exact"/>
              <w:jc w:val="center"/>
              <w:rPr>
                <w:rFonts w:ascii="宋体" w:hAnsi="宋体"/>
                <w:szCs w:val="21"/>
              </w:rPr>
            </w:pPr>
            <w:r>
              <w:rPr>
                <w:rFonts w:ascii="宋体" w:hAnsi="宋体" w:hint="eastAsia"/>
                <w:szCs w:val="21"/>
              </w:rPr>
              <w:t>5</w:t>
            </w:r>
          </w:p>
        </w:tc>
        <w:tc>
          <w:tcPr>
            <w:tcW w:w="0" w:type="auto"/>
            <w:vAlign w:val="center"/>
          </w:tcPr>
          <w:p w:rsidR="0037309C" w:rsidRDefault="000C247B">
            <w:pPr>
              <w:jc w:val="center"/>
              <w:rPr>
                <w:rFonts w:ascii="宋体" w:hAnsi="宋体" w:cs="宋体"/>
                <w:kern w:val="0"/>
                <w:sz w:val="24"/>
              </w:rPr>
            </w:pPr>
            <w:r>
              <w:rPr>
                <w:rFonts w:ascii="宋体" w:hAnsi="宋体" w:cs="宋体" w:hint="eastAsia"/>
                <w:kern w:val="0"/>
                <w:sz w:val="24"/>
              </w:rPr>
              <w:t>迷你鼠迷宫机器人</w:t>
            </w:r>
          </w:p>
        </w:tc>
        <w:tc>
          <w:tcPr>
            <w:tcW w:w="0" w:type="auto"/>
            <w:vAlign w:val="center"/>
          </w:tcPr>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★1、附带陀螺仪和加速计；</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★2、基于STM32F405；</w:t>
            </w:r>
          </w:p>
          <w:p w:rsidR="0037309C" w:rsidRPr="00121F6E" w:rsidRDefault="000C247B">
            <w:pPr>
              <w:pStyle w:val="GW-"/>
              <w:ind w:firstLineChars="0" w:firstLine="0"/>
              <w:rPr>
                <w:rFonts w:ascii="宋体" w:hAnsi="宋体" w:cs="宋体"/>
                <w:kern w:val="0"/>
                <w:sz w:val="24"/>
                <w:lang w:val="en-US" w:eastAsia="zh-CN"/>
              </w:rPr>
            </w:pPr>
            <w:r w:rsidRPr="001C5790">
              <w:rPr>
                <w:rFonts w:ascii="宋体" w:hAnsi="宋体" w:cs="宋体" w:hint="eastAsia"/>
                <w:kern w:val="0"/>
                <w:sz w:val="24"/>
                <w:lang w:val="en-US" w:eastAsia="zh-CN"/>
              </w:rPr>
              <w:t>★3、COOCOX版本；</w:t>
            </w:r>
          </w:p>
          <w:p w:rsidR="0037309C" w:rsidRPr="00121F6E" w:rsidRDefault="000C247B">
            <w:pPr>
              <w:pStyle w:val="GW-"/>
              <w:ind w:firstLineChars="0" w:firstLine="0"/>
              <w:rPr>
                <w:rFonts w:ascii="宋体" w:hAnsi="宋体" w:cs="Courier New"/>
                <w:lang w:val="en-US" w:eastAsia="zh-CN"/>
              </w:rPr>
            </w:pPr>
            <w:r w:rsidRPr="001C5790">
              <w:rPr>
                <w:rFonts w:ascii="宋体" w:hAnsi="宋体" w:cs="宋体" w:hint="eastAsia"/>
                <w:kern w:val="0"/>
                <w:sz w:val="24"/>
                <w:lang w:val="en-US" w:eastAsia="zh-CN"/>
              </w:rPr>
              <w:t>★4、投标商须承诺可以支持微电脑鼠比赛，与实验室原有微电脑鼠设备无缝对接。</w:t>
            </w:r>
            <w:r w:rsidR="00A416BF" w:rsidRPr="001C5790">
              <w:rPr>
                <w:rFonts w:ascii="宋体" w:hAnsi="宋体" w:cs="宋体" w:hint="eastAsia"/>
                <w:kern w:val="0"/>
                <w:sz w:val="24"/>
                <w:lang w:val="en-US" w:eastAsia="zh-CN"/>
              </w:rPr>
              <w:t>（提供承诺函装订在响应文件中）</w:t>
            </w:r>
          </w:p>
        </w:tc>
        <w:tc>
          <w:tcPr>
            <w:tcW w:w="0" w:type="auto"/>
            <w:vAlign w:val="center"/>
          </w:tcPr>
          <w:p w:rsidR="0037309C" w:rsidRDefault="000C247B">
            <w:pPr>
              <w:widowControl/>
              <w:adjustRightInd w:val="0"/>
              <w:snapToGrid w:val="0"/>
              <w:spacing w:line="420" w:lineRule="exact"/>
              <w:jc w:val="center"/>
              <w:rPr>
                <w:rFonts w:ascii="宋体" w:hAnsi="宋体"/>
                <w:szCs w:val="21"/>
              </w:rPr>
            </w:pPr>
            <w:r>
              <w:rPr>
                <w:rFonts w:ascii="宋体" w:hAnsi="宋体" w:hint="eastAsia"/>
                <w:szCs w:val="21"/>
              </w:rPr>
              <w:t>1</w:t>
            </w:r>
          </w:p>
        </w:tc>
        <w:tc>
          <w:tcPr>
            <w:tcW w:w="0" w:type="auto"/>
            <w:vAlign w:val="center"/>
          </w:tcPr>
          <w:p w:rsidR="0037309C" w:rsidRDefault="000C247B">
            <w:pPr>
              <w:widowControl/>
              <w:adjustRightInd w:val="0"/>
              <w:snapToGrid w:val="0"/>
              <w:spacing w:line="420" w:lineRule="exact"/>
              <w:jc w:val="center"/>
              <w:rPr>
                <w:rFonts w:ascii="宋体" w:hAnsi="宋体"/>
                <w:szCs w:val="21"/>
              </w:rPr>
            </w:pPr>
            <w:r>
              <w:rPr>
                <w:rFonts w:ascii="宋体" w:hAnsi="宋体" w:hint="eastAsia"/>
                <w:szCs w:val="21"/>
              </w:rPr>
              <w:t>件</w:t>
            </w:r>
          </w:p>
        </w:tc>
        <w:tc>
          <w:tcPr>
            <w:tcW w:w="0" w:type="auto"/>
            <w:vAlign w:val="center"/>
          </w:tcPr>
          <w:p w:rsidR="0037309C" w:rsidRDefault="0037309C">
            <w:pPr>
              <w:widowControl/>
              <w:adjustRightInd w:val="0"/>
              <w:snapToGrid w:val="0"/>
              <w:spacing w:line="420" w:lineRule="exact"/>
              <w:jc w:val="center"/>
              <w:rPr>
                <w:rFonts w:ascii="宋体" w:hAnsi="宋体"/>
                <w:szCs w:val="21"/>
              </w:rPr>
            </w:pPr>
          </w:p>
        </w:tc>
      </w:tr>
    </w:tbl>
    <w:p w:rsidR="0037309C" w:rsidRDefault="0037309C">
      <w:pPr>
        <w:pStyle w:val="Default"/>
        <w:jc w:val="both"/>
        <w:rPr>
          <w:rFonts w:hAnsi="宋体"/>
          <w:color w:val="auto"/>
          <w:szCs w:val="32"/>
        </w:rPr>
        <w:sectPr w:rsidR="0037309C">
          <w:pgSz w:w="11906" w:h="16838"/>
          <w:pgMar w:top="1701" w:right="1588" w:bottom="1701" w:left="1588" w:header="851" w:footer="992" w:gutter="0"/>
          <w:cols w:space="720"/>
          <w:titlePg/>
          <w:docGrid w:type="lines" w:linePitch="312"/>
        </w:sectPr>
      </w:pPr>
      <w:bookmarkStart w:id="9" w:name="_Toc101270469"/>
    </w:p>
    <w:p w:rsidR="0037309C" w:rsidRDefault="0037309C">
      <w:pPr>
        <w:pStyle w:val="Default"/>
        <w:rPr>
          <w:rFonts w:hAnsi="宋体"/>
          <w:color w:val="auto"/>
          <w:szCs w:val="32"/>
        </w:rPr>
      </w:pPr>
    </w:p>
    <w:bookmarkEnd w:id="9"/>
    <w:p w:rsidR="0037309C" w:rsidRDefault="000C247B">
      <w:pPr>
        <w:pStyle w:val="20"/>
        <w:numPr>
          <w:ilvl w:val="0"/>
          <w:numId w:val="1"/>
        </w:numPr>
        <w:spacing w:line="360" w:lineRule="auto"/>
        <w:jc w:val="center"/>
        <w:rPr>
          <w:rFonts w:ascii="宋体" w:eastAsia="宋体" w:hAnsi="宋体" w:cs="宋体"/>
          <w:sz w:val="28"/>
          <w:szCs w:val="28"/>
        </w:rPr>
      </w:pPr>
      <w:r>
        <w:rPr>
          <w:rFonts w:ascii="宋体" w:eastAsia="宋体" w:hAnsi="宋体" w:cs="宋体" w:hint="eastAsia"/>
          <w:sz w:val="28"/>
          <w:szCs w:val="28"/>
        </w:rPr>
        <w:t>采购合同</w:t>
      </w:r>
    </w:p>
    <w:p w:rsidR="0037309C" w:rsidRDefault="000C247B">
      <w:pPr>
        <w:spacing w:line="360" w:lineRule="auto"/>
        <w:jc w:val="center"/>
        <w:rPr>
          <w:rFonts w:ascii="宋体" w:hAnsi="宋体" w:cs="宋体"/>
          <w:sz w:val="36"/>
          <w:szCs w:val="36"/>
        </w:rPr>
      </w:pPr>
      <w:r>
        <w:rPr>
          <w:rFonts w:ascii="宋体" w:hAnsi="宋体" w:cs="宋体" w:hint="eastAsia"/>
          <w:sz w:val="24"/>
          <w:szCs w:val="32"/>
        </w:rPr>
        <w:t>根据实际签订的采购合同</w:t>
      </w:r>
    </w:p>
    <w:p w:rsidR="0037309C" w:rsidRDefault="0037309C">
      <w:pPr>
        <w:pStyle w:val="Default"/>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jc w:val="both"/>
        <w:rPr>
          <w:rFonts w:hAnsi="宋体"/>
          <w:color w:val="auto"/>
          <w:sz w:val="28"/>
          <w:szCs w:val="28"/>
        </w:rPr>
      </w:pPr>
    </w:p>
    <w:p w:rsidR="0037309C" w:rsidRDefault="0037309C">
      <w:pPr>
        <w:pStyle w:val="Default"/>
        <w:rPr>
          <w:rFonts w:hAnsi="宋体"/>
          <w:color w:val="auto"/>
          <w:sz w:val="28"/>
          <w:szCs w:val="28"/>
        </w:rPr>
      </w:pPr>
    </w:p>
    <w:p w:rsidR="0037309C" w:rsidRDefault="000C247B">
      <w:pPr>
        <w:pStyle w:val="20"/>
        <w:jc w:val="center"/>
        <w:rPr>
          <w:rFonts w:ascii="宋体" w:eastAsia="宋体" w:hAnsi="宋体" w:cs="宋体"/>
        </w:rPr>
      </w:pPr>
      <w:r>
        <w:rPr>
          <w:rFonts w:ascii="宋体" w:eastAsia="宋体" w:hAnsi="宋体" w:cs="宋体" w:hint="eastAsia"/>
        </w:rPr>
        <w:br w:type="page"/>
      </w:r>
      <w:r>
        <w:rPr>
          <w:rFonts w:ascii="宋体" w:eastAsia="宋体" w:hAnsi="宋体" w:cs="宋体" w:hint="eastAsia"/>
        </w:rPr>
        <w:lastRenderedPageBreak/>
        <w:t>第六章   响应文件部分格式</w:t>
      </w:r>
    </w:p>
    <w:p w:rsidR="0037309C" w:rsidRDefault="0037309C">
      <w:pPr>
        <w:pStyle w:val="afa"/>
        <w:wordWrap w:val="0"/>
        <w:adjustRightInd/>
        <w:jc w:val="both"/>
        <w:rPr>
          <w:b/>
          <w:sz w:val="28"/>
          <w:szCs w:val="28"/>
        </w:rPr>
      </w:pPr>
    </w:p>
    <w:p w:rsidR="0037309C" w:rsidRDefault="0037309C">
      <w:pPr>
        <w:wordWrap w:val="0"/>
        <w:rPr>
          <w:rFonts w:ascii="宋体" w:hAnsi="宋体" w:cs="宋体"/>
          <w:b/>
          <w:sz w:val="28"/>
          <w:szCs w:val="28"/>
        </w:rPr>
      </w:pPr>
    </w:p>
    <w:p w:rsidR="0037309C" w:rsidRDefault="000C247B">
      <w:pPr>
        <w:pStyle w:val="02"/>
        <w:ind w:firstLineChars="0" w:firstLine="0"/>
        <w:jc w:val="center"/>
        <w:rPr>
          <w:rFonts w:ascii="宋体" w:hAnsi="宋体" w:cs="宋体"/>
          <w:sz w:val="48"/>
          <w:szCs w:val="48"/>
        </w:rPr>
      </w:pPr>
      <w:r>
        <w:rPr>
          <w:rFonts w:ascii="宋体" w:hAnsi="宋体" w:cs="宋体" w:hint="eastAsia"/>
          <w:sz w:val="48"/>
          <w:szCs w:val="48"/>
        </w:rPr>
        <w:t>响 应 文 件</w:t>
      </w:r>
    </w:p>
    <w:p w:rsidR="0037309C" w:rsidRDefault="0037309C">
      <w:pPr>
        <w:wordWrap w:val="0"/>
        <w:rPr>
          <w:rFonts w:ascii="宋体" w:hAnsi="宋体" w:cs="宋体"/>
          <w:sz w:val="28"/>
          <w:szCs w:val="28"/>
        </w:rPr>
      </w:pPr>
    </w:p>
    <w:p w:rsidR="0037309C" w:rsidRDefault="000C247B">
      <w:pPr>
        <w:wordWrap w:val="0"/>
        <w:ind w:firstLineChars="200" w:firstLine="560"/>
        <w:rPr>
          <w:rFonts w:ascii="宋体" w:hAnsi="宋体" w:cs="宋体"/>
          <w:sz w:val="28"/>
          <w:szCs w:val="28"/>
        </w:rPr>
      </w:pPr>
      <w:r>
        <w:rPr>
          <w:rFonts w:ascii="宋体" w:hAnsi="宋体" w:cs="宋体" w:hint="eastAsia"/>
          <w:sz w:val="28"/>
          <w:szCs w:val="28"/>
        </w:rPr>
        <w:t>项目编号：</w:t>
      </w:r>
    </w:p>
    <w:p w:rsidR="0037309C" w:rsidRDefault="000C247B">
      <w:pPr>
        <w:wordWrap w:val="0"/>
        <w:ind w:firstLineChars="200" w:firstLine="560"/>
        <w:rPr>
          <w:rFonts w:ascii="宋体" w:hAnsi="宋体" w:cs="宋体"/>
          <w:sz w:val="28"/>
          <w:szCs w:val="28"/>
          <w:u w:val="single"/>
        </w:rPr>
      </w:pPr>
      <w:r>
        <w:rPr>
          <w:rFonts w:ascii="宋体" w:hAnsi="宋体" w:cs="宋体" w:hint="eastAsia"/>
          <w:sz w:val="28"/>
          <w:szCs w:val="28"/>
        </w:rPr>
        <w:t>项目名称：</w:t>
      </w:r>
    </w:p>
    <w:p w:rsidR="0037309C" w:rsidRDefault="0037309C">
      <w:pPr>
        <w:wordWrap w:val="0"/>
        <w:rPr>
          <w:rFonts w:ascii="宋体" w:hAnsi="宋体" w:cs="宋体"/>
          <w:sz w:val="28"/>
          <w:szCs w:val="28"/>
        </w:rPr>
      </w:pPr>
    </w:p>
    <w:p w:rsidR="0037309C" w:rsidRDefault="0037309C">
      <w:pPr>
        <w:wordWrap w:val="0"/>
        <w:rPr>
          <w:rFonts w:ascii="宋体" w:hAnsi="宋体" w:cs="宋体"/>
          <w:sz w:val="28"/>
          <w:szCs w:val="28"/>
        </w:rPr>
      </w:pPr>
    </w:p>
    <w:p w:rsidR="0037309C" w:rsidRDefault="0037309C">
      <w:pPr>
        <w:wordWrap w:val="0"/>
        <w:rPr>
          <w:rFonts w:ascii="宋体" w:hAnsi="宋体" w:cs="宋体"/>
          <w:sz w:val="28"/>
          <w:szCs w:val="28"/>
        </w:rPr>
      </w:pPr>
    </w:p>
    <w:p w:rsidR="0037309C" w:rsidRDefault="0037309C">
      <w:pPr>
        <w:wordWrap w:val="0"/>
        <w:rPr>
          <w:rFonts w:ascii="宋体" w:hAnsi="宋体" w:cs="宋体"/>
          <w:sz w:val="28"/>
          <w:szCs w:val="28"/>
        </w:rPr>
      </w:pPr>
    </w:p>
    <w:p w:rsidR="0037309C" w:rsidRDefault="000C247B">
      <w:pPr>
        <w:wordWrap w:val="0"/>
        <w:ind w:firstLineChars="700" w:firstLine="1960"/>
        <w:rPr>
          <w:rFonts w:ascii="宋体" w:hAnsi="宋体" w:cs="宋体"/>
          <w:sz w:val="28"/>
          <w:szCs w:val="28"/>
        </w:rPr>
      </w:pPr>
      <w:r>
        <w:rPr>
          <w:rFonts w:ascii="宋体" w:hAnsi="宋体" w:cs="宋体" w:hint="eastAsia"/>
          <w:sz w:val="28"/>
          <w:szCs w:val="28"/>
        </w:rPr>
        <w:t>投标人：</w:t>
      </w:r>
      <w:r>
        <w:rPr>
          <w:rFonts w:ascii="宋体" w:hAnsi="宋体" w:cs="宋体" w:hint="eastAsia"/>
          <w:kern w:val="0"/>
          <w:sz w:val="28"/>
          <w:szCs w:val="28"/>
        </w:rPr>
        <w:t>（投标人盖章）</w:t>
      </w:r>
    </w:p>
    <w:p w:rsidR="0037309C" w:rsidRDefault="0037309C">
      <w:pPr>
        <w:wordWrap w:val="0"/>
        <w:ind w:firstLineChars="700" w:firstLine="1968"/>
        <w:rPr>
          <w:rFonts w:ascii="宋体" w:hAnsi="宋体" w:cs="宋体"/>
          <w:b/>
          <w:sz w:val="28"/>
          <w:szCs w:val="28"/>
          <w:u w:val="single"/>
        </w:rPr>
      </w:pPr>
    </w:p>
    <w:p w:rsidR="0037309C" w:rsidRDefault="000C247B">
      <w:pPr>
        <w:wordWrap w:val="0"/>
        <w:jc w:val="center"/>
        <w:rPr>
          <w:rFonts w:ascii="宋体" w:hAnsi="宋体" w:cs="宋体"/>
          <w:sz w:val="44"/>
          <w:szCs w:val="44"/>
        </w:rPr>
      </w:pPr>
      <w:r>
        <w:rPr>
          <w:rFonts w:ascii="宋体" w:hAnsi="宋体" w:cs="宋体" w:hint="eastAsia"/>
          <w:sz w:val="28"/>
          <w:szCs w:val="28"/>
        </w:rPr>
        <w:t>年   月   日</w:t>
      </w:r>
    </w:p>
    <w:p w:rsidR="0037309C" w:rsidRDefault="0037309C">
      <w:pPr>
        <w:pStyle w:val="02"/>
        <w:ind w:firstLineChars="0" w:firstLine="0"/>
        <w:jc w:val="center"/>
        <w:rPr>
          <w:rFonts w:ascii="宋体" w:hAnsi="宋体" w:cs="宋体"/>
          <w:sz w:val="44"/>
          <w:szCs w:val="44"/>
        </w:rPr>
      </w:pPr>
    </w:p>
    <w:p w:rsidR="0037309C" w:rsidRDefault="0037309C">
      <w:pPr>
        <w:pStyle w:val="02"/>
        <w:ind w:firstLineChars="0" w:firstLine="0"/>
        <w:jc w:val="center"/>
        <w:rPr>
          <w:rFonts w:ascii="宋体" w:hAnsi="宋体" w:cs="宋体"/>
          <w:sz w:val="44"/>
          <w:szCs w:val="44"/>
        </w:rPr>
      </w:pPr>
    </w:p>
    <w:p w:rsidR="0037309C" w:rsidRDefault="0037309C">
      <w:pPr>
        <w:pStyle w:val="02"/>
        <w:ind w:firstLineChars="0" w:firstLine="0"/>
        <w:jc w:val="center"/>
        <w:rPr>
          <w:rFonts w:ascii="宋体" w:hAnsi="宋体" w:cs="宋体"/>
          <w:sz w:val="44"/>
          <w:szCs w:val="44"/>
        </w:rPr>
      </w:pPr>
    </w:p>
    <w:p w:rsidR="0037309C" w:rsidRDefault="0037309C">
      <w:pPr>
        <w:pStyle w:val="02"/>
        <w:ind w:firstLineChars="0" w:firstLine="0"/>
        <w:jc w:val="center"/>
        <w:rPr>
          <w:rFonts w:ascii="宋体" w:hAnsi="宋体" w:cs="宋体"/>
          <w:sz w:val="44"/>
          <w:szCs w:val="44"/>
        </w:rPr>
      </w:pPr>
    </w:p>
    <w:p w:rsidR="0037309C" w:rsidRDefault="0037309C">
      <w:pPr>
        <w:pStyle w:val="02"/>
        <w:ind w:firstLineChars="0" w:firstLine="0"/>
        <w:jc w:val="center"/>
        <w:rPr>
          <w:rFonts w:ascii="宋体" w:hAnsi="宋体" w:cs="宋体"/>
          <w:sz w:val="44"/>
          <w:szCs w:val="44"/>
        </w:rPr>
      </w:pPr>
    </w:p>
    <w:p w:rsidR="0037309C" w:rsidRDefault="000C247B">
      <w:pPr>
        <w:spacing w:line="360" w:lineRule="auto"/>
        <w:jc w:val="center"/>
        <w:rPr>
          <w:rFonts w:ascii="宋体" w:hAnsi="宋体" w:cs="宋体"/>
          <w:sz w:val="30"/>
        </w:rPr>
      </w:pPr>
      <w:r>
        <w:rPr>
          <w:rFonts w:ascii="宋体" w:hAnsi="宋体" w:cs="宋体" w:hint="eastAsia"/>
          <w:sz w:val="44"/>
          <w:szCs w:val="44"/>
        </w:rPr>
        <w:br w:type="page"/>
      </w:r>
      <w:r>
        <w:rPr>
          <w:rFonts w:ascii="宋体" w:hAnsi="宋体" w:cs="宋体" w:hint="eastAsia"/>
          <w:b/>
          <w:sz w:val="30"/>
        </w:rPr>
        <w:lastRenderedPageBreak/>
        <w:t>一、法定代表人授权书（格式）</w:t>
      </w:r>
    </w:p>
    <w:p w:rsidR="0037309C" w:rsidRDefault="000C247B">
      <w:pPr>
        <w:spacing w:line="360" w:lineRule="auto"/>
        <w:rPr>
          <w:rFonts w:ascii="宋体" w:hAnsi="宋体" w:cs="宋体"/>
          <w:b/>
          <w:sz w:val="28"/>
          <w:szCs w:val="28"/>
        </w:rPr>
      </w:pPr>
      <w:r>
        <w:rPr>
          <w:rFonts w:ascii="宋体" w:hAnsi="宋体" w:cs="宋体" w:hint="eastAsia"/>
          <w:b/>
          <w:sz w:val="28"/>
          <w:szCs w:val="28"/>
        </w:rPr>
        <w:t>致：</w:t>
      </w:r>
    </w:p>
    <w:p w:rsidR="0037309C" w:rsidRDefault="000C247B">
      <w:pPr>
        <w:spacing w:line="360" w:lineRule="auto"/>
        <w:ind w:firstLine="600"/>
        <w:rPr>
          <w:rFonts w:ascii="宋体" w:hAnsi="宋体" w:cs="宋体"/>
          <w:sz w:val="28"/>
          <w:szCs w:val="28"/>
        </w:rPr>
      </w:pPr>
      <w:r>
        <w:rPr>
          <w:rFonts w:ascii="宋体" w:hAnsi="宋体" w:cs="宋体" w:hint="eastAsia"/>
          <w:sz w:val="28"/>
          <w:szCs w:val="28"/>
        </w:rPr>
        <w:t>本授权书声明：</w:t>
      </w:r>
      <w:r>
        <w:rPr>
          <w:rFonts w:ascii="宋体" w:hAnsi="宋体" w:cs="宋体" w:hint="eastAsia"/>
          <w:sz w:val="28"/>
          <w:szCs w:val="28"/>
          <w:u w:val="single"/>
        </w:rPr>
        <w:t xml:space="preserve">  （供应商名称）  </w:t>
      </w:r>
      <w:r>
        <w:rPr>
          <w:rFonts w:ascii="宋体" w:hAnsi="宋体" w:cs="宋体" w:hint="eastAsia"/>
          <w:sz w:val="28"/>
          <w:szCs w:val="28"/>
        </w:rPr>
        <w:t>的</w:t>
      </w:r>
      <w:r>
        <w:rPr>
          <w:rFonts w:ascii="宋体" w:hAnsi="宋体" w:cs="宋体" w:hint="eastAsia"/>
          <w:sz w:val="28"/>
          <w:szCs w:val="28"/>
          <w:u w:val="single"/>
        </w:rPr>
        <w:t xml:space="preserve">  （法人代表姓名） </w:t>
      </w:r>
      <w:r>
        <w:rPr>
          <w:rFonts w:ascii="宋体" w:hAnsi="宋体" w:cs="宋体" w:hint="eastAsia"/>
          <w:sz w:val="28"/>
          <w:szCs w:val="28"/>
        </w:rPr>
        <w:t>授权</w:t>
      </w:r>
      <w:r>
        <w:rPr>
          <w:rFonts w:ascii="宋体" w:hAnsi="宋体" w:cs="宋体" w:hint="eastAsia"/>
          <w:sz w:val="28"/>
          <w:szCs w:val="28"/>
          <w:u w:val="single"/>
        </w:rPr>
        <w:t>（被授权人的姓名）</w:t>
      </w:r>
      <w:r>
        <w:rPr>
          <w:rFonts w:ascii="宋体" w:hAnsi="宋体" w:cs="宋体" w:hint="eastAsia"/>
          <w:sz w:val="28"/>
          <w:szCs w:val="28"/>
        </w:rPr>
        <w:t>为我方就编号为</w:t>
      </w:r>
      <w:r w:rsidRPr="00EF513E">
        <w:rPr>
          <w:rFonts w:ascii="宋体" w:hAnsi="宋体" w:cs="宋体" w:hint="eastAsia"/>
          <w:sz w:val="28"/>
          <w:szCs w:val="28"/>
          <w:u w:val="single"/>
        </w:rPr>
        <w:t xml:space="preserve"> </w:t>
      </w:r>
      <w:r w:rsidRPr="000C247B">
        <w:rPr>
          <w:rFonts w:ascii="宋体" w:hAnsi="宋体" w:cs="宋体"/>
          <w:sz w:val="28"/>
          <w:szCs w:val="28"/>
          <w:u w:val="single"/>
        </w:rPr>
        <w:t>tlxyzb[2023]0</w:t>
      </w:r>
      <w:r w:rsidR="00A416BF">
        <w:rPr>
          <w:rFonts w:ascii="宋体" w:hAnsi="宋体" w:cs="宋体" w:hint="eastAsia"/>
          <w:sz w:val="28"/>
          <w:szCs w:val="28"/>
          <w:u w:val="single"/>
        </w:rPr>
        <w:t>71</w:t>
      </w:r>
      <w:r w:rsidRPr="00EF513E">
        <w:rPr>
          <w:rFonts w:ascii="宋体" w:hAnsi="宋体" w:cs="宋体" w:hint="eastAsia"/>
          <w:sz w:val="28"/>
          <w:szCs w:val="28"/>
          <w:u w:val="single"/>
        </w:rPr>
        <w:t xml:space="preserve"> </w:t>
      </w:r>
      <w:r>
        <w:rPr>
          <w:rFonts w:ascii="宋体" w:hAnsi="宋体" w:cs="宋体" w:hint="eastAsia"/>
          <w:sz w:val="28"/>
          <w:szCs w:val="28"/>
        </w:rPr>
        <w:t>的</w:t>
      </w:r>
      <w:r>
        <w:rPr>
          <w:rFonts w:ascii="宋体" w:hAnsi="宋体" w:cs="宋体" w:hint="eastAsia"/>
          <w:sz w:val="28"/>
          <w:szCs w:val="28"/>
          <w:u w:val="single"/>
        </w:rPr>
        <w:t xml:space="preserve"> </w:t>
      </w:r>
      <w:r w:rsidRPr="000C247B">
        <w:rPr>
          <w:rFonts w:ascii="宋体" w:hAnsi="宋体" w:cs="宋体" w:hint="eastAsia"/>
          <w:sz w:val="28"/>
          <w:szCs w:val="28"/>
          <w:u w:val="single"/>
        </w:rPr>
        <w:t>铜陵学院迷你鼠高精度焊台及其组件采购</w:t>
      </w:r>
      <w:r>
        <w:rPr>
          <w:rFonts w:ascii="宋体" w:hAnsi="宋体" w:cs="宋体" w:hint="eastAsia"/>
          <w:sz w:val="28"/>
          <w:szCs w:val="28"/>
        </w:rPr>
        <w:t xml:space="preserve">项目的合法代理人，以我方名义全权处理与该项目响应、签订合同以及合同执行有关的一切事务。 </w:t>
      </w:r>
    </w:p>
    <w:p w:rsidR="0037309C" w:rsidRDefault="00DB3290">
      <w:pPr>
        <w:pStyle w:val="23"/>
        <w:ind w:firstLine="420"/>
        <w:rPr>
          <w:rFonts w:hint="default"/>
        </w:rPr>
      </w:pPr>
      <w:r>
        <w:rPr>
          <w:rFonts w:hint="default"/>
        </w:rPr>
        <w:pict>
          <v:shapetype id="_x0000_t202" coordsize="21600,21600" o:spt="202" path="m,l,21600r21600,l21600,xe">
            <v:stroke joinstyle="miter"/>
            <v:path gradientshapeok="t" o:connecttype="rect"/>
          </v:shapetype>
          <v:shape id="文本框 3" o:spid="_x0000_s1026" type="#_x0000_t202" style="position:absolute;left:0;text-align:left;margin-left:248pt;margin-top:12.15pt;width:198.7pt;height:96.75pt;z-index:1" o:gfxdata="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hh9r2gAAAAoBAAAPAAAAAAAAAAEAIAAA&#10;ACIAAABkcnMvZG93bnJldi54bWxQSwECFAAUAAAACACHTuJARrX39AoCAAA3BAAADgAAAAAAAAAB&#10;ACAAAAApAQAAZHJzL2Uyb0RvYy54bWxQSwUGAAAAAAYABgBZAQAApQUAAAAA&#10;">
            <v:textbox>
              <w:txbxContent>
                <w:p w:rsidR="00B2767E" w:rsidRDefault="00B2767E">
                  <w:pPr>
                    <w:jc w:val="center"/>
                    <w:rPr>
                      <w:b/>
                    </w:rPr>
                  </w:pPr>
                </w:p>
                <w:p w:rsidR="00B2767E" w:rsidRDefault="00B2767E">
                  <w:pPr>
                    <w:jc w:val="center"/>
                    <w:rPr>
                      <w:b/>
                    </w:rPr>
                  </w:pPr>
                </w:p>
                <w:p w:rsidR="00B2767E" w:rsidRDefault="00B2767E">
                  <w:pPr>
                    <w:jc w:val="center"/>
                    <w:rPr>
                      <w:b/>
                    </w:rPr>
                  </w:pPr>
                  <w:r>
                    <w:rPr>
                      <w:b/>
                    </w:rPr>
                    <w:t>授权委托人身份证</w:t>
                  </w:r>
                  <w:r>
                    <w:rPr>
                      <w:rFonts w:hint="eastAsia"/>
                      <w:b/>
                    </w:rPr>
                    <w:t>反</w:t>
                  </w:r>
                  <w:r>
                    <w:rPr>
                      <w:b/>
                    </w:rPr>
                    <w:t>面</w:t>
                  </w:r>
                </w:p>
                <w:p w:rsidR="00B2767E" w:rsidRDefault="00B2767E"/>
              </w:txbxContent>
            </v:textbox>
          </v:shape>
        </w:pict>
      </w:r>
      <w:r>
        <w:rPr>
          <w:rFonts w:hint="default"/>
        </w:rPr>
        <w:pict>
          <v:shape id="_x0000_s1027" type="#_x0000_t202" style="position:absolute;left:0;text-align:left;margin-left:12.85pt;margin-top:12.15pt;width:191.65pt;height:96.75pt;z-index:2" o:gfxdata="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faR2QAAAAkBAAAPAAAAAAAAAAEAIAAA&#10;ACIAAABkcnMvZG93bnJldi54bWxQSwECFAAUAAAACACHTuJArhlSkwsCAAA3BAAADgAAAAAAAAAB&#10;ACAAAAAoAQAAZHJzL2Uyb0RvYy54bWxQSwUGAAAAAAYABgBZAQAApQUAAAAA&#10;">
            <v:textbox>
              <w:txbxContent>
                <w:p w:rsidR="00B2767E" w:rsidRDefault="00B2767E"/>
                <w:p w:rsidR="00B2767E" w:rsidRDefault="00B2767E"/>
                <w:p w:rsidR="00B2767E" w:rsidRDefault="00B2767E">
                  <w:pPr>
                    <w:jc w:val="center"/>
                    <w:rPr>
                      <w:b/>
                    </w:rPr>
                  </w:pPr>
                  <w:r>
                    <w:rPr>
                      <w:b/>
                    </w:rPr>
                    <w:t>授权委托人身份证正面</w:t>
                  </w:r>
                </w:p>
                <w:p w:rsidR="00B2767E" w:rsidRDefault="00B2767E">
                  <w:pPr>
                    <w:pStyle w:val="23"/>
                    <w:ind w:firstLine="420"/>
                    <w:rPr>
                      <w:rFonts w:hint="default"/>
                    </w:rPr>
                  </w:pPr>
                </w:p>
                <w:p w:rsidR="00B2767E" w:rsidRDefault="00B2767E">
                  <w:pPr>
                    <w:pStyle w:val="23"/>
                    <w:ind w:firstLine="420"/>
                    <w:rPr>
                      <w:rFonts w:hint="default"/>
                    </w:rPr>
                  </w:pPr>
                </w:p>
                <w:p w:rsidR="00B2767E" w:rsidRDefault="00B2767E">
                  <w:pPr>
                    <w:pStyle w:val="23"/>
                    <w:ind w:firstLine="420"/>
                    <w:rPr>
                      <w:rFonts w:hint="default"/>
                    </w:rPr>
                  </w:pPr>
                </w:p>
                <w:p w:rsidR="00B2767E" w:rsidRDefault="00B2767E">
                  <w:pPr>
                    <w:pStyle w:val="23"/>
                    <w:ind w:firstLine="420"/>
                    <w:rPr>
                      <w:rFonts w:hint="default"/>
                    </w:rPr>
                  </w:pPr>
                </w:p>
                <w:p w:rsidR="00B2767E" w:rsidRDefault="00B2767E">
                  <w:pPr>
                    <w:pStyle w:val="23"/>
                    <w:ind w:firstLine="420"/>
                    <w:rPr>
                      <w:rFonts w:hint="default"/>
                    </w:rPr>
                  </w:pPr>
                </w:p>
              </w:txbxContent>
            </v:textbox>
          </v:shape>
        </w:pict>
      </w: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0C247B">
      <w:pPr>
        <w:spacing w:line="360" w:lineRule="auto"/>
        <w:ind w:firstLine="600"/>
        <w:rPr>
          <w:rFonts w:ascii="宋体" w:hAnsi="宋体" w:cs="宋体"/>
          <w:sz w:val="28"/>
          <w:szCs w:val="28"/>
        </w:rPr>
      </w:pPr>
      <w:r>
        <w:rPr>
          <w:rFonts w:ascii="宋体" w:hAnsi="宋体" w:cs="宋体" w:hint="eastAsia"/>
          <w:sz w:val="28"/>
          <w:szCs w:val="28"/>
        </w:rPr>
        <w:t>特此声明。</w:t>
      </w:r>
    </w:p>
    <w:p w:rsidR="0037309C" w:rsidRDefault="0037309C">
      <w:pPr>
        <w:spacing w:line="360" w:lineRule="auto"/>
        <w:ind w:firstLine="600"/>
        <w:rPr>
          <w:rFonts w:ascii="宋体" w:hAnsi="宋体" w:cs="宋体"/>
          <w:sz w:val="28"/>
          <w:szCs w:val="28"/>
        </w:rPr>
      </w:pPr>
    </w:p>
    <w:p w:rsidR="0037309C" w:rsidRDefault="0037309C">
      <w:pPr>
        <w:spacing w:line="360" w:lineRule="auto"/>
        <w:ind w:firstLine="600"/>
        <w:rPr>
          <w:rFonts w:ascii="宋体" w:hAnsi="宋体" w:cs="宋体"/>
          <w:sz w:val="28"/>
          <w:szCs w:val="28"/>
        </w:rPr>
      </w:pPr>
    </w:p>
    <w:p w:rsidR="0037309C" w:rsidRDefault="000C247B">
      <w:pPr>
        <w:spacing w:line="360" w:lineRule="auto"/>
        <w:ind w:firstLine="600"/>
        <w:rPr>
          <w:rFonts w:ascii="宋体" w:hAnsi="宋体" w:cs="宋体"/>
          <w:sz w:val="28"/>
          <w:szCs w:val="28"/>
          <w:u w:val="single"/>
        </w:rPr>
      </w:pPr>
      <w:r>
        <w:rPr>
          <w:rFonts w:ascii="宋体" w:hAnsi="宋体" w:cs="宋体" w:hint="eastAsia"/>
          <w:sz w:val="28"/>
          <w:szCs w:val="28"/>
        </w:rPr>
        <w:t>法定代表人签字或盖章：</w:t>
      </w:r>
    </w:p>
    <w:p w:rsidR="0037309C" w:rsidRDefault="000C247B">
      <w:pPr>
        <w:spacing w:line="360" w:lineRule="auto"/>
        <w:ind w:firstLine="600"/>
        <w:rPr>
          <w:rFonts w:ascii="宋体" w:hAnsi="宋体" w:cs="宋体"/>
          <w:sz w:val="28"/>
          <w:szCs w:val="28"/>
          <w:u w:val="single"/>
        </w:rPr>
      </w:pPr>
      <w:r>
        <w:rPr>
          <w:rFonts w:ascii="宋体" w:hAnsi="宋体" w:cs="宋体" w:hint="eastAsia"/>
          <w:sz w:val="28"/>
          <w:szCs w:val="28"/>
        </w:rPr>
        <w:t>职务：</w:t>
      </w:r>
    </w:p>
    <w:p w:rsidR="0037309C" w:rsidRDefault="000C247B">
      <w:pPr>
        <w:spacing w:line="360" w:lineRule="auto"/>
        <w:ind w:firstLine="600"/>
        <w:rPr>
          <w:rFonts w:ascii="宋体" w:hAnsi="宋体" w:cs="宋体"/>
          <w:sz w:val="28"/>
          <w:szCs w:val="28"/>
        </w:rPr>
      </w:pPr>
      <w:r>
        <w:rPr>
          <w:rFonts w:ascii="宋体" w:hAnsi="宋体" w:cs="宋体" w:hint="eastAsia"/>
          <w:sz w:val="28"/>
          <w:szCs w:val="28"/>
        </w:rPr>
        <w:t>代理人（被授权人）签字或盖章：</w:t>
      </w:r>
    </w:p>
    <w:p w:rsidR="0037309C" w:rsidRDefault="000C247B">
      <w:pPr>
        <w:spacing w:line="360" w:lineRule="auto"/>
        <w:ind w:firstLine="600"/>
        <w:rPr>
          <w:rFonts w:ascii="宋体" w:hAnsi="宋体" w:cs="宋体"/>
          <w:sz w:val="28"/>
          <w:szCs w:val="28"/>
        </w:rPr>
      </w:pPr>
      <w:r>
        <w:rPr>
          <w:rFonts w:ascii="宋体" w:hAnsi="宋体" w:cs="宋体" w:hint="eastAsia"/>
          <w:sz w:val="28"/>
          <w:szCs w:val="28"/>
        </w:rPr>
        <w:t>职务：</w:t>
      </w:r>
    </w:p>
    <w:p w:rsidR="0037309C" w:rsidRDefault="000C247B">
      <w:pPr>
        <w:spacing w:line="360" w:lineRule="auto"/>
        <w:ind w:firstLine="600"/>
        <w:rPr>
          <w:rFonts w:ascii="宋体" w:hAnsi="宋体" w:cs="宋体"/>
          <w:sz w:val="28"/>
          <w:szCs w:val="28"/>
        </w:rPr>
      </w:pPr>
      <w:r>
        <w:rPr>
          <w:rFonts w:ascii="宋体" w:hAnsi="宋体" w:cs="宋体" w:hint="eastAsia"/>
          <w:sz w:val="28"/>
          <w:szCs w:val="28"/>
        </w:rPr>
        <w:t>供应商名称：（公章）</w:t>
      </w:r>
    </w:p>
    <w:p w:rsidR="0037309C" w:rsidRDefault="000C247B">
      <w:pPr>
        <w:spacing w:line="360" w:lineRule="auto"/>
        <w:ind w:firstLine="600"/>
        <w:rPr>
          <w:rFonts w:ascii="宋体" w:hAnsi="宋体" w:cs="宋体"/>
          <w:sz w:val="28"/>
          <w:szCs w:val="28"/>
          <w:u w:val="single"/>
        </w:rPr>
      </w:pPr>
      <w:r>
        <w:rPr>
          <w:rFonts w:ascii="宋体" w:hAnsi="宋体" w:cs="宋体" w:hint="eastAsia"/>
          <w:sz w:val="28"/>
          <w:szCs w:val="28"/>
        </w:rPr>
        <w:t>日期：</w:t>
      </w:r>
    </w:p>
    <w:p w:rsidR="000C247B" w:rsidRDefault="000C247B">
      <w:pPr>
        <w:pStyle w:val="20"/>
        <w:spacing w:line="240" w:lineRule="auto"/>
        <w:jc w:val="center"/>
        <w:rPr>
          <w:rFonts w:ascii="宋体" w:eastAsia="宋体" w:hAnsi="宋体" w:cs="宋体"/>
        </w:rPr>
      </w:pPr>
      <w:bookmarkStart w:id="10" w:name="_Toc6311"/>
    </w:p>
    <w:p w:rsidR="0037309C" w:rsidRDefault="000C247B">
      <w:pPr>
        <w:pStyle w:val="20"/>
        <w:spacing w:line="240" w:lineRule="auto"/>
        <w:jc w:val="center"/>
        <w:rPr>
          <w:rFonts w:ascii="宋体" w:eastAsia="宋体" w:hAnsi="宋体" w:cs="宋体"/>
        </w:rPr>
      </w:pPr>
      <w:r>
        <w:rPr>
          <w:rFonts w:ascii="宋体" w:eastAsia="宋体" w:hAnsi="宋体" w:cs="宋体" w:hint="eastAsia"/>
        </w:rPr>
        <w:t>二、报价表</w:t>
      </w:r>
      <w:bookmarkEnd w:id="10"/>
    </w:p>
    <w:p w:rsidR="0037309C" w:rsidRDefault="000C247B">
      <w:pPr>
        <w:snapToGrid w:val="0"/>
        <w:spacing w:line="360" w:lineRule="auto"/>
        <w:jc w:val="left"/>
        <w:rPr>
          <w:rFonts w:ascii="宋体" w:hAnsi="宋体" w:cs="宋体"/>
          <w:b/>
          <w:snapToGrid w:val="0"/>
          <w:kern w:val="0"/>
          <w:sz w:val="24"/>
          <w:szCs w:val="28"/>
        </w:rPr>
      </w:pPr>
      <w:r>
        <w:rPr>
          <w:rFonts w:ascii="宋体" w:hAnsi="宋体" w:cs="宋体" w:hint="eastAsia"/>
          <w:b/>
          <w:snapToGrid w:val="0"/>
          <w:kern w:val="0"/>
          <w:sz w:val="24"/>
          <w:szCs w:val="28"/>
        </w:rPr>
        <w:t>项目名称：</w:t>
      </w:r>
    </w:p>
    <w:p w:rsidR="0037309C" w:rsidRDefault="000C247B" w:rsidP="00522209">
      <w:pPr>
        <w:snapToGrid w:val="0"/>
        <w:spacing w:afterLines="50" w:line="360" w:lineRule="auto"/>
        <w:jc w:val="left"/>
        <w:rPr>
          <w:rFonts w:ascii="宋体" w:hAnsi="宋体" w:cs="宋体"/>
          <w:b/>
          <w:bCs/>
          <w:snapToGrid w:val="0"/>
          <w:kern w:val="0"/>
          <w:sz w:val="24"/>
          <w:szCs w:val="28"/>
          <w:u w:val="single"/>
        </w:rPr>
      </w:pPr>
      <w:r>
        <w:rPr>
          <w:rFonts w:ascii="宋体" w:hAnsi="宋体" w:cs="宋体" w:hint="eastAsia"/>
          <w:b/>
          <w:snapToGrid w:val="0"/>
          <w:kern w:val="0"/>
          <w:sz w:val="24"/>
          <w:szCs w:val="28"/>
        </w:rPr>
        <w:t>项目编号：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9"/>
        <w:gridCol w:w="6365"/>
      </w:tblGrid>
      <w:tr w:rsidR="0037309C">
        <w:trPr>
          <w:trHeight w:val="472"/>
        </w:trPr>
        <w:tc>
          <w:tcPr>
            <w:tcW w:w="1442" w:type="pct"/>
            <w:tcBorders>
              <w:top w:val="single" w:sz="4" w:space="0" w:color="auto"/>
              <w:left w:val="single" w:sz="4" w:space="0" w:color="auto"/>
              <w:bottom w:val="single" w:sz="4" w:space="0" w:color="auto"/>
              <w:right w:val="single" w:sz="4" w:space="0" w:color="auto"/>
            </w:tcBorders>
            <w:vAlign w:val="center"/>
          </w:tcPr>
          <w:p w:rsidR="0037309C" w:rsidRDefault="000C247B">
            <w:pPr>
              <w:spacing w:line="360" w:lineRule="auto"/>
              <w:jc w:val="center"/>
              <w:rPr>
                <w:rFonts w:ascii="宋体" w:hAnsi="宋体" w:cs="宋体"/>
                <w:b/>
                <w:snapToGrid w:val="0"/>
                <w:kern w:val="0"/>
                <w:sz w:val="24"/>
              </w:rPr>
            </w:pPr>
            <w:r>
              <w:rPr>
                <w:rFonts w:ascii="宋体" w:hAnsi="宋体" w:cs="宋体" w:hint="eastAsia"/>
                <w:b/>
                <w:snapToGrid w:val="0"/>
                <w:kern w:val="0"/>
                <w:sz w:val="24"/>
              </w:rPr>
              <w:t>供应商名称</w:t>
            </w:r>
          </w:p>
        </w:tc>
        <w:tc>
          <w:tcPr>
            <w:tcW w:w="3558" w:type="pct"/>
            <w:tcBorders>
              <w:left w:val="single" w:sz="4" w:space="0" w:color="auto"/>
            </w:tcBorders>
          </w:tcPr>
          <w:p w:rsidR="0037309C" w:rsidRDefault="0037309C">
            <w:pPr>
              <w:spacing w:line="360" w:lineRule="auto"/>
              <w:rPr>
                <w:rFonts w:ascii="宋体" w:hAnsi="宋体" w:cs="宋体"/>
                <w:b/>
                <w:snapToGrid w:val="0"/>
                <w:kern w:val="0"/>
                <w:sz w:val="24"/>
              </w:rPr>
            </w:pPr>
          </w:p>
        </w:tc>
      </w:tr>
      <w:tr w:rsidR="0037309C">
        <w:trPr>
          <w:trHeight w:val="1267"/>
        </w:trPr>
        <w:tc>
          <w:tcPr>
            <w:tcW w:w="1442" w:type="pct"/>
            <w:tcBorders>
              <w:top w:val="single" w:sz="4" w:space="0" w:color="auto"/>
            </w:tcBorders>
            <w:vAlign w:val="center"/>
          </w:tcPr>
          <w:p w:rsidR="0037309C" w:rsidRDefault="000C247B">
            <w:pPr>
              <w:spacing w:line="360" w:lineRule="auto"/>
              <w:jc w:val="center"/>
              <w:rPr>
                <w:rFonts w:ascii="宋体" w:hAnsi="宋体" w:cs="宋体"/>
                <w:b/>
                <w:snapToGrid w:val="0"/>
                <w:kern w:val="0"/>
                <w:sz w:val="24"/>
              </w:rPr>
            </w:pPr>
            <w:r>
              <w:rPr>
                <w:rFonts w:ascii="宋体" w:hAnsi="宋体" w:cs="宋体" w:hint="eastAsia"/>
                <w:b/>
                <w:bCs/>
                <w:snapToGrid w:val="0"/>
                <w:kern w:val="0"/>
                <w:sz w:val="24"/>
                <w:szCs w:val="28"/>
              </w:rPr>
              <w:t>总报价</w:t>
            </w:r>
          </w:p>
        </w:tc>
        <w:tc>
          <w:tcPr>
            <w:tcW w:w="3558" w:type="pct"/>
            <w:vAlign w:val="center"/>
          </w:tcPr>
          <w:p w:rsidR="0037309C" w:rsidRDefault="000C247B">
            <w:pPr>
              <w:spacing w:line="440" w:lineRule="exact"/>
              <w:ind w:right="-670"/>
              <w:rPr>
                <w:rFonts w:ascii="宋体" w:hAnsi="宋体" w:cs="宋体"/>
                <w:snapToGrid w:val="0"/>
                <w:kern w:val="0"/>
                <w:sz w:val="24"/>
              </w:rPr>
            </w:pPr>
            <w:r>
              <w:rPr>
                <w:rFonts w:ascii="宋体" w:hAnsi="宋体" w:cs="宋体" w:hint="eastAsia"/>
                <w:b/>
                <w:sz w:val="24"/>
              </w:rPr>
              <w:t>小写：元</w:t>
            </w:r>
          </w:p>
          <w:p w:rsidR="0037309C" w:rsidRDefault="000C247B">
            <w:pPr>
              <w:spacing w:line="440" w:lineRule="exact"/>
              <w:ind w:right="-670"/>
              <w:rPr>
                <w:rFonts w:ascii="宋体" w:hAnsi="宋体" w:cs="宋体"/>
                <w:b/>
                <w:sz w:val="24"/>
              </w:rPr>
            </w:pPr>
            <w:r>
              <w:rPr>
                <w:rFonts w:ascii="宋体" w:hAnsi="宋体" w:cs="宋体" w:hint="eastAsia"/>
                <w:b/>
                <w:sz w:val="24"/>
              </w:rPr>
              <w:t>大写：元</w:t>
            </w:r>
          </w:p>
        </w:tc>
      </w:tr>
      <w:tr w:rsidR="0037309C">
        <w:trPr>
          <w:trHeight w:val="876"/>
        </w:trPr>
        <w:tc>
          <w:tcPr>
            <w:tcW w:w="1442" w:type="pct"/>
            <w:tcBorders>
              <w:top w:val="single" w:sz="4" w:space="0" w:color="auto"/>
            </w:tcBorders>
            <w:vAlign w:val="center"/>
          </w:tcPr>
          <w:p w:rsidR="0037309C" w:rsidRDefault="000C247B">
            <w:pPr>
              <w:spacing w:line="440" w:lineRule="exact"/>
              <w:jc w:val="center"/>
              <w:rPr>
                <w:rFonts w:ascii="宋体" w:hAnsi="宋体" w:cs="宋体"/>
                <w:b/>
                <w:sz w:val="24"/>
              </w:rPr>
            </w:pPr>
            <w:r>
              <w:rPr>
                <w:rFonts w:ascii="宋体" w:hAnsi="宋体" w:cs="宋体" w:hint="eastAsia"/>
                <w:b/>
                <w:sz w:val="24"/>
              </w:rPr>
              <w:t>付款方式</w:t>
            </w:r>
          </w:p>
        </w:tc>
        <w:tc>
          <w:tcPr>
            <w:tcW w:w="3558" w:type="pct"/>
            <w:vAlign w:val="center"/>
          </w:tcPr>
          <w:p w:rsidR="0037309C" w:rsidRDefault="0037309C">
            <w:pPr>
              <w:spacing w:line="440" w:lineRule="exact"/>
              <w:ind w:right="-670"/>
              <w:rPr>
                <w:rFonts w:ascii="宋体" w:hAnsi="宋体" w:cs="宋体"/>
                <w:b/>
                <w:bCs/>
                <w:sz w:val="24"/>
              </w:rPr>
            </w:pPr>
          </w:p>
        </w:tc>
      </w:tr>
      <w:tr w:rsidR="0037309C">
        <w:trPr>
          <w:trHeight w:val="1082"/>
        </w:trPr>
        <w:tc>
          <w:tcPr>
            <w:tcW w:w="1442" w:type="pct"/>
            <w:tcBorders>
              <w:top w:val="single" w:sz="4" w:space="0" w:color="auto"/>
            </w:tcBorders>
            <w:vAlign w:val="center"/>
          </w:tcPr>
          <w:p w:rsidR="0037309C" w:rsidRDefault="000C247B">
            <w:pPr>
              <w:spacing w:line="440" w:lineRule="exact"/>
              <w:jc w:val="center"/>
              <w:rPr>
                <w:rFonts w:ascii="宋体" w:hAnsi="宋体" w:cs="宋体"/>
                <w:b/>
                <w:sz w:val="24"/>
              </w:rPr>
            </w:pPr>
            <w:r>
              <w:rPr>
                <w:rFonts w:ascii="宋体" w:hAnsi="宋体" w:cs="宋体" w:hint="eastAsia"/>
                <w:b/>
                <w:sz w:val="24"/>
              </w:rPr>
              <w:t>供货安装周期</w:t>
            </w:r>
          </w:p>
        </w:tc>
        <w:tc>
          <w:tcPr>
            <w:tcW w:w="3558" w:type="pct"/>
            <w:vAlign w:val="center"/>
          </w:tcPr>
          <w:p w:rsidR="0037309C" w:rsidRDefault="0037309C">
            <w:pPr>
              <w:spacing w:line="440" w:lineRule="exact"/>
              <w:ind w:right="-670"/>
              <w:rPr>
                <w:rFonts w:ascii="宋体" w:hAnsi="宋体" w:cs="宋体"/>
                <w:b/>
                <w:bCs/>
                <w:sz w:val="24"/>
              </w:rPr>
            </w:pPr>
          </w:p>
        </w:tc>
      </w:tr>
      <w:tr w:rsidR="0037309C">
        <w:trPr>
          <w:trHeight w:val="1244"/>
        </w:trPr>
        <w:tc>
          <w:tcPr>
            <w:tcW w:w="1442" w:type="pct"/>
            <w:tcBorders>
              <w:top w:val="single" w:sz="4" w:space="0" w:color="auto"/>
            </w:tcBorders>
            <w:vAlign w:val="center"/>
          </w:tcPr>
          <w:p w:rsidR="0037309C" w:rsidRDefault="0037309C">
            <w:pPr>
              <w:spacing w:line="440" w:lineRule="exact"/>
              <w:jc w:val="center"/>
              <w:rPr>
                <w:rFonts w:ascii="宋体" w:hAnsi="宋体" w:cs="宋体"/>
                <w:b/>
                <w:sz w:val="24"/>
              </w:rPr>
            </w:pPr>
          </w:p>
        </w:tc>
        <w:tc>
          <w:tcPr>
            <w:tcW w:w="3558" w:type="pct"/>
            <w:vAlign w:val="center"/>
          </w:tcPr>
          <w:p w:rsidR="0037309C" w:rsidRDefault="0037309C">
            <w:pPr>
              <w:spacing w:line="440" w:lineRule="exact"/>
              <w:ind w:right="-670"/>
              <w:rPr>
                <w:rFonts w:ascii="宋体" w:hAnsi="宋体" w:cs="宋体"/>
                <w:b/>
                <w:bCs/>
                <w:sz w:val="24"/>
              </w:rPr>
            </w:pPr>
          </w:p>
        </w:tc>
      </w:tr>
      <w:tr w:rsidR="0037309C">
        <w:trPr>
          <w:trHeight w:val="1257"/>
        </w:trPr>
        <w:tc>
          <w:tcPr>
            <w:tcW w:w="1442" w:type="pct"/>
            <w:vAlign w:val="center"/>
          </w:tcPr>
          <w:p w:rsidR="0037309C" w:rsidRDefault="000C247B">
            <w:pPr>
              <w:spacing w:line="360" w:lineRule="auto"/>
              <w:jc w:val="center"/>
              <w:rPr>
                <w:rFonts w:ascii="宋体" w:hAnsi="宋体" w:cs="宋体"/>
                <w:b/>
                <w:snapToGrid w:val="0"/>
                <w:kern w:val="0"/>
                <w:sz w:val="24"/>
              </w:rPr>
            </w:pPr>
            <w:r>
              <w:rPr>
                <w:rFonts w:ascii="宋体" w:hAnsi="宋体" w:cs="宋体" w:hint="eastAsia"/>
                <w:b/>
                <w:snapToGrid w:val="0"/>
                <w:kern w:val="0"/>
                <w:sz w:val="24"/>
              </w:rPr>
              <w:t>备注说明</w:t>
            </w:r>
          </w:p>
        </w:tc>
        <w:tc>
          <w:tcPr>
            <w:tcW w:w="3558" w:type="pct"/>
            <w:vAlign w:val="center"/>
          </w:tcPr>
          <w:p w:rsidR="0037309C" w:rsidRDefault="000C247B">
            <w:pPr>
              <w:spacing w:line="360" w:lineRule="auto"/>
              <w:jc w:val="left"/>
            </w:pPr>
            <w:r>
              <w:rPr>
                <w:rFonts w:ascii="宋体" w:hAnsi="宋体" w:cs="宋体" w:hint="eastAsia"/>
                <w:b/>
                <w:snapToGrid w:val="0"/>
                <w:kern w:val="0"/>
                <w:sz w:val="24"/>
              </w:rPr>
              <w:t>以上报价包含本次采购项目的所有费用，包含但不限于成本、服务费、利润、管理费、税金等。</w:t>
            </w:r>
          </w:p>
        </w:tc>
      </w:tr>
    </w:tbl>
    <w:p w:rsidR="0037309C" w:rsidRDefault="000C247B">
      <w:pPr>
        <w:snapToGrid w:val="0"/>
        <w:spacing w:line="360" w:lineRule="auto"/>
        <w:jc w:val="center"/>
        <w:rPr>
          <w:rFonts w:ascii="宋体" w:hAnsi="宋体" w:cs="宋体"/>
          <w:b/>
          <w:snapToGrid w:val="0"/>
          <w:kern w:val="0"/>
          <w:sz w:val="24"/>
        </w:rPr>
      </w:pPr>
      <w:r>
        <w:rPr>
          <w:rFonts w:ascii="宋体" w:hAnsi="宋体" w:cs="宋体" w:hint="eastAsia"/>
          <w:b/>
          <w:snapToGrid w:val="0"/>
          <w:kern w:val="0"/>
          <w:sz w:val="24"/>
        </w:rPr>
        <w:t xml:space="preserve">                                  供应商公章：</w:t>
      </w:r>
    </w:p>
    <w:p w:rsidR="0037309C" w:rsidRDefault="000C247B">
      <w:pPr>
        <w:wordWrap w:val="0"/>
        <w:snapToGrid w:val="0"/>
        <w:spacing w:line="360" w:lineRule="auto"/>
        <w:jc w:val="right"/>
        <w:rPr>
          <w:rFonts w:ascii="宋体" w:hAnsi="宋体" w:cs="宋体"/>
          <w:b/>
          <w:snapToGrid w:val="0"/>
          <w:kern w:val="0"/>
          <w:sz w:val="24"/>
        </w:rPr>
      </w:pPr>
      <w:r>
        <w:rPr>
          <w:rFonts w:ascii="宋体" w:hAnsi="宋体" w:cs="宋体" w:hint="eastAsia"/>
          <w:b/>
          <w:snapToGrid w:val="0"/>
          <w:kern w:val="0"/>
          <w:sz w:val="24"/>
        </w:rPr>
        <w:t xml:space="preserve">授权代表签字：            </w:t>
      </w:r>
    </w:p>
    <w:p w:rsidR="0037309C" w:rsidRDefault="000C247B">
      <w:pPr>
        <w:snapToGrid w:val="0"/>
        <w:spacing w:line="360" w:lineRule="auto"/>
        <w:ind w:left="5550"/>
        <w:jc w:val="center"/>
        <w:rPr>
          <w:rFonts w:ascii="宋体" w:hAnsi="宋体" w:cs="宋体"/>
          <w:b/>
          <w:snapToGrid w:val="0"/>
          <w:kern w:val="0"/>
          <w:sz w:val="24"/>
        </w:rPr>
      </w:pPr>
      <w:r>
        <w:rPr>
          <w:rFonts w:ascii="宋体" w:hAnsi="宋体" w:cs="宋体" w:hint="eastAsia"/>
          <w:b/>
          <w:snapToGrid w:val="0"/>
          <w:kern w:val="0"/>
          <w:sz w:val="24"/>
        </w:rPr>
        <w:t>年  月  日</w:t>
      </w:r>
    </w:p>
    <w:p w:rsidR="0037309C" w:rsidRDefault="000C247B">
      <w:pPr>
        <w:adjustRightInd w:val="0"/>
        <w:snapToGrid w:val="0"/>
        <w:spacing w:line="360" w:lineRule="auto"/>
        <w:rPr>
          <w:rFonts w:ascii="宋体" w:hAnsi="宋体" w:cs="宋体"/>
          <w:b/>
          <w:bCs/>
          <w:snapToGrid w:val="0"/>
          <w:kern w:val="0"/>
          <w:sz w:val="24"/>
          <w:szCs w:val="28"/>
        </w:rPr>
      </w:pPr>
      <w:r>
        <w:rPr>
          <w:rFonts w:ascii="宋体" w:hAnsi="宋体" w:cs="宋体" w:hint="eastAsia"/>
          <w:b/>
          <w:bCs/>
          <w:snapToGrid w:val="0"/>
          <w:kern w:val="0"/>
          <w:sz w:val="24"/>
          <w:szCs w:val="28"/>
        </w:rPr>
        <w:t>注：</w:t>
      </w:r>
    </w:p>
    <w:p w:rsidR="0037309C" w:rsidRDefault="000C247B">
      <w:pPr>
        <w:adjustRightInd w:val="0"/>
        <w:snapToGrid w:val="0"/>
        <w:spacing w:line="360" w:lineRule="auto"/>
        <w:rPr>
          <w:rFonts w:ascii="宋体" w:hAnsi="宋体" w:cs="宋体"/>
          <w:b/>
          <w:bCs/>
          <w:snapToGrid w:val="0"/>
          <w:kern w:val="0"/>
          <w:sz w:val="24"/>
          <w:szCs w:val="28"/>
        </w:rPr>
      </w:pPr>
      <w:r>
        <w:rPr>
          <w:rFonts w:ascii="宋体" w:hAnsi="宋体" w:cs="宋体" w:hint="eastAsia"/>
          <w:b/>
          <w:bCs/>
          <w:snapToGrid w:val="0"/>
          <w:kern w:val="0"/>
          <w:sz w:val="24"/>
          <w:szCs w:val="28"/>
        </w:rPr>
        <w:t>1、本表内容根据询价文件要求包括了完成本项目所有内容的所有费用。</w:t>
      </w:r>
    </w:p>
    <w:p w:rsidR="0037309C" w:rsidRDefault="000C247B">
      <w:pPr>
        <w:adjustRightInd w:val="0"/>
        <w:snapToGrid w:val="0"/>
        <w:spacing w:line="360" w:lineRule="auto"/>
        <w:rPr>
          <w:rFonts w:ascii="宋体" w:hAnsi="宋体" w:cs="宋体"/>
        </w:rPr>
      </w:pPr>
      <w:r>
        <w:rPr>
          <w:rFonts w:ascii="宋体" w:hAnsi="宋体" w:cs="宋体" w:hint="eastAsia"/>
          <w:b/>
          <w:bCs/>
          <w:snapToGrid w:val="0"/>
          <w:kern w:val="0"/>
          <w:sz w:val="24"/>
          <w:szCs w:val="28"/>
        </w:rPr>
        <w:t>2、特殊事项在备注中注明。</w:t>
      </w:r>
    </w:p>
    <w:p w:rsidR="0037309C" w:rsidRDefault="0037309C">
      <w:pPr>
        <w:pStyle w:val="02"/>
        <w:ind w:firstLineChars="0" w:firstLine="0"/>
        <w:jc w:val="center"/>
        <w:rPr>
          <w:rFonts w:ascii="宋体" w:hAnsi="宋体" w:cs="宋体"/>
          <w:b w:val="0"/>
        </w:rPr>
      </w:pPr>
    </w:p>
    <w:p w:rsidR="0037309C" w:rsidRDefault="000C247B" w:rsidP="00522209">
      <w:pPr>
        <w:spacing w:beforeLines="40" w:afterLines="40" w:line="400" w:lineRule="exact"/>
        <w:jc w:val="center"/>
        <w:outlineLvl w:val="1"/>
        <w:rPr>
          <w:rFonts w:ascii="Calibri" w:hAnsi="Calibri"/>
          <w:b/>
          <w:bCs/>
          <w:sz w:val="32"/>
          <w:szCs w:val="32"/>
        </w:rPr>
      </w:pPr>
      <w:r>
        <w:rPr>
          <w:rFonts w:ascii="宋体" w:hAnsi="宋体" w:cs="宋体" w:hint="eastAsia"/>
        </w:rPr>
        <w:br w:type="page"/>
      </w:r>
      <w:bookmarkStart w:id="11" w:name="_Toc14022"/>
      <w:bookmarkStart w:id="12" w:name="_Toc3215884"/>
      <w:bookmarkStart w:id="13" w:name="_Toc3295934"/>
      <w:bookmarkStart w:id="14" w:name="_Toc1620"/>
      <w:bookmarkStart w:id="15" w:name="_Toc25570"/>
      <w:r>
        <w:rPr>
          <w:rFonts w:ascii="Calibri" w:hAnsi="Calibri" w:hint="eastAsia"/>
          <w:b/>
          <w:bCs/>
          <w:sz w:val="32"/>
          <w:szCs w:val="32"/>
        </w:rPr>
        <w:lastRenderedPageBreak/>
        <w:t>三、分项报价表</w:t>
      </w:r>
      <w:bookmarkEnd w:id="11"/>
      <w:bookmarkEnd w:id="12"/>
      <w:bookmarkEnd w:id="13"/>
      <w:bookmarkEnd w:id="14"/>
      <w:bookmarkEnd w:id="15"/>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1234"/>
        <w:gridCol w:w="1420"/>
        <w:gridCol w:w="1420"/>
        <w:gridCol w:w="730"/>
        <w:gridCol w:w="730"/>
        <w:gridCol w:w="975"/>
        <w:gridCol w:w="975"/>
        <w:gridCol w:w="728"/>
      </w:tblGrid>
      <w:tr w:rsidR="0037309C">
        <w:trPr>
          <w:cantSplit/>
          <w:trHeight w:val="423"/>
        </w:trPr>
        <w:tc>
          <w:tcPr>
            <w:tcW w:w="408" w:type="pct"/>
            <w:vAlign w:val="center"/>
          </w:tcPr>
          <w:p w:rsidR="0037309C" w:rsidRDefault="000C247B" w:rsidP="00522209">
            <w:pPr>
              <w:pStyle w:val="xl31"/>
              <w:widowControl w:val="0"/>
              <w:spacing w:beforeLines="40" w:beforeAutospacing="0" w:afterLines="40" w:afterAutospacing="0" w:line="400" w:lineRule="exact"/>
              <w:rPr>
                <w:bCs w:val="0"/>
                <w:kern w:val="2"/>
                <w:sz w:val="21"/>
                <w:szCs w:val="21"/>
              </w:rPr>
            </w:pPr>
            <w:r>
              <w:rPr>
                <w:rFonts w:ascii="宋体" w:eastAsia="宋体" w:hAnsi="宋体" w:cs="Times New Roman" w:hint="eastAsia"/>
                <w:bCs w:val="0"/>
                <w:kern w:val="2"/>
                <w:sz w:val="21"/>
                <w:szCs w:val="21"/>
              </w:rPr>
              <w:t>序号</w:t>
            </w:r>
          </w:p>
        </w:tc>
        <w:tc>
          <w:tcPr>
            <w:tcW w:w="688"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货物名称</w:t>
            </w:r>
          </w:p>
        </w:tc>
        <w:tc>
          <w:tcPr>
            <w:tcW w:w="793"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品牌、型</w:t>
            </w:r>
          </w:p>
          <w:p w:rsidR="0037309C" w:rsidRDefault="000C247B" w:rsidP="00522209">
            <w:pPr>
              <w:spacing w:beforeLines="40" w:afterLines="40" w:line="400" w:lineRule="exact"/>
              <w:jc w:val="center"/>
              <w:rPr>
                <w:rFonts w:ascii="宋体" w:hAnsi="宋体"/>
                <w:b/>
              </w:rPr>
            </w:pPr>
            <w:r>
              <w:rPr>
                <w:rFonts w:ascii="宋体" w:hAnsi="宋体" w:hint="eastAsia"/>
                <w:b/>
              </w:rPr>
              <w:t>号规格</w:t>
            </w:r>
          </w:p>
        </w:tc>
        <w:tc>
          <w:tcPr>
            <w:tcW w:w="793"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原产地及</w:t>
            </w:r>
          </w:p>
          <w:p w:rsidR="0037309C" w:rsidRDefault="000C247B" w:rsidP="00522209">
            <w:pPr>
              <w:spacing w:beforeLines="40" w:afterLines="40" w:line="400" w:lineRule="exact"/>
              <w:jc w:val="center"/>
              <w:rPr>
                <w:rFonts w:ascii="宋体" w:hAnsi="宋体"/>
                <w:b/>
              </w:rPr>
            </w:pPr>
            <w:r>
              <w:rPr>
                <w:rFonts w:ascii="宋体" w:hAnsi="宋体" w:hint="eastAsia"/>
                <w:b/>
              </w:rPr>
              <w:t>生产厂商</w:t>
            </w:r>
          </w:p>
        </w:tc>
        <w:tc>
          <w:tcPr>
            <w:tcW w:w="408"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单位</w:t>
            </w:r>
          </w:p>
        </w:tc>
        <w:tc>
          <w:tcPr>
            <w:tcW w:w="408"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数量</w:t>
            </w:r>
          </w:p>
        </w:tc>
        <w:tc>
          <w:tcPr>
            <w:tcW w:w="545"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单价</w:t>
            </w:r>
          </w:p>
          <w:p w:rsidR="0037309C" w:rsidRDefault="000C247B" w:rsidP="00522209">
            <w:pPr>
              <w:spacing w:beforeLines="40" w:afterLines="40" w:line="400" w:lineRule="exact"/>
              <w:jc w:val="center"/>
              <w:rPr>
                <w:rFonts w:ascii="宋体" w:hAnsi="宋体"/>
                <w:b/>
              </w:rPr>
            </w:pPr>
            <w:r>
              <w:rPr>
                <w:rFonts w:ascii="宋体" w:hAnsi="宋体" w:hint="eastAsia"/>
                <w:b/>
              </w:rPr>
              <w:t>（元）</w:t>
            </w:r>
          </w:p>
        </w:tc>
        <w:tc>
          <w:tcPr>
            <w:tcW w:w="545"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小计</w:t>
            </w:r>
          </w:p>
          <w:p w:rsidR="0037309C" w:rsidRDefault="000C247B" w:rsidP="00522209">
            <w:pPr>
              <w:spacing w:beforeLines="40" w:afterLines="40" w:line="400" w:lineRule="exact"/>
              <w:jc w:val="center"/>
              <w:rPr>
                <w:rFonts w:ascii="宋体" w:hAnsi="宋体"/>
                <w:b/>
              </w:rPr>
            </w:pPr>
            <w:r>
              <w:rPr>
                <w:rFonts w:ascii="宋体" w:hAnsi="宋体" w:hint="eastAsia"/>
                <w:b/>
              </w:rPr>
              <w:t>（元）</w:t>
            </w:r>
          </w:p>
        </w:tc>
        <w:tc>
          <w:tcPr>
            <w:tcW w:w="407" w:type="pct"/>
            <w:vAlign w:val="center"/>
          </w:tcPr>
          <w:p w:rsidR="0037309C" w:rsidRDefault="000C247B" w:rsidP="00522209">
            <w:pPr>
              <w:spacing w:beforeLines="40" w:afterLines="40" w:line="400" w:lineRule="exact"/>
              <w:jc w:val="center"/>
              <w:rPr>
                <w:rFonts w:ascii="宋体" w:hAnsi="宋体"/>
                <w:b/>
              </w:rPr>
            </w:pPr>
            <w:r>
              <w:rPr>
                <w:rFonts w:ascii="宋体" w:hAnsi="宋体" w:hint="eastAsia"/>
                <w:b/>
              </w:rPr>
              <w:t>备注</w:t>
            </w:r>
          </w:p>
        </w:tc>
      </w:tr>
      <w:tr w:rsidR="0037309C">
        <w:trPr>
          <w:cantSplit/>
          <w:trHeight w:val="424"/>
        </w:trPr>
        <w:tc>
          <w:tcPr>
            <w:tcW w:w="408" w:type="pct"/>
            <w:tcBorders>
              <w:bottom w:val="single" w:sz="4" w:space="0" w:color="auto"/>
            </w:tcBorders>
          </w:tcPr>
          <w:p w:rsidR="0037309C" w:rsidRDefault="000C247B" w:rsidP="00522209">
            <w:pPr>
              <w:spacing w:beforeLines="40" w:afterLines="40" w:line="400" w:lineRule="exact"/>
              <w:jc w:val="center"/>
              <w:rPr>
                <w:rFonts w:ascii="宋体" w:hAnsi="宋体"/>
              </w:rPr>
            </w:pPr>
            <w:r>
              <w:rPr>
                <w:rFonts w:ascii="宋体" w:hAnsi="宋体" w:hint="eastAsia"/>
              </w:rPr>
              <w:t>1</w:t>
            </w: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3"/>
        </w:trPr>
        <w:tc>
          <w:tcPr>
            <w:tcW w:w="408" w:type="pct"/>
          </w:tcPr>
          <w:p w:rsidR="0037309C" w:rsidRDefault="000C247B" w:rsidP="00522209">
            <w:pPr>
              <w:spacing w:beforeLines="40" w:afterLines="40" w:line="400" w:lineRule="exact"/>
              <w:jc w:val="center"/>
              <w:rPr>
                <w:rFonts w:ascii="宋体" w:hAnsi="宋体"/>
              </w:rPr>
            </w:pPr>
            <w:r>
              <w:rPr>
                <w:rFonts w:ascii="宋体" w:hAnsi="宋体" w:hint="eastAsia"/>
              </w:rPr>
              <w:t>2</w:t>
            </w: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4"/>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3"/>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4"/>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3"/>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4"/>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3"/>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4"/>
        </w:trPr>
        <w:tc>
          <w:tcPr>
            <w:tcW w:w="408" w:type="pct"/>
          </w:tcPr>
          <w:p w:rsidR="0037309C" w:rsidRDefault="0037309C" w:rsidP="00522209">
            <w:pPr>
              <w:spacing w:beforeLines="40" w:afterLines="40" w:line="400" w:lineRule="exact"/>
              <w:jc w:val="center"/>
              <w:rPr>
                <w:rFonts w:ascii="宋体" w:hAnsi="宋体"/>
              </w:rPr>
            </w:pPr>
          </w:p>
        </w:tc>
        <w:tc>
          <w:tcPr>
            <w:tcW w:w="688" w:type="pct"/>
            <w:vAlign w:val="center"/>
          </w:tcPr>
          <w:p w:rsidR="0037309C" w:rsidRDefault="000C247B" w:rsidP="00522209">
            <w:pPr>
              <w:pStyle w:val="CharCharCharCharCharCharChar1Char"/>
              <w:spacing w:beforeLines="40" w:afterLines="40" w:line="400" w:lineRule="exact"/>
              <w:rPr>
                <w:rFonts w:ascii="宋体" w:hAnsi="宋体"/>
                <w:sz w:val="21"/>
                <w:szCs w:val="21"/>
              </w:rPr>
            </w:pPr>
            <w:r>
              <w:rPr>
                <w:rFonts w:ascii="宋体" w:hAnsi="宋体" w:hint="eastAsia"/>
                <w:sz w:val="21"/>
                <w:szCs w:val="21"/>
              </w:rPr>
              <w:t>其他费用</w:t>
            </w: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4"/>
        </w:trPr>
        <w:tc>
          <w:tcPr>
            <w:tcW w:w="408" w:type="pct"/>
          </w:tcPr>
          <w:p w:rsidR="0037309C" w:rsidRDefault="0037309C" w:rsidP="00522209">
            <w:pPr>
              <w:spacing w:beforeLines="40" w:afterLines="40" w:line="400" w:lineRule="exact"/>
              <w:jc w:val="center"/>
              <w:rPr>
                <w:rFonts w:ascii="宋体" w:hAnsi="宋体"/>
              </w:rPr>
            </w:pPr>
          </w:p>
        </w:tc>
        <w:tc>
          <w:tcPr>
            <w:tcW w:w="688" w:type="pct"/>
          </w:tcPr>
          <w:p w:rsidR="0037309C" w:rsidRDefault="000C247B" w:rsidP="00522209">
            <w:pPr>
              <w:spacing w:beforeLines="40" w:afterLines="40" w:line="400" w:lineRule="exact"/>
              <w:rPr>
                <w:rFonts w:ascii="宋体" w:hAnsi="宋体"/>
              </w:rPr>
            </w:pPr>
            <w:r>
              <w:rPr>
                <w:rFonts w:ascii="宋体" w:hAnsi="宋体"/>
              </w:rPr>
              <w:t>…</w:t>
            </w: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r w:rsidR="0037309C">
        <w:trPr>
          <w:cantSplit/>
          <w:trHeight w:val="424"/>
        </w:trPr>
        <w:tc>
          <w:tcPr>
            <w:tcW w:w="1097" w:type="pct"/>
            <w:gridSpan w:val="2"/>
            <w:vAlign w:val="center"/>
          </w:tcPr>
          <w:p w:rsidR="0037309C" w:rsidRDefault="000C247B" w:rsidP="00522209">
            <w:pPr>
              <w:spacing w:beforeLines="40" w:afterLines="40" w:line="400" w:lineRule="exact"/>
              <w:jc w:val="center"/>
              <w:rPr>
                <w:rFonts w:ascii="宋体" w:hAnsi="宋体"/>
              </w:rPr>
            </w:pPr>
            <w:r>
              <w:rPr>
                <w:rFonts w:ascii="宋体" w:hAnsi="宋体" w:hint="eastAsia"/>
              </w:rPr>
              <w:t>合计（元）</w:t>
            </w:r>
          </w:p>
        </w:tc>
        <w:tc>
          <w:tcPr>
            <w:tcW w:w="793" w:type="pct"/>
          </w:tcPr>
          <w:p w:rsidR="0037309C" w:rsidRDefault="0037309C" w:rsidP="00522209">
            <w:pPr>
              <w:spacing w:beforeLines="40" w:afterLines="40" w:line="400" w:lineRule="exact"/>
              <w:rPr>
                <w:rFonts w:ascii="宋体" w:hAnsi="宋体"/>
              </w:rPr>
            </w:pPr>
          </w:p>
        </w:tc>
        <w:tc>
          <w:tcPr>
            <w:tcW w:w="793"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408"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545" w:type="pct"/>
          </w:tcPr>
          <w:p w:rsidR="0037309C" w:rsidRDefault="0037309C" w:rsidP="00522209">
            <w:pPr>
              <w:spacing w:beforeLines="40" w:afterLines="40" w:line="400" w:lineRule="exact"/>
              <w:rPr>
                <w:rFonts w:ascii="宋体" w:hAnsi="宋体"/>
              </w:rPr>
            </w:pPr>
          </w:p>
        </w:tc>
        <w:tc>
          <w:tcPr>
            <w:tcW w:w="407" w:type="pct"/>
          </w:tcPr>
          <w:p w:rsidR="0037309C" w:rsidRDefault="0037309C" w:rsidP="00522209">
            <w:pPr>
              <w:spacing w:beforeLines="40" w:afterLines="40" w:line="400" w:lineRule="exact"/>
              <w:rPr>
                <w:rFonts w:ascii="宋体" w:hAnsi="宋体"/>
              </w:rPr>
            </w:pPr>
          </w:p>
        </w:tc>
      </w:tr>
    </w:tbl>
    <w:p w:rsidR="0037309C" w:rsidRDefault="000C247B" w:rsidP="00522209">
      <w:pPr>
        <w:spacing w:beforeLines="40" w:afterLines="40" w:line="400" w:lineRule="exact"/>
        <w:ind w:firstLineChars="1200" w:firstLine="2520"/>
        <w:rPr>
          <w:rFonts w:ascii="宋体" w:hAnsi="宋体"/>
          <w:u w:val="single"/>
        </w:rPr>
      </w:pPr>
      <w:r>
        <w:rPr>
          <w:rFonts w:ascii="宋体" w:hAnsi="宋体" w:hint="eastAsia"/>
        </w:rPr>
        <w:t>投标供应商（签章）：</w:t>
      </w:r>
    </w:p>
    <w:p w:rsidR="0037309C" w:rsidRDefault="000C247B" w:rsidP="00522209">
      <w:pPr>
        <w:adjustRightInd w:val="0"/>
        <w:snapToGrid w:val="0"/>
        <w:spacing w:beforeLines="40" w:afterLines="40" w:line="400" w:lineRule="exact"/>
        <w:ind w:firstLineChars="1215" w:firstLine="2551"/>
        <w:jc w:val="left"/>
        <w:rPr>
          <w:rFonts w:ascii="宋体" w:hAnsi="宋体"/>
          <w:b/>
          <w:bCs/>
        </w:rPr>
      </w:pPr>
      <w:r>
        <w:rPr>
          <w:rFonts w:ascii="宋体" w:hAnsi="宋体" w:hint="eastAsia"/>
        </w:rPr>
        <w:t>日期：</w:t>
      </w:r>
    </w:p>
    <w:p w:rsidR="0037309C" w:rsidRDefault="000C247B" w:rsidP="00522209">
      <w:pPr>
        <w:adjustRightInd w:val="0"/>
        <w:snapToGrid w:val="0"/>
        <w:spacing w:beforeLines="40" w:afterLines="40" w:line="400" w:lineRule="exact"/>
        <w:ind w:firstLineChars="200" w:firstLine="422"/>
        <w:jc w:val="left"/>
        <w:rPr>
          <w:rFonts w:ascii="宋体" w:hAnsi="宋体"/>
          <w:b/>
          <w:bCs/>
        </w:rPr>
      </w:pPr>
      <w:r>
        <w:rPr>
          <w:rFonts w:ascii="宋体" w:hAnsi="宋体" w:hint="eastAsia"/>
          <w:b/>
          <w:bCs/>
        </w:rPr>
        <w:t>备注：</w:t>
      </w:r>
    </w:p>
    <w:p w:rsidR="0037309C" w:rsidRDefault="000C247B" w:rsidP="00522209">
      <w:pPr>
        <w:adjustRightInd w:val="0"/>
        <w:snapToGrid w:val="0"/>
        <w:spacing w:beforeLines="40" w:afterLines="40" w:line="400" w:lineRule="exact"/>
        <w:ind w:firstLineChars="200" w:firstLine="422"/>
        <w:jc w:val="left"/>
        <w:rPr>
          <w:rFonts w:ascii="宋体" w:hAnsi="宋体"/>
        </w:rPr>
      </w:pPr>
      <w:r>
        <w:rPr>
          <w:rFonts w:ascii="宋体" w:hAnsi="宋体" w:hint="eastAsia"/>
          <w:b/>
          <w:bCs/>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rsidR="0037309C" w:rsidRDefault="000C247B" w:rsidP="00522209">
      <w:pPr>
        <w:adjustRightInd w:val="0"/>
        <w:snapToGrid w:val="0"/>
        <w:spacing w:beforeLines="40" w:afterLines="40" w:line="400" w:lineRule="exact"/>
        <w:ind w:firstLineChars="200" w:firstLine="422"/>
        <w:jc w:val="left"/>
        <w:rPr>
          <w:rFonts w:ascii="宋体" w:hAnsi="宋体"/>
          <w:b/>
          <w:bCs/>
        </w:rPr>
      </w:pPr>
      <w:r>
        <w:rPr>
          <w:rFonts w:ascii="宋体" w:hAnsi="宋体" w:hint="eastAsia"/>
          <w:b/>
          <w:bCs/>
        </w:rPr>
        <w:t>2、表中须明确列出所投产品的</w:t>
      </w:r>
      <w:r>
        <w:rPr>
          <w:rFonts w:ascii="宋体" w:hAnsi="宋体" w:hint="eastAsia"/>
          <w:b/>
        </w:rPr>
        <w:t>货物名称</w:t>
      </w:r>
      <w:r>
        <w:rPr>
          <w:rFonts w:ascii="宋体" w:hAnsi="宋体" w:hint="eastAsia"/>
          <w:b/>
          <w:bCs/>
        </w:rPr>
        <w:t>、</w:t>
      </w:r>
      <w:r>
        <w:rPr>
          <w:rFonts w:ascii="宋体" w:hAnsi="宋体" w:hint="eastAsia"/>
          <w:b/>
        </w:rPr>
        <w:t>品牌、型号</w:t>
      </w:r>
      <w:r>
        <w:rPr>
          <w:rFonts w:ascii="宋体" w:hAnsi="宋体" w:hint="eastAsia"/>
          <w:b/>
          <w:bCs/>
        </w:rPr>
        <w:t>规格、</w:t>
      </w:r>
      <w:r>
        <w:rPr>
          <w:rFonts w:ascii="宋体" w:hAnsi="宋体" w:hint="eastAsia"/>
          <w:b/>
        </w:rPr>
        <w:t>原产地及生产厂商</w:t>
      </w:r>
      <w:r>
        <w:rPr>
          <w:rFonts w:ascii="宋体" w:hAnsi="宋体" w:hint="eastAsia"/>
          <w:b/>
          <w:bCs/>
        </w:rPr>
        <w:t>，否则可能导致投标无效。</w:t>
      </w:r>
    </w:p>
    <w:p w:rsidR="0037309C" w:rsidRDefault="0037309C">
      <w:pPr>
        <w:rPr>
          <w:rFonts w:ascii="宋体" w:hAnsi="宋体"/>
        </w:rPr>
      </w:pPr>
    </w:p>
    <w:p w:rsidR="0037309C" w:rsidRDefault="000C247B">
      <w:pPr>
        <w:jc w:val="center"/>
        <w:rPr>
          <w:rFonts w:hAnsi="宋体"/>
        </w:rPr>
      </w:pPr>
      <w:r>
        <w:rPr>
          <w:rFonts w:ascii="宋体" w:hAnsi="宋体"/>
        </w:rPr>
        <w:br w:type="page"/>
      </w:r>
      <w:bookmarkStart w:id="16" w:name="_Hlt514495724"/>
      <w:bookmarkStart w:id="17" w:name="_Hlt533408944"/>
      <w:bookmarkStart w:id="18" w:name="_Toc3295935"/>
      <w:bookmarkStart w:id="19" w:name="_Toc12531"/>
      <w:bookmarkStart w:id="20" w:name="_Toc1916832"/>
      <w:bookmarkStart w:id="21" w:name="_Toc197934552"/>
      <w:bookmarkStart w:id="22" w:name="_Toc16491"/>
      <w:bookmarkStart w:id="23" w:name="_Toc3215885"/>
      <w:bookmarkStart w:id="24" w:name="_Toc1520"/>
      <w:bookmarkStart w:id="25" w:name="_Toc457768009"/>
      <w:bookmarkEnd w:id="16"/>
      <w:bookmarkEnd w:id="17"/>
      <w:r>
        <w:rPr>
          <w:rFonts w:ascii="Calibri" w:hAnsi="Calibri" w:hint="eastAsia"/>
          <w:b/>
          <w:bCs/>
          <w:sz w:val="32"/>
          <w:szCs w:val="32"/>
        </w:rPr>
        <w:lastRenderedPageBreak/>
        <w:t>四、投标响应表</w:t>
      </w:r>
      <w:bookmarkEnd w:id="18"/>
      <w:bookmarkEnd w:id="19"/>
      <w:bookmarkEnd w:id="20"/>
      <w:bookmarkEnd w:id="21"/>
      <w:bookmarkEnd w:id="22"/>
      <w:bookmarkEnd w:id="23"/>
      <w:bookmarkEnd w:id="24"/>
      <w:bookmarkEnd w:id="25"/>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470"/>
        <w:gridCol w:w="2520"/>
        <w:gridCol w:w="2310"/>
        <w:gridCol w:w="1890"/>
      </w:tblGrid>
      <w:tr w:rsidR="0037309C">
        <w:trPr>
          <w:cantSplit/>
          <w:trHeight w:val="385"/>
        </w:trPr>
        <w:tc>
          <w:tcPr>
            <w:tcW w:w="4830" w:type="dxa"/>
            <w:gridSpan w:val="3"/>
            <w:vAlign w:val="center"/>
          </w:tcPr>
          <w:p w:rsidR="0037309C" w:rsidRDefault="000C247B" w:rsidP="00522209">
            <w:pPr>
              <w:pStyle w:val="ab"/>
              <w:spacing w:beforeLines="40" w:afterLines="40" w:line="400" w:lineRule="exact"/>
              <w:jc w:val="center"/>
              <w:rPr>
                <w:rFonts w:hAnsi="宋体"/>
                <w:b/>
              </w:rPr>
            </w:pPr>
            <w:r>
              <w:rPr>
                <w:rFonts w:hAnsi="宋体" w:hint="eastAsia"/>
                <w:b/>
              </w:rPr>
              <w:t>按招标文件规定填写</w:t>
            </w:r>
          </w:p>
        </w:tc>
        <w:tc>
          <w:tcPr>
            <w:tcW w:w="4200" w:type="dxa"/>
            <w:gridSpan w:val="2"/>
            <w:vAlign w:val="center"/>
          </w:tcPr>
          <w:p w:rsidR="0037309C" w:rsidRDefault="000C247B" w:rsidP="00522209">
            <w:pPr>
              <w:pStyle w:val="ab"/>
              <w:spacing w:beforeLines="40" w:afterLines="40" w:line="400" w:lineRule="exact"/>
              <w:jc w:val="center"/>
              <w:rPr>
                <w:rFonts w:hAnsi="宋体"/>
                <w:b/>
              </w:rPr>
            </w:pPr>
            <w:r>
              <w:rPr>
                <w:rFonts w:hAnsi="宋体" w:hint="eastAsia"/>
                <w:b/>
              </w:rPr>
              <w:t>按投标供应商所投内容填写</w:t>
            </w:r>
          </w:p>
        </w:tc>
      </w:tr>
      <w:tr w:rsidR="0037309C">
        <w:trPr>
          <w:cantSplit/>
          <w:trHeight w:val="385"/>
        </w:trPr>
        <w:tc>
          <w:tcPr>
            <w:tcW w:w="9030" w:type="dxa"/>
            <w:gridSpan w:val="5"/>
            <w:vAlign w:val="center"/>
          </w:tcPr>
          <w:p w:rsidR="0037309C" w:rsidRDefault="000C247B" w:rsidP="00522209">
            <w:pPr>
              <w:pStyle w:val="ab"/>
              <w:spacing w:beforeLines="40" w:afterLines="40" w:line="400" w:lineRule="exact"/>
              <w:jc w:val="center"/>
              <w:rPr>
                <w:rFonts w:hAnsi="宋体"/>
                <w:b/>
              </w:rPr>
            </w:pPr>
            <w:r>
              <w:rPr>
                <w:rFonts w:hAnsi="宋体" w:hint="eastAsia"/>
                <w:b/>
              </w:rPr>
              <w:t>第一部分：技术部分响应</w:t>
            </w:r>
          </w:p>
        </w:tc>
      </w:tr>
      <w:tr w:rsidR="0037309C">
        <w:trPr>
          <w:cantSplit/>
          <w:trHeight w:val="282"/>
        </w:trPr>
        <w:tc>
          <w:tcPr>
            <w:tcW w:w="84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序号</w:t>
            </w:r>
          </w:p>
        </w:tc>
        <w:tc>
          <w:tcPr>
            <w:tcW w:w="147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品名</w:t>
            </w:r>
          </w:p>
        </w:tc>
        <w:tc>
          <w:tcPr>
            <w:tcW w:w="252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技术规格及配置</w:t>
            </w:r>
            <w:r w:rsidR="00F95652">
              <w:rPr>
                <w:rFonts w:hAnsi="宋体" w:hint="eastAsia"/>
                <w:b/>
              </w:rPr>
              <w:t>要求</w:t>
            </w:r>
          </w:p>
        </w:tc>
        <w:tc>
          <w:tcPr>
            <w:tcW w:w="2310" w:type="dxa"/>
            <w:vAlign w:val="center"/>
          </w:tcPr>
          <w:p w:rsidR="0037309C" w:rsidRDefault="00F95652" w:rsidP="00522209">
            <w:pPr>
              <w:pStyle w:val="ab"/>
              <w:spacing w:beforeLines="40" w:afterLines="40" w:line="400" w:lineRule="exact"/>
              <w:jc w:val="center"/>
              <w:rPr>
                <w:rFonts w:hAnsi="宋体"/>
                <w:b/>
              </w:rPr>
            </w:pPr>
            <w:r>
              <w:rPr>
                <w:rFonts w:hAnsi="宋体" w:hint="eastAsia"/>
                <w:b/>
              </w:rPr>
              <w:t>供应商响应</w:t>
            </w:r>
          </w:p>
        </w:tc>
        <w:tc>
          <w:tcPr>
            <w:tcW w:w="189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偏离说明</w:t>
            </w:r>
          </w:p>
        </w:tc>
      </w:tr>
      <w:tr w:rsidR="0037309C">
        <w:trPr>
          <w:cantSplit/>
          <w:trHeight w:val="454"/>
        </w:trPr>
        <w:tc>
          <w:tcPr>
            <w:tcW w:w="84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1</w:t>
            </w:r>
          </w:p>
        </w:tc>
        <w:tc>
          <w:tcPr>
            <w:tcW w:w="1470" w:type="dxa"/>
          </w:tcPr>
          <w:p w:rsidR="0037309C" w:rsidRDefault="0037309C" w:rsidP="00522209">
            <w:pPr>
              <w:spacing w:beforeLines="40" w:afterLines="40" w:line="400" w:lineRule="exact"/>
              <w:rPr>
                <w:rFonts w:ascii="宋体" w:hAnsi="宋体"/>
              </w:rPr>
            </w:pPr>
          </w:p>
        </w:tc>
        <w:tc>
          <w:tcPr>
            <w:tcW w:w="2520" w:type="dxa"/>
          </w:tcPr>
          <w:p w:rsidR="0037309C" w:rsidRDefault="0037309C" w:rsidP="00522209">
            <w:pPr>
              <w:spacing w:beforeLines="40" w:afterLines="40" w:line="400" w:lineRule="exact"/>
              <w:rPr>
                <w:rFonts w:ascii="宋体" w:hAnsi="宋体"/>
              </w:rPr>
            </w:pPr>
          </w:p>
        </w:tc>
        <w:tc>
          <w:tcPr>
            <w:tcW w:w="2310" w:type="dxa"/>
          </w:tcPr>
          <w:p w:rsidR="0037309C" w:rsidRDefault="0037309C" w:rsidP="00522209">
            <w:pPr>
              <w:spacing w:beforeLines="40" w:afterLines="40" w:line="400" w:lineRule="exact"/>
              <w:rPr>
                <w:rFonts w:ascii="宋体" w:hAnsi="宋体"/>
              </w:rPr>
            </w:pPr>
          </w:p>
        </w:tc>
        <w:tc>
          <w:tcPr>
            <w:tcW w:w="1890" w:type="dxa"/>
          </w:tcPr>
          <w:p w:rsidR="0037309C" w:rsidRDefault="0037309C" w:rsidP="00522209">
            <w:pPr>
              <w:spacing w:beforeLines="40" w:afterLines="40" w:line="400" w:lineRule="exact"/>
              <w:rPr>
                <w:rFonts w:ascii="宋体" w:hAnsi="宋体"/>
              </w:rPr>
            </w:pPr>
          </w:p>
        </w:tc>
      </w:tr>
      <w:tr w:rsidR="0037309C">
        <w:trPr>
          <w:cantSplit/>
          <w:trHeight w:val="454"/>
        </w:trPr>
        <w:tc>
          <w:tcPr>
            <w:tcW w:w="84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2</w:t>
            </w:r>
          </w:p>
        </w:tc>
        <w:tc>
          <w:tcPr>
            <w:tcW w:w="1470" w:type="dxa"/>
          </w:tcPr>
          <w:p w:rsidR="0037309C" w:rsidRDefault="0037309C" w:rsidP="00522209">
            <w:pPr>
              <w:spacing w:beforeLines="40" w:afterLines="40" w:line="400" w:lineRule="exact"/>
              <w:rPr>
                <w:rFonts w:ascii="宋体" w:hAnsi="宋体"/>
              </w:rPr>
            </w:pPr>
          </w:p>
        </w:tc>
        <w:tc>
          <w:tcPr>
            <w:tcW w:w="2520" w:type="dxa"/>
          </w:tcPr>
          <w:p w:rsidR="0037309C" w:rsidRDefault="0037309C" w:rsidP="00522209">
            <w:pPr>
              <w:spacing w:beforeLines="40" w:afterLines="40" w:line="400" w:lineRule="exact"/>
              <w:rPr>
                <w:rFonts w:ascii="宋体" w:hAnsi="宋体"/>
              </w:rPr>
            </w:pPr>
          </w:p>
        </w:tc>
        <w:tc>
          <w:tcPr>
            <w:tcW w:w="2310" w:type="dxa"/>
          </w:tcPr>
          <w:p w:rsidR="0037309C" w:rsidRDefault="0037309C" w:rsidP="00522209">
            <w:pPr>
              <w:spacing w:beforeLines="40" w:afterLines="40" w:line="400" w:lineRule="exact"/>
              <w:rPr>
                <w:rFonts w:ascii="宋体" w:hAnsi="宋体"/>
              </w:rPr>
            </w:pPr>
          </w:p>
        </w:tc>
        <w:tc>
          <w:tcPr>
            <w:tcW w:w="1890" w:type="dxa"/>
          </w:tcPr>
          <w:p w:rsidR="0037309C" w:rsidRDefault="0037309C" w:rsidP="00522209">
            <w:pPr>
              <w:spacing w:beforeLines="40" w:afterLines="40" w:line="400" w:lineRule="exact"/>
              <w:rPr>
                <w:rFonts w:ascii="宋体" w:hAnsi="宋体"/>
              </w:rPr>
            </w:pPr>
          </w:p>
        </w:tc>
      </w:tr>
      <w:tr w:rsidR="0037309C">
        <w:trPr>
          <w:cantSplit/>
          <w:trHeight w:val="454"/>
        </w:trPr>
        <w:tc>
          <w:tcPr>
            <w:tcW w:w="84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3</w:t>
            </w:r>
          </w:p>
        </w:tc>
        <w:tc>
          <w:tcPr>
            <w:tcW w:w="1470" w:type="dxa"/>
          </w:tcPr>
          <w:p w:rsidR="0037309C" w:rsidRDefault="0037309C" w:rsidP="00522209">
            <w:pPr>
              <w:spacing w:beforeLines="40" w:afterLines="40" w:line="400" w:lineRule="exact"/>
              <w:rPr>
                <w:rFonts w:ascii="宋体" w:hAnsi="宋体"/>
              </w:rPr>
            </w:pPr>
          </w:p>
        </w:tc>
        <w:tc>
          <w:tcPr>
            <w:tcW w:w="2520" w:type="dxa"/>
          </w:tcPr>
          <w:p w:rsidR="0037309C" w:rsidRDefault="0037309C" w:rsidP="00522209">
            <w:pPr>
              <w:spacing w:beforeLines="40" w:afterLines="40" w:line="400" w:lineRule="exact"/>
              <w:rPr>
                <w:rFonts w:ascii="宋体" w:hAnsi="宋体"/>
              </w:rPr>
            </w:pPr>
          </w:p>
        </w:tc>
        <w:tc>
          <w:tcPr>
            <w:tcW w:w="2310" w:type="dxa"/>
          </w:tcPr>
          <w:p w:rsidR="0037309C" w:rsidRDefault="0037309C" w:rsidP="00522209">
            <w:pPr>
              <w:pStyle w:val="CharCharCharCharCharCharChar1Char"/>
              <w:spacing w:beforeLines="40" w:afterLines="40" w:line="400" w:lineRule="exact"/>
              <w:rPr>
                <w:rFonts w:ascii="宋体" w:hAnsi="宋体"/>
                <w:sz w:val="21"/>
                <w:szCs w:val="21"/>
              </w:rPr>
            </w:pPr>
          </w:p>
        </w:tc>
        <w:tc>
          <w:tcPr>
            <w:tcW w:w="1890" w:type="dxa"/>
          </w:tcPr>
          <w:p w:rsidR="0037309C" w:rsidRDefault="0037309C" w:rsidP="00522209">
            <w:pPr>
              <w:spacing w:beforeLines="40" w:afterLines="40" w:line="400" w:lineRule="exact"/>
              <w:rPr>
                <w:rFonts w:ascii="宋体" w:hAnsi="宋体"/>
              </w:rPr>
            </w:pPr>
          </w:p>
        </w:tc>
      </w:tr>
      <w:tr w:rsidR="0037309C">
        <w:trPr>
          <w:cantSplit/>
          <w:trHeight w:val="454"/>
        </w:trPr>
        <w:tc>
          <w:tcPr>
            <w:tcW w:w="9030" w:type="dxa"/>
            <w:gridSpan w:val="5"/>
            <w:vAlign w:val="center"/>
          </w:tcPr>
          <w:p w:rsidR="0037309C" w:rsidRDefault="000C247B" w:rsidP="00522209">
            <w:pPr>
              <w:pStyle w:val="ab"/>
              <w:spacing w:beforeLines="40" w:afterLines="40" w:line="400" w:lineRule="exact"/>
              <w:jc w:val="center"/>
              <w:rPr>
                <w:rFonts w:hAnsi="宋体"/>
                <w:b/>
              </w:rPr>
            </w:pPr>
            <w:r>
              <w:rPr>
                <w:rFonts w:hAnsi="宋体" w:hint="eastAsia"/>
                <w:b/>
              </w:rPr>
              <w:t>第二部分：资信部分响应</w:t>
            </w:r>
          </w:p>
        </w:tc>
      </w:tr>
      <w:tr w:rsidR="0037309C">
        <w:trPr>
          <w:cantSplit/>
          <w:trHeight w:val="454"/>
        </w:trPr>
        <w:tc>
          <w:tcPr>
            <w:tcW w:w="84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序号</w:t>
            </w:r>
          </w:p>
        </w:tc>
        <w:tc>
          <w:tcPr>
            <w:tcW w:w="147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内容</w:t>
            </w:r>
          </w:p>
        </w:tc>
        <w:tc>
          <w:tcPr>
            <w:tcW w:w="252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招标要求</w:t>
            </w:r>
          </w:p>
        </w:tc>
        <w:tc>
          <w:tcPr>
            <w:tcW w:w="231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投标承诺</w:t>
            </w:r>
          </w:p>
        </w:tc>
        <w:tc>
          <w:tcPr>
            <w:tcW w:w="1890" w:type="dxa"/>
            <w:vAlign w:val="center"/>
          </w:tcPr>
          <w:p w:rsidR="0037309C" w:rsidRDefault="000C247B" w:rsidP="00522209">
            <w:pPr>
              <w:pStyle w:val="ab"/>
              <w:spacing w:beforeLines="40" w:afterLines="40" w:line="400" w:lineRule="exact"/>
              <w:jc w:val="center"/>
              <w:rPr>
                <w:rFonts w:hAnsi="宋体"/>
                <w:b/>
              </w:rPr>
            </w:pPr>
            <w:r>
              <w:rPr>
                <w:rFonts w:hAnsi="宋体" w:hint="eastAsia"/>
                <w:b/>
              </w:rPr>
              <w:t>偏离说明</w:t>
            </w:r>
          </w:p>
        </w:tc>
      </w:tr>
      <w:tr w:rsidR="0037309C">
        <w:trPr>
          <w:cantSplit/>
          <w:trHeight w:val="454"/>
        </w:trPr>
        <w:tc>
          <w:tcPr>
            <w:tcW w:w="84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1</w:t>
            </w:r>
          </w:p>
        </w:tc>
        <w:tc>
          <w:tcPr>
            <w:tcW w:w="147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工期</w:t>
            </w:r>
          </w:p>
        </w:tc>
        <w:tc>
          <w:tcPr>
            <w:tcW w:w="2520" w:type="dxa"/>
          </w:tcPr>
          <w:p w:rsidR="0037309C" w:rsidRDefault="0037309C" w:rsidP="00522209">
            <w:pPr>
              <w:spacing w:beforeLines="40" w:afterLines="40" w:line="400" w:lineRule="exact"/>
              <w:rPr>
                <w:rFonts w:ascii="宋体" w:hAnsi="宋体"/>
              </w:rPr>
            </w:pPr>
          </w:p>
        </w:tc>
        <w:tc>
          <w:tcPr>
            <w:tcW w:w="2310" w:type="dxa"/>
          </w:tcPr>
          <w:p w:rsidR="0037309C" w:rsidRDefault="0037309C" w:rsidP="00522209">
            <w:pPr>
              <w:spacing w:beforeLines="40" w:afterLines="40" w:line="400" w:lineRule="exact"/>
              <w:rPr>
                <w:rFonts w:ascii="宋体" w:hAnsi="宋体"/>
              </w:rPr>
            </w:pPr>
          </w:p>
        </w:tc>
        <w:tc>
          <w:tcPr>
            <w:tcW w:w="1890" w:type="dxa"/>
          </w:tcPr>
          <w:p w:rsidR="0037309C" w:rsidRDefault="0037309C" w:rsidP="00522209">
            <w:pPr>
              <w:spacing w:beforeLines="40" w:afterLines="40" w:line="400" w:lineRule="exact"/>
              <w:rPr>
                <w:rFonts w:ascii="宋体" w:hAnsi="宋体"/>
              </w:rPr>
            </w:pPr>
          </w:p>
        </w:tc>
      </w:tr>
      <w:tr w:rsidR="0037309C">
        <w:trPr>
          <w:cantSplit/>
          <w:trHeight w:val="454"/>
        </w:trPr>
        <w:tc>
          <w:tcPr>
            <w:tcW w:w="84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2</w:t>
            </w:r>
          </w:p>
        </w:tc>
        <w:tc>
          <w:tcPr>
            <w:tcW w:w="147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付款方式</w:t>
            </w:r>
          </w:p>
        </w:tc>
        <w:tc>
          <w:tcPr>
            <w:tcW w:w="2520" w:type="dxa"/>
          </w:tcPr>
          <w:p w:rsidR="0037309C" w:rsidRDefault="0037309C" w:rsidP="00522209">
            <w:pPr>
              <w:spacing w:beforeLines="40" w:afterLines="40" w:line="400" w:lineRule="exact"/>
              <w:rPr>
                <w:rFonts w:ascii="宋体" w:hAnsi="宋体"/>
              </w:rPr>
            </w:pPr>
          </w:p>
        </w:tc>
        <w:tc>
          <w:tcPr>
            <w:tcW w:w="2310" w:type="dxa"/>
          </w:tcPr>
          <w:p w:rsidR="0037309C" w:rsidRDefault="0037309C" w:rsidP="00522209">
            <w:pPr>
              <w:spacing w:beforeLines="40" w:afterLines="40" w:line="400" w:lineRule="exact"/>
              <w:rPr>
                <w:rFonts w:ascii="宋体" w:hAnsi="宋体"/>
              </w:rPr>
            </w:pPr>
          </w:p>
        </w:tc>
        <w:tc>
          <w:tcPr>
            <w:tcW w:w="1890" w:type="dxa"/>
          </w:tcPr>
          <w:p w:rsidR="0037309C" w:rsidRDefault="0037309C" w:rsidP="00522209">
            <w:pPr>
              <w:spacing w:beforeLines="40" w:afterLines="40" w:line="400" w:lineRule="exact"/>
              <w:rPr>
                <w:rFonts w:ascii="宋体" w:hAnsi="宋体"/>
              </w:rPr>
            </w:pPr>
          </w:p>
        </w:tc>
      </w:tr>
      <w:tr w:rsidR="0037309C">
        <w:trPr>
          <w:cantSplit/>
          <w:trHeight w:val="454"/>
        </w:trPr>
        <w:tc>
          <w:tcPr>
            <w:tcW w:w="84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3</w:t>
            </w:r>
          </w:p>
        </w:tc>
        <w:tc>
          <w:tcPr>
            <w:tcW w:w="1470" w:type="dxa"/>
            <w:vAlign w:val="center"/>
          </w:tcPr>
          <w:p w:rsidR="0037309C" w:rsidRDefault="000C247B" w:rsidP="00522209">
            <w:pPr>
              <w:spacing w:beforeLines="40" w:afterLines="40" w:line="400" w:lineRule="exact"/>
              <w:jc w:val="center"/>
              <w:rPr>
                <w:rFonts w:ascii="宋体" w:hAnsi="宋体"/>
              </w:rPr>
            </w:pPr>
            <w:r>
              <w:rPr>
                <w:rFonts w:ascii="宋体" w:hAnsi="宋体" w:hint="eastAsia"/>
              </w:rPr>
              <w:t>免费质保期</w:t>
            </w:r>
          </w:p>
        </w:tc>
        <w:tc>
          <w:tcPr>
            <w:tcW w:w="2520" w:type="dxa"/>
          </w:tcPr>
          <w:p w:rsidR="0037309C" w:rsidRDefault="0037309C" w:rsidP="00522209">
            <w:pPr>
              <w:spacing w:beforeLines="40" w:afterLines="40" w:line="400" w:lineRule="exact"/>
              <w:rPr>
                <w:rFonts w:ascii="宋体" w:hAnsi="宋体"/>
              </w:rPr>
            </w:pPr>
          </w:p>
        </w:tc>
        <w:tc>
          <w:tcPr>
            <w:tcW w:w="2310" w:type="dxa"/>
          </w:tcPr>
          <w:p w:rsidR="0037309C" w:rsidRDefault="0037309C" w:rsidP="00522209">
            <w:pPr>
              <w:spacing w:beforeLines="40" w:afterLines="40" w:line="400" w:lineRule="exact"/>
              <w:rPr>
                <w:rFonts w:ascii="宋体" w:hAnsi="宋体"/>
              </w:rPr>
            </w:pPr>
          </w:p>
        </w:tc>
        <w:tc>
          <w:tcPr>
            <w:tcW w:w="1890" w:type="dxa"/>
          </w:tcPr>
          <w:p w:rsidR="0037309C" w:rsidRDefault="0037309C" w:rsidP="00522209">
            <w:pPr>
              <w:spacing w:beforeLines="40" w:afterLines="40" w:line="400" w:lineRule="exact"/>
              <w:rPr>
                <w:rFonts w:ascii="宋体" w:hAnsi="宋体"/>
              </w:rPr>
            </w:pPr>
          </w:p>
        </w:tc>
      </w:tr>
    </w:tbl>
    <w:p w:rsidR="0037309C" w:rsidRDefault="000C247B" w:rsidP="00522209">
      <w:pPr>
        <w:spacing w:beforeLines="40" w:afterLines="40" w:line="400" w:lineRule="exact"/>
        <w:ind w:firstLineChars="1200" w:firstLine="2520"/>
        <w:rPr>
          <w:rFonts w:ascii="宋体" w:hAnsi="宋体"/>
          <w:u w:val="single"/>
        </w:rPr>
      </w:pPr>
      <w:r>
        <w:rPr>
          <w:rFonts w:ascii="宋体" w:hAnsi="宋体" w:hint="eastAsia"/>
        </w:rPr>
        <w:t>投标供应商（签章）：</w:t>
      </w:r>
    </w:p>
    <w:p w:rsidR="0037309C" w:rsidRDefault="000C247B" w:rsidP="00522209">
      <w:pPr>
        <w:adjustRightInd w:val="0"/>
        <w:snapToGrid w:val="0"/>
        <w:spacing w:beforeLines="40" w:afterLines="40" w:line="400" w:lineRule="exact"/>
        <w:ind w:firstLineChars="1215" w:firstLine="2551"/>
        <w:jc w:val="left"/>
        <w:rPr>
          <w:rFonts w:ascii="宋体" w:hAnsi="宋体"/>
          <w:b/>
          <w:bCs/>
        </w:rPr>
      </w:pPr>
      <w:r>
        <w:rPr>
          <w:rFonts w:ascii="宋体" w:hAnsi="宋体" w:hint="eastAsia"/>
        </w:rPr>
        <w:t>日期：</w:t>
      </w:r>
    </w:p>
    <w:p w:rsidR="0037309C" w:rsidRDefault="000C247B" w:rsidP="00522209">
      <w:pPr>
        <w:adjustRightInd w:val="0"/>
        <w:snapToGrid w:val="0"/>
        <w:spacing w:beforeLines="40" w:afterLines="40" w:line="400" w:lineRule="exact"/>
        <w:ind w:firstLineChars="200" w:firstLine="422"/>
        <w:jc w:val="left"/>
        <w:rPr>
          <w:rFonts w:ascii="宋体" w:hAnsi="宋体"/>
          <w:b/>
          <w:bCs/>
        </w:rPr>
      </w:pPr>
      <w:r>
        <w:rPr>
          <w:rFonts w:ascii="宋体" w:hAnsi="宋体" w:hint="eastAsia"/>
          <w:b/>
          <w:bCs/>
        </w:rPr>
        <w:t>备注：</w:t>
      </w:r>
    </w:p>
    <w:p w:rsidR="0037309C" w:rsidRDefault="000C247B" w:rsidP="00522209">
      <w:pPr>
        <w:adjustRightInd w:val="0"/>
        <w:snapToGrid w:val="0"/>
        <w:spacing w:beforeLines="40" w:afterLines="40" w:line="400" w:lineRule="exact"/>
        <w:ind w:firstLineChars="200" w:firstLine="422"/>
        <w:jc w:val="left"/>
        <w:rPr>
          <w:rFonts w:ascii="宋体" w:hAnsi="宋体"/>
          <w:b/>
          <w:bCs/>
        </w:rPr>
      </w:pPr>
      <w:r>
        <w:rPr>
          <w:rFonts w:ascii="宋体" w:hAnsi="宋体" w:hint="eastAsia"/>
          <w:b/>
          <w:bCs/>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rsidR="0037309C" w:rsidRDefault="000C247B">
      <w:pPr>
        <w:widowControl/>
        <w:spacing w:line="360" w:lineRule="exact"/>
        <w:ind w:firstLineChars="196" w:firstLine="413"/>
        <w:rPr>
          <w:rFonts w:ascii="宋体" w:hAnsi="宋体"/>
        </w:rPr>
      </w:pPr>
      <w:r>
        <w:rPr>
          <w:rFonts w:ascii="宋体" w:hAnsi="宋体" w:hint="eastAsia"/>
          <w:b/>
          <w:bCs/>
        </w:rPr>
        <w:t>2、投标供应商所投产品如与招标文件要求的规格及配置不一致，则在上表偏离说明中详细注明。</w:t>
      </w:r>
      <w:r>
        <w:rPr>
          <w:rFonts w:ascii="宋体" w:hAnsi="宋体"/>
          <w:b/>
          <w:bCs/>
        </w:rPr>
        <w:t>如不填写视为响应</w:t>
      </w:r>
      <w:r>
        <w:rPr>
          <w:rFonts w:ascii="宋体" w:hAnsi="宋体" w:hint="eastAsia"/>
          <w:b/>
          <w:bCs/>
        </w:rPr>
        <w:t>招标</w:t>
      </w:r>
      <w:r>
        <w:rPr>
          <w:rFonts w:ascii="宋体" w:hAnsi="宋体"/>
          <w:b/>
          <w:bCs/>
        </w:rPr>
        <w:t>文件所有条款</w:t>
      </w:r>
      <w:r>
        <w:rPr>
          <w:rFonts w:ascii="宋体" w:hAnsi="宋体" w:hint="eastAsia"/>
          <w:b/>
          <w:bCs/>
        </w:rPr>
        <w:t>；</w:t>
      </w:r>
    </w:p>
    <w:p w:rsidR="0037309C" w:rsidRDefault="000C247B" w:rsidP="00522209">
      <w:pPr>
        <w:adjustRightInd w:val="0"/>
        <w:snapToGrid w:val="0"/>
        <w:spacing w:beforeLines="40" w:afterLines="40" w:line="400" w:lineRule="exact"/>
        <w:ind w:firstLineChars="200" w:firstLine="422"/>
        <w:jc w:val="left"/>
        <w:rPr>
          <w:rFonts w:ascii="宋体" w:hAnsi="宋体"/>
          <w:b/>
          <w:bCs/>
          <w:sz w:val="24"/>
          <w:szCs w:val="28"/>
        </w:rPr>
      </w:pPr>
      <w:r>
        <w:rPr>
          <w:rFonts w:ascii="宋体" w:hAnsi="宋体" w:hint="eastAsia"/>
          <w:b/>
          <w:bCs/>
        </w:rPr>
        <w:t>3、响应部分可后附详细说明及技术支持资料（如：官方认可的检测检验机构出具的“检测报告”和/或公开发布的“产品样本”和/或“制造商官方网站公布的信息截图”等资料）。</w:t>
      </w:r>
    </w:p>
    <w:p w:rsidR="0037309C" w:rsidRDefault="000C247B">
      <w:pPr>
        <w:pStyle w:val="02"/>
        <w:ind w:firstLineChars="0" w:firstLine="0"/>
        <w:jc w:val="center"/>
        <w:rPr>
          <w:rFonts w:ascii="宋体" w:hAnsi="宋体" w:cs="宋体"/>
        </w:rPr>
      </w:pPr>
      <w:r>
        <w:rPr>
          <w:rFonts w:ascii="宋体" w:hAnsi="宋体" w:cs="宋体" w:hint="eastAsia"/>
        </w:rPr>
        <w:lastRenderedPageBreak/>
        <w:t>五、无重大违法记录声明函、无不良信用记录声明函</w:t>
      </w:r>
    </w:p>
    <w:p w:rsidR="0037309C" w:rsidRDefault="000C247B">
      <w:pPr>
        <w:pStyle w:val="20"/>
        <w:spacing w:line="360" w:lineRule="auto"/>
        <w:jc w:val="center"/>
        <w:rPr>
          <w:rFonts w:ascii="宋体" w:eastAsia="宋体" w:hAnsi="宋体"/>
          <w:bCs w:val="0"/>
          <w:sz w:val="24"/>
          <w:szCs w:val="24"/>
        </w:rPr>
      </w:pPr>
      <w:r>
        <w:rPr>
          <w:rFonts w:ascii="宋体" w:eastAsia="宋体" w:hAnsi="宋体" w:hint="eastAsia"/>
          <w:bCs w:val="0"/>
          <w:sz w:val="24"/>
          <w:szCs w:val="24"/>
        </w:rPr>
        <w:t>无重大违法记录声明函、无不良信用记录声明函</w:t>
      </w:r>
    </w:p>
    <w:p w:rsidR="0037309C" w:rsidRDefault="000C247B">
      <w:pPr>
        <w:tabs>
          <w:tab w:val="left" w:pos="630"/>
        </w:tabs>
        <w:spacing w:line="360" w:lineRule="auto"/>
        <w:jc w:val="center"/>
        <w:rPr>
          <w:rFonts w:ascii="宋体" w:hAnsi="宋体"/>
          <w:b/>
          <w:sz w:val="24"/>
        </w:rPr>
      </w:pPr>
      <w:r>
        <w:rPr>
          <w:rFonts w:ascii="宋体" w:hAnsi="宋体" w:hint="eastAsia"/>
          <w:b/>
          <w:sz w:val="24"/>
        </w:rPr>
        <w:t>无重大违法记录声明函</w:t>
      </w:r>
    </w:p>
    <w:p w:rsidR="0037309C" w:rsidRDefault="000C247B">
      <w:pPr>
        <w:spacing w:line="360" w:lineRule="auto"/>
        <w:ind w:firstLine="435"/>
        <w:rPr>
          <w:rFonts w:ascii="宋体" w:hAnsi="宋体"/>
          <w:sz w:val="24"/>
        </w:rPr>
      </w:pPr>
      <w:r>
        <w:rPr>
          <w:rFonts w:ascii="宋体" w:hAnsi="宋体" w:hint="eastAsia"/>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37309C" w:rsidRDefault="000C247B">
      <w:pPr>
        <w:spacing w:line="360" w:lineRule="auto"/>
        <w:ind w:firstLine="435"/>
        <w:rPr>
          <w:rFonts w:ascii="宋体" w:hAnsi="宋体"/>
          <w:sz w:val="24"/>
        </w:rPr>
      </w:pPr>
      <w:r>
        <w:rPr>
          <w:rFonts w:ascii="宋体" w:hAnsi="宋体" w:hint="eastAsia"/>
          <w:sz w:val="24"/>
        </w:rPr>
        <w:t>本公司对上述声明的真实性负责。如有虚假，将依法承担相应责任。</w:t>
      </w:r>
    </w:p>
    <w:p w:rsidR="0037309C" w:rsidRDefault="0037309C">
      <w:pPr>
        <w:spacing w:line="360" w:lineRule="auto"/>
        <w:ind w:firstLine="435"/>
        <w:rPr>
          <w:rFonts w:ascii="宋体" w:hAnsi="宋体"/>
          <w:sz w:val="24"/>
        </w:rPr>
      </w:pPr>
    </w:p>
    <w:p w:rsidR="0037309C" w:rsidRDefault="000C247B" w:rsidP="00F705FD">
      <w:pPr>
        <w:spacing w:line="360" w:lineRule="auto"/>
        <w:ind w:firstLineChars="1762" w:firstLine="4229"/>
        <w:rPr>
          <w:rFonts w:ascii="宋体" w:hAnsi="宋体"/>
          <w:sz w:val="24"/>
          <w:u w:val="single"/>
        </w:rPr>
      </w:pPr>
      <w:r>
        <w:rPr>
          <w:rFonts w:ascii="宋体" w:hAnsi="宋体" w:hint="eastAsia"/>
          <w:sz w:val="24"/>
        </w:rPr>
        <w:t>供应商公章：</w:t>
      </w:r>
    </w:p>
    <w:p w:rsidR="0037309C" w:rsidRDefault="000C247B" w:rsidP="00F705FD">
      <w:pPr>
        <w:tabs>
          <w:tab w:val="left" w:pos="630"/>
        </w:tabs>
        <w:spacing w:line="360" w:lineRule="auto"/>
        <w:ind w:firstLineChars="1762" w:firstLine="4229"/>
        <w:rPr>
          <w:rFonts w:ascii="宋体" w:hAnsi="宋体"/>
          <w:sz w:val="24"/>
        </w:rPr>
      </w:pPr>
      <w:r>
        <w:rPr>
          <w:rFonts w:ascii="宋体" w:hAnsi="宋体" w:hint="eastAsia"/>
          <w:sz w:val="24"/>
        </w:rPr>
        <w:t>日期：</w:t>
      </w:r>
    </w:p>
    <w:p w:rsidR="0037309C" w:rsidRDefault="0037309C">
      <w:pPr>
        <w:tabs>
          <w:tab w:val="left" w:pos="630"/>
        </w:tabs>
        <w:spacing w:line="360" w:lineRule="auto"/>
        <w:ind w:firstLine="630"/>
        <w:rPr>
          <w:rFonts w:ascii="宋体" w:hAnsi="宋体"/>
          <w:sz w:val="24"/>
        </w:rPr>
      </w:pPr>
    </w:p>
    <w:p w:rsidR="0037309C" w:rsidRDefault="0037309C">
      <w:pPr>
        <w:tabs>
          <w:tab w:val="left" w:pos="630"/>
        </w:tabs>
        <w:spacing w:line="360" w:lineRule="auto"/>
        <w:ind w:firstLine="630"/>
        <w:rPr>
          <w:rFonts w:ascii="宋体" w:hAnsi="宋体"/>
          <w:sz w:val="24"/>
        </w:rPr>
      </w:pPr>
    </w:p>
    <w:p w:rsidR="0037309C" w:rsidRDefault="000C247B">
      <w:pPr>
        <w:spacing w:line="360" w:lineRule="auto"/>
        <w:ind w:firstLine="435"/>
        <w:jc w:val="center"/>
        <w:rPr>
          <w:rFonts w:ascii="宋体" w:hAnsi="宋体"/>
          <w:b/>
          <w:sz w:val="24"/>
        </w:rPr>
      </w:pPr>
      <w:r>
        <w:rPr>
          <w:rFonts w:ascii="宋体" w:hAnsi="宋体" w:hint="eastAsia"/>
          <w:b/>
          <w:sz w:val="24"/>
        </w:rPr>
        <w:t>无不良信用记录声明函</w:t>
      </w:r>
    </w:p>
    <w:p w:rsidR="0037309C" w:rsidRDefault="000C247B">
      <w:pPr>
        <w:spacing w:line="360" w:lineRule="auto"/>
        <w:ind w:firstLine="435"/>
        <w:rPr>
          <w:rFonts w:ascii="宋体" w:hAnsi="宋体"/>
          <w:sz w:val="24"/>
        </w:rPr>
      </w:pPr>
      <w:r>
        <w:rPr>
          <w:rFonts w:ascii="宋体" w:hAnsi="宋体" w:hint="eastAsia"/>
          <w:sz w:val="24"/>
        </w:rPr>
        <w:t>本公司郑重声明，我公司无以下不良信用记录情形：</w:t>
      </w:r>
    </w:p>
    <w:p w:rsidR="0037309C" w:rsidRDefault="000C247B">
      <w:pPr>
        <w:spacing w:line="360" w:lineRule="auto"/>
        <w:ind w:firstLine="435"/>
        <w:rPr>
          <w:rFonts w:ascii="宋体" w:hAnsi="宋体"/>
          <w:sz w:val="24"/>
        </w:rPr>
      </w:pPr>
      <w:r>
        <w:rPr>
          <w:rFonts w:ascii="宋体" w:hAnsi="宋体" w:hint="eastAsia"/>
          <w:sz w:val="24"/>
        </w:rPr>
        <w:t>1、公司被人民法院列入失信被执行人；</w:t>
      </w:r>
    </w:p>
    <w:p w:rsidR="0037309C" w:rsidRDefault="000C247B">
      <w:pPr>
        <w:spacing w:line="360" w:lineRule="auto"/>
        <w:ind w:firstLine="435"/>
        <w:rPr>
          <w:rFonts w:ascii="宋体" w:hAnsi="宋体"/>
          <w:sz w:val="24"/>
        </w:rPr>
      </w:pPr>
      <w:r>
        <w:rPr>
          <w:rFonts w:ascii="宋体" w:hAnsi="宋体" w:hint="eastAsia"/>
          <w:sz w:val="24"/>
        </w:rPr>
        <w:t>2、公司、法定代表人或拟派项目经理（项目负责人）被人民检察院列入行贿犯罪档案；</w:t>
      </w:r>
    </w:p>
    <w:p w:rsidR="0037309C" w:rsidRDefault="000C247B">
      <w:pPr>
        <w:spacing w:line="360" w:lineRule="auto"/>
        <w:ind w:firstLine="435"/>
        <w:rPr>
          <w:rFonts w:ascii="宋体" w:hAnsi="宋体"/>
          <w:sz w:val="24"/>
        </w:rPr>
      </w:pPr>
      <w:r>
        <w:rPr>
          <w:rFonts w:ascii="宋体" w:hAnsi="宋体" w:hint="eastAsia"/>
          <w:sz w:val="24"/>
        </w:rPr>
        <w:t>3、公司被工商行政管理部门列入企业经营异常名录；</w:t>
      </w:r>
    </w:p>
    <w:p w:rsidR="0037309C" w:rsidRDefault="000C247B">
      <w:pPr>
        <w:spacing w:line="360" w:lineRule="auto"/>
        <w:ind w:firstLine="435"/>
        <w:rPr>
          <w:rFonts w:ascii="宋体" w:hAnsi="宋体"/>
          <w:sz w:val="24"/>
        </w:rPr>
      </w:pPr>
      <w:r>
        <w:rPr>
          <w:rFonts w:ascii="宋体" w:hAnsi="宋体" w:hint="eastAsia"/>
          <w:sz w:val="24"/>
        </w:rPr>
        <w:t>4、公司被税务部门列入重大税收违法案件当事人名单；</w:t>
      </w:r>
    </w:p>
    <w:p w:rsidR="0037309C" w:rsidRDefault="000C247B">
      <w:pPr>
        <w:spacing w:line="360" w:lineRule="auto"/>
        <w:ind w:firstLine="435"/>
        <w:rPr>
          <w:rFonts w:ascii="宋体" w:hAnsi="宋体"/>
          <w:sz w:val="24"/>
        </w:rPr>
      </w:pPr>
      <w:r>
        <w:rPr>
          <w:rFonts w:ascii="宋体" w:hAnsi="宋体" w:hint="eastAsia"/>
          <w:sz w:val="24"/>
        </w:rPr>
        <w:t>5、公司被政府采购监管部门列入政府采购严重违法失信行为记录名单。</w:t>
      </w:r>
    </w:p>
    <w:p w:rsidR="0037309C" w:rsidRDefault="000C247B">
      <w:pPr>
        <w:spacing w:line="560" w:lineRule="exact"/>
        <w:rPr>
          <w:rFonts w:ascii="宋体" w:hAnsi="宋体" w:cs="宋体"/>
          <w:b/>
          <w:bCs/>
          <w:sz w:val="24"/>
        </w:rPr>
      </w:pPr>
      <w:r>
        <w:rPr>
          <w:rFonts w:ascii="宋体" w:hAnsi="宋体"/>
          <w:b/>
          <w:sz w:val="24"/>
        </w:rPr>
        <w:t>我公司已就上述不良信用行为按照</w:t>
      </w:r>
      <w:r>
        <w:rPr>
          <w:rFonts w:ascii="宋体" w:hAnsi="宋体" w:hint="eastAsia"/>
          <w:b/>
          <w:sz w:val="24"/>
        </w:rPr>
        <w:t>比选文件中供应商须知前附表</w:t>
      </w:r>
      <w:r>
        <w:rPr>
          <w:rFonts w:ascii="宋体" w:hAnsi="宋体"/>
          <w:b/>
          <w:sz w:val="24"/>
        </w:rPr>
        <w:t>规定进行了查询</w:t>
      </w:r>
      <w:r>
        <w:rPr>
          <w:rFonts w:ascii="宋体" w:hAnsi="宋体" w:hint="eastAsia"/>
          <w:b/>
          <w:sz w:val="24"/>
        </w:rPr>
        <w:t>。</w:t>
      </w:r>
      <w:r>
        <w:rPr>
          <w:rFonts w:ascii="宋体" w:hAnsi="宋体"/>
          <w:sz w:val="24"/>
        </w:rPr>
        <w:t>我公司承诺</w:t>
      </w:r>
      <w:r>
        <w:rPr>
          <w:rFonts w:ascii="宋体" w:hAnsi="宋体" w:hint="eastAsia"/>
          <w:sz w:val="24"/>
        </w:rPr>
        <w:t>：</w:t>
      </w:r>
      <w:r>
        <w:rPr>
          <w:rFonts w:ascii="宋体" w:hAnsi="宋体"/>
          <w:sz w:val="24"/>
        </w:rPr>
        <w:t>合同签订前，若我公司具有不良信用记录情形，贵方可取消我公司</w:t>
      </w:r>
      <w:r>
        <w:rPr>
          <w:rFonts w:ascii="宋体" w:hAnsi="宋体" w:hint="eastAsia"/>
          <w:sz w:val="24"/>
        </w:rPr>
        <w:t>成交</w:t>
      </w:r>
      <w:r>
        <w:rPr>
          <w:rFonts w:ascii="宋体" w:hAnsi="宋体"/>
          <w:sz w:val="24"/>
        </w:rPr>
        <w:t>资格或者不授予合同，所有责任由我公司自行承担。同时，我公司愿意无条件接受监管部门的调查处理。</w:t>
      </w:r>
    </w:p>
    <w:p w:rsidR="0037309C" w:rsidRDefault="0037309C">
      <w:pPr>
        <w:spacing w:line="560" w:lineRule="exact"/>
        <w:jc w:val="center"/>
        <w:rPr>
          <w:rFonts w:ascii="宋体" w:hAnsi="宋体" w:cs="宋体"/>
          <w:b/>
          <w:bCs/>
          <w:sz w:val="28"/>
          <w:szCs w:val="28"/>
        </w:rPr>
      </w:pPr>
    </w:p>
    <w:p w:rsidR="0037309C" w:rsidRDefault="0037309C">
      <w:pPr>
        <w:spacing w:line="560" w:lineRule="exact"/>
        <w:jc w:val="center"/>
        <w:rPr>
          <w:rFonts w:ascii="宋体" w:hAnsi="宋体" w:cs="宋体"/>
          <w:b/>
          <w:bCs/>
          <w:sz w:val="28"/>
          <w:szCs w:val="28"/>
        </w:rPr>
      </w:pPr>
    </w:p>
    <w:p w:rsidR="0037309C" w:rsidRDefault="000C247B">
      <w:pPr>
        <w:spacing w:line="390" w:lineRule="exact"/>
        <w:jc w:val="center"/>
        <w:rPr>
          <w:rFonts w:ascii="宋体" w:hAnsi="宋体" w:cs="宋体"/>
          <w:b/>
          <w:bCs/>
          <w:sz w:val="24"/>
        </w:rPr>
      </w:pPr>
      <w:bookmarkStart w:id="26" w:name="_Toc383776359"/>
      <w:r>
        <w:rPr>
          <w:rFonts w:ascii="宋体" w:hAnsi="宋体" w:cs="宋体" w:hint="eastAsia"/>
          <w:b/>
          <w:bCs/>
          <w:sz w:val="24"/>
        </w:rPr>
        <w:t>六、本比选文件要求的其他证明材料</w:t>
      </w:r>
      <w:bookmarkEnd w:id="26"/>
    </w:p>
    <w:p w:rsidR="0037309C" w:rsidRDefault="000C247B">
      <w:pPr>
        <w:spacing w:line="390" w:lineRule="exact"/>
        <w:jc w:val="center"/>
        <w:rPr>
          <w:rFonts w:ascii="宋体" w:hAnsi="宋体" w:cs="宋体"/>
          <w:b/>
          <w:bCs/>
          <w:sz w:val="24"/>
        </w:rPr>
      </w:pPr>
      <w:r>
        <w:rPr>
          <w:rFonts w:ascii="宋体" w:hAnsi="宋体" w:cs="宋体" w:hint="eastAsia"/>
          <w:b/>
          <w:bCs/>
          <w:sz w:val="24"/>
        </w:rPr>
        <w:t>（格式自拟）</w:t>
      </w:r>
    </w:p>
    <w:p w:rsidR="0037309C" w:rsidRDefault="0037309C">
      <w:pPr>
        <w:snapToGrid w:val="0"/>
        <w:spacing w:line="360" w:lineRule="auto"/>
        <w:ind w:firstLineChars="200" w:firstLine="420"/>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420"/>
        <w:rPr>
          <w:rFonts w:hint="default"/>
        </w:rPr>
      </w:pPr>
    </w:p>
    <w:p w:rsidR="0037309C" w:rsidRDefault="0037309C">
      <w:pPr>
        <w:pStyle w:val="23"/>
        <w:ind w:firstLineChars="0" w:firstLine="0"/>
        <w:rPr>
          <w:rFonts w:hint="default"/>
        </w:rPr>
      </w:pPr>
    </w:p>
    <w:p w:rsidR="0037309C" w:rsidRDefault="0037309C">
      <w:pPr>
        <w:pStyle w:val="a7"/>
        <w:rPr>
          <w:rFonts w:hint="default"/>
        </w:rPr>
      </w:pPr>
    </w:p>
    <w:p w:rsidR="0037309C" w:rsidRDefault="0037309C">
      <w:pPr>
        <w:pStyle w:val="02"/>
        <w:ind w:firstLineChars="0" w:firstLine="0"/>
        <w:rPr>
          <w:rFonts w:ascii="宋体" w:hAnsi="宋体" w:cs="宋体"/>
        </w:rPr>
      </w:pPr>
    </w:p>
    <w:p w:rsidR="0037309C" w:rsidRDefault="0037309C">
      <w:pPr>
        <w:pStyle w:val="02"/>
        <w:ind w:firstLineChars="0" w:firstLine="0"/>
        <w:rPr>
          <w:rFonts w:ascii="宋体" w:hAnsi="宋体" w:cs="宋体"/>
        </w:rPr>
      </w:pPr>
    </w:p>
    <w:sectPr w:rsidR="0037309C" w:rsidSect="0037309C">
      <w:pgSz w:w="11906" w:h="16838"/>
      <w:pgMar w:top="1701" w:right="1588" w:bottom="1701"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F6E" w:rsidRDefault="00121F6E" w:rsidP="0037309C">
      <w:r>
        <w:separator/>
      </w:r>
    </w:p>
  </w:endnote>
  <w:endnote w:type="continuationSeparator" w:id="1">
    <w:p w:rsidR="00121F6E" w:rsidRDefault="00121F6E" w:rsidP="00373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00000" w:csb1="00000000"/>
  </w:font>
  <w:font w:name="楷体_GB2312">
    <w:altName w:val="楷体"/>
    <w:charset w:val="86"/>
    <w:family w:val="auto"/>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E" w:rsidRDefault="00DB3290">
    <w:pPr>
      <w:pStyle w:val="ad"/>
      <w:framePr w:wrap="around" w:vAnchor="text" w:hAnchor="margin" w:xAlign="center" w:y="1"/>
      <w:rPr>
        <w:rStyle w:val="af3"/>
      </w:rPr>
    </w:pPr>
    <w:r>
      <w:fldChar w:fldCharType="begin"/>
    </w:r>
    <w:r w:rsidR="00B2767E">
      <w:rPr>
        <w:rStyle w:val="af3"/>
      </w:rPr>
      <w:instrText xml:space="preserve">PAGE  </w:instrText>
    </w:r>
    <w:r>
      <w:fldChar w:fldCharType="separate"/>
    </w:r>
    <w:r w:rsidR="00B2767E">
      <w:rPr>
        <w:rStyle w:val="af3"/>
      </w:rPr>
      <w:t>25</w:t>
    </w:r>
    <w:r>
      <w:fldChar w:fldCharType="end"/>
    </w:r>
  </w:p>
  <w:p w:rsidR="00B2767E" w:rsidRDefault="00B2767E">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E" w:rsidRDefault="00DB3290">
    <w:pPr>
      <w:pStyle w:val="ad"/>
      <w:jc w:val="center"/>
    </w:pPr>
    <w:fldSimple w:instr="PAGE   \* MERGEFORMAT">
      <w:r w:rsidR="00522209">
        <w:rPr>
          <w:noProof/>
        </w:rPr>
        <w:t>2</w:t>
      </w:r>
    </w:fldSimple>
  </w:p>
  <w:p w:rsidR="00B2767E" w:rsidRDefault="00B2767E">
    <w:pPr>
      <w:pStyle w:val="ad"/>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E" w:rsidRDefault="00DB3290">
    <w:pPr>
      <w:pStyle w:val="ad"/>
      <w:jc w:val="center"/>
    </w:pPr>
    <w:fldSimple w:instr="PAGE   \* MERGEFORMAT">
      <w:r w:rsidR="00522209">
        <w:rPr>
          <w:noProof/>
        </w:rPr>
        <w:t>1</w:t>
      </w:r>
    </w:fldSimple>
  </w:p>
  <w:p w:rsidR="00B2767E" w:rsidRDefault="00B2767E">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F6E" w:rsidRDefault="00121F6E" w:rsidP="0037309C">
      <w:r>
        <w:separator/>
      </w:r>
    </w:p>
  </w:footnote>
  <w:footnote w:type="continuationSeparator" w:id="1">
    <w:p w:rsidR="00121F6E" w:rsidRDefault="00121F6E" w:rsidP="00373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E" w:rsidRDefault="00B2767E">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5"/>
      <w:numFmt w:val="chineseCounting"/>
      <w:suff w:val="space"/>
      <w:lvlText w:val="第%1章"/>
      <w:lvlJc w:val="left"/>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QxZmE5OTAyOGZiZTI5MTI2ZGU4NGZkYTU2NTdlZTcifQ=="/>
  </w:docVars>
  <w:rsids>
    <w:rsidRoot w:val="00172A27"/>
    <w:rsid w:val="00015C40"/>
    <w:rsid w:val="000264C1"/>
    <w:rsid w:val="00075B8B"/>
    <w:rsid w:val="00093C1D"/>
    <w:rsid w:val="00095320"/>
    <w:rsid w:val="00095BFF"/>
    <w:rsid w:val="000C247B"/>
    <w:rsid w:val="000C7082"/>
    <w:rsid w:val="001079D1"/>
    <w:rsid w:val="00121F6E"/>
    <w:rsid w:val="0014055E"/>
    <w:rsid w:val="00172A27"/>
    <w:rsid w:val="00192280"/>
    <w:rsid w:val="001A6722"/>
    <w:rsid w:val="001C5790"/>
    <w:rsid w:val="001D3D89"/>
    <w:rsid w:val="001E5AFF"/>
    <w:rsid w:val="0026054F"/>
    <w:rsid w:val="00266438"/>
    <w:rsid w:val="002749C1"/>
    <w:rsid w:val="002C13C5"/>
    <w:rsid w:val="002D2F1D"/>
    <w:rsid w:val="002E04A3"/>
    <w:rsid w:val="003221A7"/>
    <w:rsid w:val="00326979"/>
    <w:rsid w:val="00330213"/>
    <w:rsid w:val="0034350E"/>
    <w:rsid w:val="00352397"/>
    <w:rsid w:val="0037309C"/>
    <w:rsid w:val="003A6473"/>
    <w:rsid w:val="003A7194"/>
    <w:rsid w:val="003A7BF4"/>
    <w:rsid w:val="003B21E9"/>
    <w:rsid w:val="003E484D"/>
    <w:rsid w:val="003E541E"/>
    <w:rsid w:val="003E5D40"/>
    <w:rsid w:val="003F460C"/>
    <w:rsid w:val="003F542B"/>
    <w:rsid w:val="00402B8D"/>
    <w:rsid w:val="00410ADF"/>
    <w:rsid w:val="00434051"/>
    <w:rsid w:val="00434DDC"/>
    <w:rsid w:val="004417BC"/>
    <w:rsid w:val="004647E3"/>
    <w:rsid w:val="00495BBA"/>
    <w:rsid w:val="004A0124"/>
    <w:rsid w:val="004C577C"/>
    <w:rsid w:val="004D529C"/>
    <w:rsid w:val="00502423"/>
    <w:rsid w:val="005025F9"/>
    <w:rsid w:val="00522209"/>
    <w:rsid w:val="00523DE1"/>
    <w:rsid w:val="00555876"/>
    <w:rsid w:val="00566E20"/>
    <w:rsid w:val="005718A7"/>
    <w:rsid w:val="005A226E"/>
    <w:rsid w:val="005A72C5"/>
    <w:rsid w:val="005E1C8C"/>
    <w:rsid w:val="006263A2"/>
    <w:rsid w:val="006302D6"/>
    <w:rsid w:val="00636A61"/>
    <w:rsid w:val="00646046"/>
    <w:rsid w:val="00650E6F"/>
    <w:rsid w:val="006A087D"/>
    <w:rsid w:val="006A5281"/>
    <w:rsid w:val="006A6DE6"/>
    <w:rsid w:val="006A7E71"/>
    <w:rsid w:val="006B18B6"/>
    <w:rsid w:val="00720BAE"/>
    <w:rsid w:val="007464FF"/>
    <w:rsid w:val="00766BAA"/>
    <w:rsid w:val="00786555"/>
    <w:rsid w:val="007A5BF6"/>
    <w:rsid w:val="007B0B4B"/>
    <w:rsid w:val="007B3A86"/>
    <w:rsid w:val="007D6641"/>
    <w:rsid w:val="00800FBC"/>
    <w:rsid w:val="00806C1E"/>
    <w:rsid w:val="00846628"/>
    <w:rsid w:val="00861546"/>
    <w:rsid w:val="008672C7"/>
    <w:rsid w:val="00884D1F"/>
    <w:rsid w:val="008C4314"/>
    <w:rsid w:val="00905E63"/>
    <w:rsid w:val="00915051"/>
    <w:rsid w:val="0094113C"/>
    <w:rsid w:val="00952B93"/>
    <w:rsid w:val="00960966"/>
    <w:rsid w:val="0096338E"/>
    <w:rsid w:val="00967AC0"/>
    <w:rsid w:val="00997CB9"/>
    <w:rsid w:val="009B63DD"/>
    <w:rsid w:val="009F442D"/>
    <w:rsid w:val="00A018AA"/>
    <w:rsid w:val="00A10624"/>
    <w:rsid w:val="00A10B6F"/>
    <w:rsid w:val="00A377D0"/>
    <w:rsid w:val="00A416BF"/>
    <w:rsid w:val="00A52327"/>
    <w:rsid w:val="00A6242E"/>
    <w:rsid w:val="00A7641A"/>
    <w:rsid w:val="00A87356"/>
    <w:rsid w:val="00A957EA"/>
    <w:rsid w:val="00AB1CBF"/>
    <w:rsid w:val="00AE54A8"/>
    <w:rsid w:val="00AF3941"/>
    <w:rsid w:val="00B2767E"/>
    <w:rsid w:val="00B439EE"/>
    <w:rsid w:val="00B63161"/>
    <w:rsid w:val="00BA64F1"/>
    <w:rsid w:val="00C147E6"/>
    <w:rsid w:val="00C275AE"/>
    <w:rsid w:val="00C32B07"/>
    <w:rsid w:val="00C3319E"/>
    <w:rsid w:val="00C37BF9"/>
    <w:rsid w:val="00C52D5B"/>
    <w:rsid w:val="00CB2174"/>
    <w:rsid w:val="00CC1EB1"/>
    <w:rsid w:val="00CC47B8"/>
    <w:rsid w:val="00CF71A0"/>
    <w:rsid w:val="00D14F35"/>
    <w:rsid w:val="00D620C4"/>
    <w:rsid w:val="00D63499"/>
    <w:rsid w:val="00D63F8B"/>
    <w:rsid w:val="00D76FFA"/>
    <w:rsid w:val="00DB3290"/>
    <w:rsid w:val="00DC1436"/>
    <w:rsid w:val="00DE4D7D"/>
    <w:rsid w:val="00DF1ECE"/>
    <w:rsid w:val="00E04ABE"/>
    <w:rsid w:val="00E16A94"/>
    <w:rsid w:val="00E30EC2"/>
    <w:rsid w:val="00E3567A"/>
    <w:rsid w:val="00E47E24"/>
    <w:rsid w:val="00E57557"/>
    <w:rsid w:val="00E625A5"/>
    <w:rsid w:val="00E97863"/>
    <w:rsid w:val="00ED176C"/>
    <w:rsid w:val="00EE58F5"/>
    <w:rsid w:val="00F01B21"/>
    <w:rsid w:val="00F16E0B"/>
    <w:rsid w:val="00F359FA"/>
    <w:rsid w:val="00F518B8"/>
    <w:rsid w:val="00F62D5C"/>
    <w:rsid w:val="00F705FD"/>
    <w:rsid w:val="00F72CA9"/>
    <w:rsid w:val="00F95652"/>
    <w:rsid w:val="00FA7F8D"/>
    <w:rsid w:val="00FB0CC9"/>
    <w:rsid w:val="00FB2CDF"/>
    <w:rsid w:val="00FD4912"/>
    <w:rsid w:val="00FE3D65"/>
    <w:rsid w:val="00FE57F1"/>
    <w:rsid w:val="01154EDD"/>
    <w:rsid w:val="0117719B"/>
    <w:rsid w:val="01EC0334"/>
    <w:rsid w:val="01F053E1"/>
    <w:rsid w:val="01F45E48"/>
    <w:rsid w:val="02A46519"/>
    <w:rsid w:val="032F672A"/>
    <w:rsid w:val="034F2928"/>
    <w:rsid w:val="035A69FD"/>
    <w:rsid w:val="03694700"/>
    <w:rsid w:val="03C05B8B"/>
    <w:rsid w:val="03CF11B2"/>
    <w:rsid w:val="04247911"/>
    <w:rsid w:val="045A09DE"/>
    <w:rsid w:val="047465FA"/>
    <w:rsid w:val="04F272F2"/>
    <w:rsid w:val="05455EF9"/>
    <w:rsid w:val="05713C0A"/>
    <w:rsid w:val="05AD38D4"/>
    <w:rsid w:val="05F34D4C"/>
    <w:rsid w:val="060519C4"/>
    <w:rsid w:val="060914B4"/>
    <w:rsid w:val="062122F6"/>
    <w:rsid w:val="066A0078"/>
    <w:rsid w:val="06B30739"/>
    <w:rsid w:val="06DE46EF"/>
    <w:rsid w:val="06E44DC7"/>
    <w:rsid w:val="06FC0A47"/>
    <w:rsid w:val="07DF0035"/>
    <w:rsid w:val="07FE12A2"/>
    <w:rsid w:val="081B2F5F"/>
    <w:rsid w:val="084847B2"/>
    <w:rsid w:val="08A87F17"/>
    <w:rsid w:val="08E30E3E"/>
    <w:rsid w:val="09187450"/>
    <w:rsid w:val="0955056D"/>
    <w:rsid w:val="097635A1"/>
    <w:rsid w:val="098D41AA"/>
    <w:rsid w:val="09904AF6"/>
    <w:rsid w:val="099707B3"/>
    <w:rsid w:val="09BE3C88"/>
    <w:rsid w:val="0A0A1357"/>
    <w:rsid w:val="0A6110BE"/>
    <w:rsid w:val="0A856C30"/>
    <w:rsid w:val="0AB158B4"/>
    <w:rsid w:val="0AD61B81"/>
    <w:rsid w:val="0B6750DE"/>
    <w:rsid w:val="0B932974"/>
    <w:rsid w:val="0C104C1F"/>
    <w:rsid w:val="0C115F17"/>
    <w:rsid w:val="0C1867E0"/>
    <w:rsid w:val="0C1D5485"/>
    <w:rsid w:val="0C301D9B"/>
    <w:rsid w:val="0CE642FD"/>
    <w:rsid w:val="0D4D1B58"/>
    <w:rsid w:val="0D4D4632"/>
    <w:rsid w:val="0D7C6A10"/>
    <w:rsid w:val="0DC50707"/>
    <w:rsid w:val="0DEA57A6"/>
    <w:rsid w:val="0E147445"/>
    <w:rsid w:val="0EED63AC"/>
    <w:rsid w:val="0F0071CD"/>
    <w:rsid w:val="0FDC19E8"/>
    <w:rsid w:val="1075218C"/>
    <w:rsid w:val="108A4FA0"/>
    <w:rsid w:val="10A76C1A"/>
    <w:rsid w:val="10D0497D"/>
    <w:rsid w:val="11122EC9"/>
    <w:rsid w:val="113373E5"/>
    <w:rsid w:val="11651569"/>
    <w:rsid w:val="11920480"/>
    <w:rsid w:val="11A42091"/>
    <w:rsid w:val="11D706B9"/>
    <w:rsid w:val="11E81D53"/>
    <w:rsid w:val="12096C3E"/>
    <w:rsid w:val="12740205"/>
    <w:rsid w:val="137B1518"/>
    <w:rsid w:val="138546AE"/>
    <w:rsid w:val="13E325FF"/>
    <w:rsid w:val="13E5142D"/>
    <w:rsid w:val="14332D65"/>
    <w:rsid w:val="14682703"/>
    <w:rsid w:val="15392FBA"/>
    <w:rsid w:val="157C4007"/>
    <w:rsid w:val="15C56A7A"/>
    <w:rsid w:val="15E93844"/>
    <w:rsid w:val="16142EB7"/>
    <w:rsid w:val="161D6114"/>
    <w:rsid w:val="166872BA"/>
    <w:rsid w:val="166B41C1"/>
    <w:rsid w:val="16F45EC9"/>
    <w:rsid w:val="176A7BBF"/>
    <w:rsid w:val="17C81174"/>
    <w:rsid w:val="17E1019A"/>
    <w:rsid w:val="17E97D8C"/>
    <w:rsid w:val="1845371A"/>
    <w:rsid w:val="18D52C4B"/>
    <w:rsid w:val="18E91842"/>
    <w:rsid w:val="18F12347"/>
    <w:rsid w:val="192D0CCB"/>
    <w:rsid w:val="196656B5"/>
    <w:rsid w:val="19702B9D"/>
    <w:rsid w:val="19AF0F81"/>
    <w:rsid w:val="19C81DA7"/>
    <w:rsid w:val="19E7369B"/>
    <w:rsid w:val="19EB25A2"/>
    <w:rsid w:val="1A3146DE"/>
    <w:rsid w:val="1A824F3A"/>
    <w:rsid w:val="1B0E4A1F"/>
    <w:rsid w:val="1B3A4B92"/>
    <w:rsid w:val="1B3D2567"/>
    <w:rsid w:val="1B7A3E63"/>
    <w:rsid w:val="1B7D2C60"/>
    <w:rsid w:val="1B9C64CF"/>
    <w:rsid w:val="1BB83309"/>
    <w:rsid w:val="1BBF315A"/>
    <w:rsid w:val="1C711CAB"/>
    <w:rsid w:val="1CBF06C7"/>
    <w:rsid w:val="1CEC24B5"/>
    <w:rsid w:val="1D191E4C"/>
    <w:rsid w:val="1D377AF0"/>
    <w:rsid w:val="1D5342B3"/>
    <w:rsid w:val="1DB573D4"/>
    <w:rsid w:val="1DD736B6"/>
    <w:rsid w:val="1E360515"/>
    <w:rsid w:val="1E7554E1"/>
    <w:rsid w:val="1E766C61"/>
    <w:rsid w:val="1E8828FE"/>
    <w:rsid w:val="1F0D4701"/>
    <w:rsid w:val="1F5F1CED"/>
    <w:rsid w:val="1F8C347D"/>
    <w:rsid w:val="1FBA6F24"/>
    <w:rsid w:val="1FC658C9"/>
    <w:rsid w:val="20036235"/>
    <w:rsid w:val="20283984"/>
    <w:rsid w:val="2047110B"/>
    <w:rsid w:val="206D21E8"/>
    <w:rsid w:val="208539D6"/>
    <w:rsid w:val="20BB73F7"/>
    <w:rsid w:val="21935C7E"/>
    <w:rsid w:val="21A0259B"/>
    <w:rsid w:val="21B7196D"/>
    <w:rsid w:val="22040FDD"/>
    <w:rsid w:val="2228557D"/>
    <w:rsid w:val="22287087"/>
    <w:rsid w:val="22356D36"/>
    <w:rsid w:val="226B2757"/>
    <w:rsid w:val="228836F2"/>
    <w:rsid w:val="22A9467A"/>
    <w:rsid w:val="22E83624"/>
    <w:rsid w:val="22EB7D94"/>
    <w:rsid w:val="233174F1"/>
    <w:rsid w:val="23592A08"/>
    <w:rsid w:val="2373001C"/>
    <w:rsid w:val="23777136"/>
    <w:rsid w:val="23AA0698"/>
    <w:rsid w:val="246E607A"/>
    <w:rsid w:val="24967C4E"/>
    <w:rsid w:val="25937F1E"/>
    <w:rsid w:val="25C753A0"/>
    <w:rsid w:val="25CD5C03"/>
    <w:rsid w:val="263B0C3C"/>
    <w:rsid w:val="264148FE"/>
    <w:rsid w:val="264D3A57"/>
    <w:rsid w:val="2663486E"/>
    <w:rsid w:val="26CA69EE"/>
    <w:rsid w:val="26D27249"/>
    <w:rsid w:val="26D84CA4"/>
    <w:rsid w:val="271A0492"/>
    <w:rsid w:val="271B0BF0"/>
    <w:rsid w:val="27483067"/>
    <w:rsid w:val="27533EE6"/>
    <w:rsid w:val="27894419"/>
    <w:rsid w:val="27AB24A1"/>
    <w:rsid w:val="27BE6386"/>
    <w:rsid w:val="27C844A1"/>
    <w:rsid w:val="27C937EA"/>
    <w:rsid w:val="27CF0279"/>
    <w:rsid w:val="27FD6FB4"/>
    <w:rsid w:val="28595263"/>
    <w:rsid w:val="285C501C"/>
    <w:rsid w:val="297D101C"/>
    <w:rsid w:val="29B01A42"/>
    <w:rsid w:val="29C54E43"/>
    <w:rsid w:val="29DD218D"/>
    <w:rsid w:val="2A222295"/>
    <w:rsid w:val="2A4403F2"/>
    <w:rsid w:val="2A480F45"/>
    <w:rsid w:val="2A8C405E"/>
    <w:rsid w:val="2A915FB8"/>
    <w:rsid w:val="2AA3098B"/>
    <w:rsid w:val="2ABD7C6A"/>
    <w:rsid w:val="2ACB0237"/>
    <w:rsid w:val="2ADA2A0E"/>
    <w:rsid w:val="2B275DB5"/>
    <w:rsid w:val="2B324AE8"/>
    <w:rsid w:val="2B5A55FB"/>
    <w:rsid w:val="2B5C615F"/>
    <w:rsid w:val="2B6250C9"/>
    <w:rsid w:val="2BC411C4"/>
    <w:rsid w:val="2BCD55F2"/>
    <w:rsid w:val="2C0767B4"/>
    <w:rsid w:val="2C137324"/>
    <w:rsid w:val="2C800128"/>
    <w:rsid w:val="2C8358F6"/>
    <w:rsid w:val="2CE909AA"/>
    <w:rsid w:val="2CFE2924"/>
    <w:rsid w:val="2D186D05"/>
    <w:rsid w:val="2DB14EFA"/>
    <w:rsid w:val="2DF2496A"/>
    <w:rsid w:val="2E5A3DAC"/>
    <w:rsid w:val="2E8566BA"/>
    <w:rsid w:val="2EC5388C"/>
    <w:rsid w:val="2EE42FA1"/>
    <w:rsid w:val="2F5729E1"/>
    <w:rsid w:val="2F9B467C"/>
    <w:rsid w:val="2F9E23BE"/>
    <w:rsid w:val="2FF549F5"/>
    <w:rsid w:val="30010B15"/>
    <w:rsid w:val="302A08F9"/>
    <w:rsid w:val="308B3F69"/>
    <w:rsid w:val="30AC7648"/>
    <w:rsid w:val="315D7E32"/>
    <w:rsid w:val="316D660C"/>
    <w:rsid w:val="31C30DA6"/>
    <w:rsid w:val="31CA797C"/>
    <w:rsid w:val="31E21AC1"/>
    <w:rsid w:val="32011AD0"/>
    <w:rsid w:val="327318E0"/>
    <w:rsid w:val="327B0FAB"/>
    <w:rsid w:val="32952729"/>
    <w:rsid w:val="32D06608"/>
    <w:rsid w:val="32D63C1D"/>
    <w:rsid w:val="32F55D51"/>
    <w:rsid w:val="3321133C"/>
    <w:rsid w:val="334E7C57"/>
    <w:rsid w:val="339451D9"/>
    <w:rsid w:val="33D416F9"/>
    <w:rsid w:val="33DE0FDB"/>
    <w:rsid w:val="33EE608A"/>
    <w:rsid w:val="33F57E43"/>
    <w:rsid w:val="34930E29"/>
    <w:rsid w:val="34A46DF0"/>
    <w:rsid w:val="34E72622"/>
    <w:rsid w:val="353A0EF6"/>
    <w:rsid w:val="355C2825"/>
    <w:rsid w:val="35DE0F14"/>
    <w:rsid w:val="363A5E3D"/>
    <w:rsid w:val="36581D34"/>
    <w:rsid w:val="36716136"/>
    <w:rsid w:val="369F1EFC"/>
    <w:rsid w:val="36D63503"/>
    <w:rsid w:val="36D668E1"/>
    <w:rsid w:val="372413FB"/>
    <w:rsid w:val="37797999"/>
    <w:rsid w:val="379D49BD"/>
    <w:rsid w:val="37FC4126"/>
    <w:rsid w:val="37FE50FC"/>
    <w:rsid w:val="386121DB"/>
    <w:rsid w:val="386341A5"/>
    <w:rsid w:val="38681176"/>
    <w:rsid w:val="388521B5"/>
    <w:rsid w:val="38C30975"/>
    <w:rsid w:val="390037A2"/>
    <w:rsid w:val="390224F1"/>
    <w:rsid w:val="39810D86"/>
    <w:rsid w:val="39E62997"/>
    <w:rsid w:val="39EB4531"/>
    <w:rsid w:val="3AAB598F"/>
    <w:rsid w:val="3AB41065"/>
    <w:rsid w:val="3AD97B45"/>
    <w:rsid w:val="3AE0388B"/>
    <w:rsid w:val="3AEB5DB0"/>
    <w:rsid w:val="3B0B2B77"/>
    <w:rsid w:val="3B1213AA"/>
    <w:rsid w:val="3B1E29E2"/>
    <w:rsid w:val="3B6319DA"/>
    <w:rsid w:val="3B655989"/>
    <w:rsid w:val="3B822DA0"/>
    <w:rsid w:val="3BB357E5"/>
    <w:rsid w:val="3BBA232E"/>
    <w:rsid w:val="3C634400"/>
    <w:rsid w:val="3C8368C4"/>
    <w:rsid w:val="3C850B8E"/>
    <w:rsid w:val="3CA0136A"/>
    <w:rsid w:val="3CB46D7D"/>
    <w:rsid w:val="3CD741F5"/>
    <w:rsid w:val="3CE17E74"/>
    <w:rsid w:val="3D4A7A46"/>
    <w:rsid w:val="3D561ACD"/>
    <w:rsid w:val="3D7529B0"/>
    <w:rsid w:val="3DA45043"/>
    <w:rsid w:val="3E0A2E79"/>
    <w:rsid w:val="3E0C0456"/>
    <w:rsid w:val="3E7C59A4"/>
    <w:rsid w:val="3E810EE1"/>
    <w:rsid w:val="3ECC5F80"/>
    <w:rsid w:val="3F167A49"/>
    <w:rsid w:val="3F402B4A"/>
    <w:rsid w:val="3F7647BE"/>
    <w:rsid w:val="3FA97950"/>
    <w:rsid w:val="3FBA10CA"/>
    <w:rsid w:val="3FD61700"/>
    <w:rsid w:val="400565C8"/>
    <w:rsid w:val="40120C34"/>
    <w:rsid w:val="40AD2461"/>
    <w:rsid w:val="40D16750"/>
    <w:rsid w:val="4115618C"/>
    <w:rsid w:val="411B07BB"/>
    <w:rsid w:val="411F3DD8"/>
    <w:rsid w:val="41B63597"/>
    <w:rsid w:val="41F8770C"/>
    <w:rsid w:val="42397786"/>
    <w:rsid w:val="42790CFB"/>
    <w:rsid w:val="42E951FC"/>
    <w:rsid w:val="43421586"/>
    <w:rsid w:val="43492459"/>
    <w:rsid w:val="437B2096"/>
    <w:rsid w:val="43BB3965"/>
    <w:rsid w:val="44140B6E"/>
    <w:rsid w:val="444846A2"/>
    <w:rsid w:val="44557097"/>
    <w:rsid w:val="44916E5C"/>
    <w:rsid w:val="44D3620E"/>
    <w:rsid w:val="450F69CE"/>
    <w:rsid w:val="4529015A"/>
    <w:rsid w:val="457F0FBD"/>
    <w:rsid w:val="45947BEC"/>
    <w:rsid w:val="45C02C36"/>
    <w:rsid w:val="460F3DA4"/>
    <w:rsid w:val="4629258A"/>
    <w:rsid w:val="46F25071"/>
    <w:rsid w:val="48040B11"/>
    <w:rsid w:val="482519DA"/>
    <w:rsid w:val="48286871"/>
    <w:rsid w:val="48327E91"/>
    <w:rsid w:val="483366D3"/>
    <w:rsid w:val="483B5746"/>
    <w:rsid w:val="48904B42"/>
    <w:rsid w:val="489C3B9F"/>
    <w:rsid w:val="48AF34FD"/>
    <w:rsid w:val="48E47051"/>
    <w:rsid w:val="4918265D"/>
    <w:rsid w:val="4947685E"/>
    <w:rsid w:val="494A2B30"/>
    <w:rsid w:val="496B4751"/>
    <w:rsid w:val="49760433"/>
    <w:rsid w:val="49816239"/>
    <w:rsid w:val="498A36FF"/>
    <w:rsid w:val="498D6F70"/>
    <w:rsid w:val="49B97BE8"/>
    <w:rsid w:val="49CC7DFC"/>
    <w:rsid w:val="49FC181A"/>
    <w:rsid w:val="4A2C751E"/>
    <w:rsid w:val="4AB75F2B"/>
    <w:rsid w:val="4AD0597B"/>
    <w:rsid w:val="4B494FC2"/>
    <w:rsid w:val="4C1A71C0"/>
    <w:rsid w:val="4C3A09F4"/>
    <w:rsid w:val="4C777C5D"/>
    <w:rsid w:val="4CA3296A"/>
    <w:rsid w:val="4CB93F3C"/>
    <w:rsid w:val="4CE94821"/>
    <w:rsid w:val="4D025FC3"/>
    <w:rsid w:val="4D257A12"/>
    <w:rsid w:val="4D2656A5"/>
    <w:rsid w:val="4D373419"/>
    <w:rsid w:val="4D820EAC"/>
    <w:rsid w:val="4D86633E"/>
    <w:rsid w:val="4D97427D"/>
    <w:rsid w:val="4DAA12ED"/>
    <w:rsid w:val="4DAD6804"/>
    <w:rsid w:val="4DCD7C9F"/>
    <w:rsid w:val="4E04568A"/>
    <w:rsid w:val="4E745E92"/>
    <w:rsid w:val="4E9E5ADF"/>
    <w:rsid w:val="4EA83CAB"/>
    <w:rsid w:val="4EAA7FE0"/>
    <w:rsid w:val="4EB629EA"/>
    <w:rsid w:val="4EBA77D1"/>
    <w:rsid w:val="4EC95CE1"/>
    <w:rsid w:val="4F053BC9"/>
    <w:rsid w:val="4F091FE6"/>
    <w:rsid w:val="4F183486"/>
    <w:rsid w:val="4F18763F"/>
    <w:rsid w:val="4F432BF9"/>
    <w:rsid w:val="4F483F4A"/>
    <w:rsid w:val="4F990B57"/>
    <w:rsid w:val="50717BC6"/>
    <w:rsid w:val="5076286F"/>
    <w:rsid w:val="508E52DF"/>
    <w:rsid w:val="50A04293"/>
    <w:rsid w:val="50C27360"/>
    <w:rsid w:val="512C2F2E"/>
    <w:rsid w:val="51585DA9"/>
    <w:rsid w:val="518B07C2"/>
    <w:rsid w:val="51C969CF"/>
    <w:rsid w:val="51D40F11"/>
    <w:rsid w:val="523E560F"/>
    <w:rsid w:val="52417FCB"/>
    <w:rsid w:val="52423967"/>
    <w:rsid w:val="52F76656"/>
    <w:rsid w:val="532E4E1B"/>
    <w:rsid w:val="53641E91"/>
    <w:rsid w:val="53AB75AD"/>
    <w:rsid w:val="53AC708A"/>
    <w:rsid w:val="53D1600F"/>
    <w:rsid w:val="53E369F2"/>
    <w:rsid w:val="54BC29C8"/>
    <w:rsid w:val="54EF499E"/>
    <w:rsid w:val="55197C6D"/>
    <w:rsid w:val="552D6F21"/>
    <w:rsid w:val="557F28C6"/>
    <w:rsid w:val="55CF386B"/>
    <w:rsid w:val="565C7DC0"/>
    <w:rsid w:val="56744302"/>
    <w:rsid w:val="56A17F75"/>
    <w:rsid w:val="56E754E2"/>
    <w:rsid w:val="570123A8"/>
    <w:rsid w:val="570B1838"/>
    <w:rsid w:val="5731412A"/>
    <w:rsid w:val="575B222E"/>
    <w:rsid w:val="578A4CA8"/>
    <w:rsid w:val="58254E37"/>
    <w:rsid w:val="58C47EF0"/>
    <w:rsid w:val="58FC3B2E"/>
    <w:rsid w:val="59090F28"/>
    <w:rsid w:val="597746B3"/>
    <w:rsid w:val="59E31965"/>
    <w:rsid w:val="5A054242"/>
    <w:rsid w:val="5A0E794C"/>
    <w:rsid w:val="5A1530F9"/>
    <w:rsid w:val="5A206AF8"/>
    <w:rsid w:val="5A2A6C76"/>
    <w:rsid w:val="5A965D14"/>
    <w:rsid w:val="5AD05272"/>
    <w:rsid w:val="5AD848C7"/>
    <w:rsid w:val="5B56209B"/>
    <w:rsid w:val="5B5F2152"/>
    <w:rsid w:val="5B6339F0"/>
    <w:rsid w:val="5BAB18A8"/>
    <w:rsid w:val="5C107395"/>
    <w:rsid w:val="5C14634D"/>
    <w:rsid w:val="5C2B5CD3"/>
    <w:rsid w:val="5C2F11CB"/>
    <w:rsid w:val="5C5123E2"/>
    <w:rsid w:val="5CD57B55"/>
    <w:rsid w:val="5CEE5E83"/>
    <w:rsid w:val="5D06720B"/>
    <w:rsid w:val="5D192F00"/>
    <w:rsid w:val="5D277C79"/>
    <w:rsid w:val="5D6323CD"/>
    <w:rsid w:val="5D805929"/>
    <w:rsid w:val="5DAB49EC"/>
    <w:rsid w:val="5DE80F0E"/>
    <w:rsid w:val="5E1058CF"/>
    <w:rsid w:val="5E4A070B"/>
    <w:rsid w:val="5E8731D2"/>
    <w:rsid w:val="5EE66E12"/>
    <w:rsid w:val="5F9D4BD7"/>
    <w:rsid w:val="5FC17C9D"/>
    <w:rsid w:val="5FFA069B"/>
    <w:rsid w:val="602949B6"/>
    <w:rsid w:val="60854632"/>
    <w:rsid w:val="60FF135C"/>
    <w:rsid w:val="613C774D"/>
    <w:rsid w:val="614D7A8D"/>
    <w:rsid w:val="615313A9"/>
    <w:rsid w:val="61553BEF"/>
    <w:rsid w:val="615E559C"/>
    <w:rsid w:val="617F6866"/>
    <w:rsid w:val="619A5144"/>
    <w:rsid w:val="61E138C1"/>
    <w:rsid w:val="62257C51"/>
    <w:rsid w:val="62361DC1"/>
    <w:rsid w:val="626D33A6"/>
    <w:rsid w:val="62F615EE"/>
    <w:rsid w:val="63200872"/>
    <w:rsid w:val="632A72D5"/>
    <w:rsid w:val="63607429"/>
    <w:rsid w:val="63730E90"/>
    <w:rsid w:val="63DD2FD8"/>
    <w:rsid w:val="63F0428F"/>
    <w:rsid w:val="64A65911"/>
    <w:rsid w:val="64C5396E"/>
    <w:rsid w:val="651E658A"/>
    <w:rsid w:val="65691A88"/>
    <w:rsid w:val="659A2E02"/>
    <w:rsid w:val="65F75DA9"/>
    <w:rsid w:val="664B3751"/>
    <w:rsid w:val="66707909"/>
    <w:rsid w:val="677D0530"/>
    <w:rsid w:val="67AA2853"/>
    <w:rsid w:val="67D363A2"/>
    <w:rsid w:val="67E4598D"/>
    <w:rsid w:val="683F58FB"/>
    <w:rsid w:val="68CE1499"/>
    <w:rsid w:val="697A4F7A"/>
    <w:rsid w:val="69882601"/>
    <w:rsid w:val="698A6F34"/>
    <w:rsid w:val="699A6567"/>
    <w:rsid w:val="69CD45A5"/>
    <w:rsid w:val="6A334ED5"/>
    <w:rsid w:val="6A442183"/>
    <w:rsid w:val="6A5A06B4"/>
    <w:rsid w:val="6A6713A6"/>
    <w:rsid w:val="6AC67AF8"/>
    <w:rsid w:val="6B3F28D6"/>
    <w:rsid w:val="6B5C045C"/>
    <w:rsid w:val="6B6E08BB"/>
    <w:rsid w:val="6B911929"/>
    <w:rsid w:val="6B9F0244"/>
    <w:rsid w:val="6C055D49"/>
    <w:rsid w:val="6C0C4D16"/>
    <w:rsid w:val="6C303DC2"/>
    <w:rsid w:val="6C520522"/>
    <w:rsid w:val="6C5A0E3F"/>
    <w:rsid w:val="6C6E0447"/>
    <w:rsid w:val="6CA125CA"/>
    <w:rsid w:val="6D1014FE"/>
    <w:rsid w:val="6D4A439E"/>
    <w:rsid w:val="6DB344EB"/>
    <w:rsid w:val="6E420002"/>
    <w:rsid w:val="6E6164B5"/>
    <w:rsid w:val="6E97269F"/>
    <w:rsid w:val="6F646887"/>
    <w:rsid w:val="6F760A66"/>
    <w:rsid w:val="6F963F3C"/>
    <w:rsid w:val="6FAA5C3A"/>
    <w:rsid w:val="6FC43943"/>
    <w:rsid w:val="6FD620D2"/>
    <w:rsid w:val="6FDD00AC"/>
    <w:rsid w:val="70077377"/>
    <w:rsid w:val="703025E3"/>
    <w:rsid w:val="70366DAF"/>
    <w:rsid w:val="71494FDF"/>
    <w:rsid w:val="71A55100"/>
    <w:rsid w:val="71B4169F"/>
    <w:rsid w:val="71E86280"/>
    <w:rsid w:val="720317C2"/>
    <w:rsid w:val="7209009D"/>
    <w:rsid w:val="720D425E"/>
    <w:rsid w:val="7223128A"/>
    <w:rsid w:val="72372AAC"/>
    <w:rsid w:val="727C34F5"/>
    <w:rsid w:val="72B56645"/>
    <w:rsid w:val="731A4E85"/>
    <w:rsid w:val="734135EB"/>
    <w:rsid w:val="734C5919"/>
    <w:rsid w:val="73597B32"/>
    <w:rsid w:val="73804904"/>
    <w:rsid w:val="74784559"/>
    <w:rsid w:val="74D00A73"/>
    <w:rsid w:val="751029E3"/>
    <w:rsid w:val="751E1DA1"/>
    <w:rsid w:val="752B5127"/>
    <w:rsid w:val="754774CB"/>
    <w:rsid w:val="756643B1"/>
    <w:rsid w:val="75736ACE"/>
    <w:rsid w:val="75BE00C4"/>
    <w:rsid w:val="75C61A90"/>
    <w:rsid w:val="75F303C2"/>
    <w:rsid w:val="760A5684"/>
    <w:rsid w:val="76295581"/>
    <w:rsid w:val="76EC124A"/>
    <w:rsid w:val="76F459FD"/>
    <w:rsid w:val="77E048EF"/>
    <w:rsid w:val="77E96E1F"/>
    <w:rsid w:val="78193FCF"/>
    <w:rsid w:val="78A771BA"/>
    <w:rsid w:val="78F4762D"/>
    <w:rsid w:val="79353655"/>
    <w:rsid w:val="79907C4E"/>
    <w:rsid w:val="7A7953A5"/>
    <w:rsid w:val="7A7E3F4B"/>
    <w:rsid w:val="7A81381E"/>
    <w:rsid w:val="7B8657AD"/>
    <w:rsid w:val="7BA14395"/>
    <w:rsid w:val="7BEE103B"/>
    <w:rsid w:val="7C741AA9"/>
    <w:rsid w:val="7C7B2E38"/>
    <w:rsid w:val="7CDB5351"/>
    <w:rsid w:val="7CF84488"/>
    <w:rsid w:val="7DEC702A"/>
    <w:rsid w:val="7DF06F0E"/>
    <w:rsid w:val="7DFD652A"/>
    <w:rsid w:val="7E2F44F0"/>
    <w:rsid w:val="7E47216A"/>
    <w:rsid w:val="7EB4618D"/>
    <w:rsid w:val="7EE03426"/>
    <w:rsid w:val="7F0013D2"/>
    <w:rsid w:val="7F567244"/>
    <w:rsid w:val="7F5A3E35"/>
    <w:rsid w:val="7F78540D"/>
    <w:rsid w:val="7F7D3486"/>
    <w:rsid w:val="7F865102"/>
    <w:rsid w:val="7F8D47B6"/>
    <w:rsid w:val="7FAF4BA7"/>
    <w:rsid w:val="7FD91C2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Body Text First Inden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7309C"/>
    <w:pPr>
      <w:widowControl w:val="0"/>
      <w:jc w:val="both"/>
    </w:pPr>
    <w:rPr>
      <w:kern w:val="2"/>
      <w:sz w:val="21"/>
      <w:szCs w:val="24"/>
    </w:rPr>
  </w:style>
  <w:style w:type="paragraph" w:styleId="1">
    <w:name w:val="heading 1"/>
    <w:basedOn w:val="a"/>
    <w:next w:val="a"/>
    <w:qFormat/>
    <w:rsid w:val="0037309C"/>
    <w:pPr>
      <w:keepNext/>
      <w:keepLines/>
      <w:spacing w:before="340" w:after="330" w:line="578" w:lineRule="auto"/>
      <w:outlineLvl w:val="0"/>
    </w:pPr>
    <w:rPr>
      <w:b/>
      <w:bCs/>
      <w:kern w:val="44"/>
      <w:sz w:val="44"/>
      <w:szCs w:val="44"/>
    </w:rPr>
  </w:style>
  <w:style w:type="paragraph" w:styleId="20">
    <w:name w:val="heading 2"/>
    <w:basedOn w:val="a"/>
    <w:next w:val="a0"/>
    <w:link w:val="2Char"/>
    <w:qFormat/>
    <w:rsid w:val="0037309C"/>
    <w:pPr>
      <w:keepNext/>
      <w:keepLines/>
      <w:spacing w:before="260" w:after="260" w:line="416" w:lineRule="auto"/>
      <w:outlineLvl w:val="1"/>
    </w:pPr>
    <w:rPr>
      <w:rFonts w:ascii="Arial" w:eastAsia="黑体" w:hAnsi="Arial"/>
      <w:b/>
      <w:bCs/>
      <w:sz w:val="32"/>
      <w:szCs w:val="32"/>
      <w:lang/>
    </w:rPr>
  </w:style>
  <w:style w:type="paragraph" w:styleId="3">
    <w:name w:val="heading 3"/>
    <w:basedOn w:val="a"/>
    <w:next w:val="a"/>
    <w:qFormat/>
    <w:rsid w:val="0037309C"/>
    <w:pPr>
      <w:keepNext/>
      <w:keepLines/>
      <w:spacing w:before="260" w:after="260" w:line="413" w:lineRule="auto"/>
      <w:outlineLvl w:val="2"/>
    </w:pPr>
    <w:rPr>
      <w:b/>
      <w:bCs/>
      <w:sz w:val="32"/>
      <w:szCs w:val="32"/>
    </w:rPr>
  </w:style>
  <w:style w:type="paragraph" w:styleId="4">
    <w:name w:val="heading 4"/>
    <w:basedOn w:val="a"/>
    <w:next w:val="a0"/>
    <w:uiPriority w:val="9"/>
    <w:qFormat/>
    <w:rsid w:val="0037309C"/>
    <w:pPr>
      <w:keepNext/>
      <w:spacing w:before="240" w:after="60"/>
      <w:outlineLvl w:val="3"/>
    </w:pPr>
    <w:rPr>
      <w:b/>
      <w:bCs/>
      <w:sz w:val="28"/>
      <w:szCs w:val="28"/>
    </w:rPr>
  </w:style>
  <w:style w:type="paragraph" w:styleId="5">
    <w:name w:val="heading 5"/>
    <w:basedOn w:val="a"/>
    <w:next w:val="a"/>
    <w:link w:val="5Char"/>
    <w:qFormat/>
    <w:rsid w:val="0037309C"/>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rsid w:val="0037309C"/>
    <w:pPr>
      <w:spacing w:after="120"/>
      <w:ind w:leftChars="200" w:left="420" w:firstLine="420"/>
    </w:pPr>
    <w:rPr>
      <w:sz w:val="21"/>
      <w:szCs w:val="21"/>
    </w:rPr>
  </w:style>
  <w:style w:type="paragraph" w:styleId="a4">
    <w:name w:val="Body Text Indent"/>
    <w:basedOn w:val="a"/>
    <w:next w:val="a6"/>
    <w:rsid w:val="0037309C"/>
    <w:pPr>
      <w:ind w:firstLine="630"/>
    </w:pPr>
    <w:rPr>
      <w:sz w:val="32"/>
      <w:szCs w:val="20"/>
    </w:rPr>
  </w:style>
  <w:style w:type="paragraph" w:styleId="a6">
    <w:name w:val="envelope return"/>
    <w:basedOn w:val="a"/>
    <w:rsid w:val="0037309C"/>
    <w:pPr>
      <w:snapToGrid w:val="0"/>
    </w:pPr>
    <w:rPr>
      <w:rFonts w:ascii="Arial" w:hAnsi="Arial"/>
    </w:rPr>
  </w:style>
  <w:style w:type="paragraph" w:styleId="a5">
    <w:name w:val="Body Text First Indent"/>
    <w:basedOn w:val="a7"/>
    <w:next w:val="a"/>
    <w:uiPriority w:val="99"/>
    <w:unhideWhenUsed/>
    <w:qFormat/>
    <w:rsid w:val="0037309C"/>
    <w:pPr>
      <w:tabs>
        <w:tab w:val="left" w:pos="1106"/>
        <w:tab w:val="left" w:pos="2211"/>
        <w:tab w:val="left" w:pos="3317"/>
        <w:tab w:val="left" w:pos="4423"/>
        <w:tab w:val="left" w:pos="5528"/>
        <w:tab w:val="left" w:pos="6634"/>
        <w:tab w:val="left" w:pos="7740"/>
      </w:tabs>
      <w:spacing w:after="0"/>
      <w:ind w:left="1106" w:firstLineChars="100" w:firstLine="420"/>
    </w:pPr>
    <w:rPr>
      <w:szCs w:val="22"/>
    </w:rPr>
  </w:style>
  <w:style w:type="paragraph" w:styleId="a7">
    <w:name w:val="Body Text"/>
    <w:basedOn w:val="a"/>
    <w:next w:val="a8"/>
    <w:rsid w:val="0037309C"/>
    <w:pPr>
      <w:spacing w:after="120"/>
    </w:pPr>
    <w:rPr>
      <w:rFonts w:ascii="Calibri" w:hAnsi="Calibri" w:hint="eastAsia"/>
      <w:sz w:val="22"/>
    </w:rPr>
  </w:style>
  <w:style w:type="paragraph" w:styleId="a8">
    <w:name w:val="Date"/>
    <w:basedOn w:val="a"/>
    <w:next w:val="a"/>
    <w:link w:val="Char"/>
    <w:rsid w:val="0037309C"/>
    <w:pPr>
      <w:ind w:leftChars="2500" w:left="100"/>
    </w:pPr>
  </w:style>
  <w:style w:type="paragraph" w:styleId="a0">
    <w:name w:val="Normal Indent"/>
    <w:basedOn w:val="a"/>
    <w:next w:val="2"/>
    <w:rsid w:val="0037309C"/>
    <w:pPr>
      <w:ind w:firstLine="420"/>
    </w:pPr>
    <w:rPr>
      <w:szCs w:val="20"/>
    </w:rPr>
  </w:style>
  <w:style w:type="paragraph" w:styleId="a9">
    <w:name w:val="annotation text"/>
    <w:basedOn w:val="a"/>
    <w:link w:val="Char0"/>
    <w:rsid w:val="0037309C"/>
    <w:pPr>
      <w:jc w:val="left"/>
    </w:pPr>
  </w:style>
  <w:style w:type="paragraph" w:styleId="aa">
    <w:name w:val="List Continue"/>
    <w:basedOn w:val="a"/>
    <w:rsid w:val="0037309C"/>
    <w:pPr>
      <w:spacing w:after="120"/>
      <w:ind w:leftChars="200" w:left="420"/>
    </w:pPr>
  </w:style>
  <w:style w:type="paragraph" w:styleId="ab">
    <w:name w:val="Plain Text"/>
    <w:basedOn w:val="a"/>
    <w:link w:val="Char1"/>
    <w:qFormat/>
    <w:rsid w:val="0037309C"/>
    <w:rPr>
      <w:rFonts w:ascii="宋体" w:hAnsi="Courier New" w:cs="Courier New"/>
      <w:szCs w:val="21"/>
    </w:rPr>
  </w:style>
  <w:style w:type="paragraph" w:styleId="21">
    <w:name w:val="Body Text Indent 2"/>
    <w:basedOn w:val="a"/>
    <w:rsid w:val="0037309C"/>
    <w:pPr>
      <w:spacing w:after="120" w:line="480" w:lineRule="auto"/>
      <w:ind w:leftChars="200" w:left="420"/>
    </w:pPr>
  </w:style>
  <w:style w:type="paragraph" w:styleId="ac">
    <w:name w:val="Balloon Text"/>
    <w:basedOn w:val="a"/>
    <w:link w:val="Char2"/>
    <w:rsid w:val="0037309C"/>
    <w:rPr>
      <w:sz w:val="18"/>
      <w:szCs w:val="18"/>
    </w:rPr>
  </w:style>
  <w:style w:type="paragraph" w:styleId="ad">
    <w:name w:val="footer"/>
    <w:basedOn w:val="a"/>
    <w:link w:val="Char3"/>
    <w:rsid w:val="0037309C"/>
    <w:pPr>
      <w:tabs>
        <w:tab w:val="center" w:pos="4153"/>
        <w:tab w:val="right" w:pos="8306"/>
      </w:tabs>
      <w:snapToGrid w:val="0"/>
      <w:jc w:val="left"/>
    </w:pPr>
    <w:rPr>
      <w:sz w:val="18"/>
      <w:szCs w:val="18"/>
      <w:lang/>
    </w:rPr>
  </w:style>
  <w:style w:type="paragraph" w:styleId="ae">
    <w:name w:val="header"/>
    <w:basedOn w:val="a"/>
    <w:link w:val="Char4"/>
    <w:rsid w:val="0037309C"/>
    <w:pPr>
      <w:pBdr>
        <w:bottom w:val="single" w:sz="12" w:space="1" w:color="auto"/>
      </w:pBdr>
      <w:tabs>
        <w:tab w:val="center" w:pos="4153"/>
        <w:tab w:val="right" w:pos="8306"/>
      </w:tabs>
      <w:snapToGrid w:val="0"/>
      <w:jc w:val="center"/>
    </w:pPr>
    <w:rPr>
      <w:sz w:val="18"/>
      <w:szCs w:val="18"/>
    </w:rPr>
  </w:style>
  <w:style w:type="paragraph" w:styleId="10">
    <w:name w:val="toc 1"/>
    <w:basedOn w:val="a"/>
    <w:next w:val="a"/>
    <w:rsid w:val="0037309C"/>
    <w:pPr>
      <w:tabs>
        <w:tab w:val="right" w:leader="dot" w:pos="9345"/>
      </w:tabs>
      <w:spacing w:before="120" w:after="120" w:line="360" w:lineRule="auto"/>
      <w:jc w:val="left"/>
    </w:pPr>
    <w:rPr>
      <w:rFonts w:ascii="宋体" w:hAnsi="宋体" w:cs="Courier New"/>
      <w:bCs/>
      <w:caps/>
      <w:kern w:val="44"/>
      <w:sz w:val="32"/>
      <w:szCs w:val="32"/>
    </w:rPr>
  </w:style>
  <w:style w:type="paragraph" w:styleId="40">
    <w:name w:val="toc 4"/>
    <w:basedOn w:val="a"/>
    <w:next w:val="a"/>
    <w:uiPriority w:val="39"/>
    <w:unhideWhenUsed/>
    <w:qFormat/>
    <w:rsid w:val="0037309C"/>
    <w:pPr>
      <w:ind w:leftChars="600" w:left="1260"/>
    </w:pPr>
  </w:style>
  <w:style w:type="paragraph" w:styleId="30">
    <w:name w:val="Body Text Indent 3"/>
    <w:basedOn w:val="a"/>
    <w:rsid w:val="0037309C"/>
    <w:pPr>
      <w:spacing w:after="120"/>
      <w:ind w:leftChars="200" w:left="420"/>
    </w:pPr>
    <w:rPr>
      <w:sz w:val="16"/>
      <w:szCs w:val="16"/>
    </w:rPr>
  </w:style>
  <w:style w:type="paragraph" w:styleId="9">
    <w:name w:val="index 9"/>
    <w:basedOn w:val="a"/>
    <w:next w:val="a"/>
    <w:rsid w:val="0037309C"/>
    <w:pPr>
      <w:ind w:leftChars="1600" w:left="1600"/>
    </w:pPr>
    <w:rPr>
      <w:rFonts w:ascii="Calibri" w:hAnsi="Calibri"/>
      <w:szCs w:val="22"/>
    </w:rPr>
  </w:style>
  <w:style w:type="paragraph" w:styleId="22">
    <w:name w:val="toc 2"/>
    <w:basedOn w:val="a"/>
    <w:next w:val="a"/>
    <w:rsid w:val="0037309C"/>
    <w:pPr>
      <w:ind w:leftChars="200" w:left="420"/>
    </w:pPr>
  </w:style>
  <w:style w:type="paragraph" w:styleId="HTML">
    <w:name w:val="HTML Preformatted"/>
    <w:basedOn w:val="a"/>
    <w:rsid w:val="00373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
    <w:rsid w:val="0037309C"/>
    <w:pPr>
      <w:widowControl/>
      <w:spacing w:before="100" w:beforeAutospacing="1" w:after="100" w:afterAutospacing="1"/>
      <w:jc w:val="left"/>
    </w:pPr>
    <w:rPr>
      <w:rFonts w:ascii="宋体" w:hAnsi="宋体" w:cs="宋体"/>
      <w:kern w:val="0"/>
      <w:sz w:val="24"/>
      <w:lang w:bidi="he-IL"/>
    </w:rPr>
  </w:style>
  <w:style w:type="paragraph" w:styleId="af0">
    <w:name w:val="Title"/>
    <w:basedOn w:val="a"/>
    <w:next w:val="a"/>
    <w:qFormat/>
    <w:rsid w:val="0037309C"/>
    <w:pPr>
      <w:spacing w:before="240" w:after="60"/>
      <w:jc w:val="center"/>
      <w:outlineLvl w:val="0"/>
    </w:pPr>
    <w:rPr>
      <w:rFonts w:ascii="Cambria" w:hAnsi="Cambria"/>
      <w:b/>
      <w:bCs/>
      <w:sz w:val="32"/>
      <w:szCs w:val="32"/>
    </w:rPr>
  </w:style>
  <w:style w:type="paragraph" w:styleId="af1">
    <w:name w:val="annotation subject"/>
    <w:basedOn w:val="a9"/>
    <w:next w:val="a9"/>
    <w:rsid w:val="0037309C"/>
    <w:rPr>
      <w:b/>
      <w:bCs/>
    </w:rPr>
  </w:style>
  <w:style w:type="character" w:styleId="af2">
    <w:name w:val="Strong"/>
    <w:qFormat/>
    <w:rsid w:val="0037309C"/>
    <w:rPr>
      <w:b/>
      <w:bCs/>
    </w:rPr>
  </w:style>
  <w:style w:type="character" w:styleId="af3">
    <w:name w:val="page number"/>
    <w:rsid w:val="0037309C"/>
  </w:style>
  <w:style w:type="character" w:styleId="af4">
    <w:name w:val="FollowedHyperlink"/>
    <w:rsid w:val="0037309C"/>
    <w:rPr>
      <w:color w:val="800080"/>
      <w:u w:val="single"/>
    </w:rPr>
  </w:style>
  <w:style w:type="character" w:styleId="af5">
    <w:name w:val="Emphasis"/>
    <w:qFormat/>
    <w:rsid w:val="0037309C"/>
    <w:rPr>
      <w:i/>
    </w:rPr>
  </w:style>
  <w:style w:type="character" w:styleId="af6">
    <w:name w:val="Hyperlink"/>
    <w:rsid w:val="0037309C"/>
    <w:rPr>
      <w:color w:val="0000FF"/>
      <w:u w:val="single"/>
    </w:rPr>
  </w:style>
  <w:style w:type="character" w:styleId="af7">
    <w:name w:val="annotation reference"/>
    <w:uiPriority w:val="99"/>
    <w:rsid w:val="0037309C"/>
    <w:rPr>
      <w:sz w:val="21"/>
      <w:szCs w:val="21"/>
    </w:rPr>
  </w:style>
  <w:style w:type="character" w:customStyle="1" w:styleId="Char">
    <w:name w:val="日期 Char"/>
    <w:link w:val="a8"/>
    <w:rsid w:val="0037309C"/>
    <w:rPr>
      <w:rFonts w:eastAsia="宋体"/>
      <w:kern w:val="2"/>
      <w:sz w:val="21"/>
      <w:szCs w:val="24"/>
      <w:lang w:val="en-US" w:eastAsia="zh-CN" w:bidi="ar-SA"/>
    </w:rPr>
  </w:style>
  <w:style w:type="character" w:customStyle="1" w:styleId="2Char">
    <w:name w:val="标题 2 Char"/>
    <w:link w:val="20"/>
    <w:rsid w:val="0037309C"/>
    <w:rPr>
      <w:rFonts w:ascii="Arial" w:eastAsia="黑体" w:hAnsi="Arial"/>
      <w:b/>
      <w:bCs/>
      <w:kern w:val="2"/>
      <w:sz w:val="32"/>
      <w:szCs w:val="32"/>
    </w:rPr>
  </w:style>
  <w:style w:type="character" w:customStyle="1" w:styleId="5Char">
    <w:name w:val="标题 5 Char"/>
    <w:link w:val="5"/>
    <w:rsid w:val="0037309C"/>
    <w:rPr>
      <w:rFonts w:eastAsia="宋体"/>
      <w:b/>
      <w:bCs/>
      <w:kern w:val="2"/>
      <w:sz w:val="28"/>
      <w:szCs w:val="28"/>
      <w:lang w:val="en-US" w:eastAsia="zh-CN" w:bidi="ar-SA"/>
    </w:rPr>
  </w:style>
  <w:style w:type="character" w:customStyle="1" w:styleId="Char0">
    <w:name w:val="批注文字 Char"/>
    <w:link w:val="a9"/>
    <w:rsid w:val="0037309C"/>
    <w:rPr>
      <w:rFonts w:eastAsia="宋体"/>
      <w:kern w:val="2"/>
      <w:sz w:val="21"/>
      <w:szCs w:val="24"/>
      <w:lang w:val="en-US" w:eastAsia="zh-CN" w:bidi="ar-SA"/>
    </w:rPr>
  </w:style>
  <w:style w:type="character" w:customStyle="1" w:styleId="Char1">
    <w:name w:val="纯文本 Char"/>
    <w:link w:val="ab"/>
    <w:rsid w:val="0037309C"/>
    <w:rPr>
      <w:rFonts w:ascii="宋体" w:eastAsia="宋体" w:hAnsi="Courier New" w:cs="Courier New"/>
      <w:kern w:val="2"/>
      <w:sz w:val="21"/>
      <w:szCs w:val="21"/>
      <w:lang w:val="en-US" w:eastAsia="zh-CN" w:bidi="ar-SA"/>
    </w:rPr>
  </w:style>
  <w:style w:type="character" w:customStyle="1" w:styleId="Char2">
    <w:name w:val="批注框文本 Char"/>
    <w:link w:val="ac"/>
    <w:rsid w:val="0037309C"/>
    <w:rPr>
      <w:rFonts w:eastAsia="宋体"/>
      <w:kern w:val="2"/>
      <w:sz w:val="18"/>
      <w:szCs w:val="18"/>
      <w:lang w:val="en-US" w:eastAsia="zh-CN" w:bidi="ar-SA"/>
    </w:rPr>
  </w:style>
  <w:style w:type="character" w:customStyle="1" w:styleId="Char3">
    <w:name w:val="页脚 Char"/>
    <w:link w:val="ad"/>
    <w:rsid w:val="0037309C"/>
    <w:rPr>
      <w:kern w:val="2"/>
      <w:sz w:val="18"/>
      <w:szCs w:val="18"/>
    </w:rPr>
  </w:style>
  <w:style w:type="character" w:customStyle="1" w:styleId="Char4">
    <w:name w:val="页眉 Char"/>
    <w:link w:val="ae"/>
    <w:rsid w:val="0037309C"/>
    <w:rPr>
      <w:rFonts w:eastAsia="宋体"/>
      <w:kern w:val="2"/>
      <w:sz w:val="18"/>
      <w:szCs w:val="18"/>
      <w:lang w:val="en-US" w:eastAsia="zh-CN" w:bidi="ar-SA"/>
    </w:rPr>
  </w:style>
  <w:style w:type="paragraph" w:customStyle="1" w:styleId="toc511">
    <w:name w:val="toc 511"/>
    <w:next w:val="a"/>
    <w:uiPriority w:val="99"/>
    <w:qFormat/>
    <w:rsid w:val="0037309C"/>
    <w:pPr>
      <w:wordWrap w:val="0"/>
      <w:spacing w:line="360" w:lineRule="auto"/>
      <w:ind w:left="1700"/>
      <w:jc w:val="both"/>
    </w:pPr>
    <w:rPr>
      <w:rFonts w:ascii="Calibri" w:eastAsia="Calibri" w:hAnsi="Calibri"/>
      <w:sz w:val="21"/>
      <w:szCs w:val="21"/>
    </w:rPr>
  </w:style>
  <w:style w:type="paragraph" w:customStyle="1" w:styleId="Default">
    <w:name w:val="Default"/>
    <w:basedOn w:val="af8"/>
    <w:qFormat/>
    <w:rsid w:val="0037309C"/>
    <w:pPr>
      <w:autoSpaceDE w:val="0"/>
      <w:autoSpaceDN w:val="0"/>
    </w:pPr>
    <w:rPr>
      <w:rFonts w:ascii="宋体" w:eastAsia="宋体" w:cs="宋体"/>
      <w:color w:val="000000"/>
      <w:sz w:val="24"/>
      <w:szCs w:val="24"/>
    </w:rPr>
  </w:style>
  <w:style w:type="paragraph" w:customStyle="1" w:styleId="af8">
    <w:name w:val="我的格式"/>
    <w:basedOn w:val="a"/>
    <w:qFormat/>
    <w:rsid w:val="0037309C"/>
    <w:pPr>
      <w:adjustRightInd w:val="0"/>
      <w:snapToGrid w:val="0"/>
      <w:jc w:val="center"/>
    </w:pPr>
    <w:rPr>
      <w:rFonts w:eastAsia="Times New Roman"/>
      <w:szCs w:val="21"/>
    </w:rPr>
  </w:style>
  <w:style w:type="character" w:customStyle="1" w:styleId="NormalCharacter">
    <w:name w:val="NormalCharacter"/>
    <w:qFormat/>
    <w:rsid w:val="0037309C"/>
    <w:rPr>
      <w:kern w:val="2"/>
      <w:sz w:val="21"/>
      <w:szCs w:val="24"/>
      <w:lang w:val="en-US" w:eastAsia="zh-CN" w:bidi="ar-SA"/>
    </w:rPr>
  </w:style>
  <w:style w:type="paragraph" w:customStyle="1" w:styleId="23">
    <w:name w:val="样式 ！正文 + 首行缩进:  2 字符"/>
    <w:basedOn w:val="a"/>
    <w:next w:val="a"/>
    <w:qFormat/>
    <w:rsid w:val="0037309C"/>
    <w:pPr>
      <w:ind w:firstLineChars="200" w:firstLine="480"/>
    </w:pPr>
    <w:rPr>
      <w:rFonts w:ascii="Arial" w:hAnsi="Arial" w:cs="宋体" w:hint="eastAsia"/>
    </w:rPr>
  </w:style>
  <w:style w:type="character" w:customStyle="1" w:styleId="2CharChar">
    <w:name w:val="正文文本缩进 2 Char Char"/>
    <w:link w:val="200"/>
    <w:rsid w:val="0037309C"/>
    <w:rPr>
      <w:rFonts w:ascii="Arial" w:eastAsia="仿宋_GB2312" w:hAnsi="Arial"/>
      <w:kern w:val="2"/>
      <w:sz w:val="32"/>
      <w:lang w:val="en-US" w:eastAsia="zh-CN" w:bidi="ar-SA"/>
    </w:rPr>
  </w:style>
  <w:style w:type="paragraph" w:customStyle="1" w:styleId="200">
    <w:name w:val="正文文本缩进 2_0"/>
    <w:basedOn w:val="11"/>
    <w:link w:val="2CharChar"/>
    <w:rsid w:val="0037309C"/>
    <w:pPr>
      <w:ind w:left="630" w:firstLine="645"/>
    </w:pPr>
    <w:rPr>
      <w:rFonts w:ascii="Arial" w:eastAsia="仿宋_GB2312" w:hAnsi="Arial"/>
      <w:sz w:val="32"/>
    </w:rPr>
  </w:style>
  <w:style w:type="paragraph" w:customStyle="1" w:styleId="11">
    <w:name w:val="正文_1"/>
    <w:rsid w:val="0037309C"/>
    <w:pPr>
      <w:widowControl w:val="0"/>
      <w:jc w:val="both"/>
    </w:pPr>
    <w:rPr>
      <w:kern w:val="2"/>
      <w:sz w:val="21"/>
    </w:rPr>
  </w:style>
  <w:style w:type="character" w:customStyle="1" w:styleId="CharCharChar">
    <w:name w:val="正文文本缩进 Char Char Char"/>
    <w:rsid w:val="0037309C"/>
    <w:rPr>
      <w:rFonts w:ascii="楷体_GB2312" w:eastAsia="楷体_GB2312" w:hAnsi="Calibri"/>
      <w:kern w:val="2"/>
      <w:sz w:val="32"/>
      <w:lang w:val="en-US" w:eastAsia="zh-CN"/>
    </w:rPr>
  </w:style>
  <w:style w:type="character" w:customStyle="1" w:styleId="CharChar">
    <w:name w:val="正文文本缩进 Char Char"/>
    <w:link w:val="0"/>
    <w:rsid w:val="0037309C"/>
    <w:rPr>
      <w:rFonts w:ascii="楷体_GB2312" w:eastAsia="楷体_GB2312" w:hAnsi="Calibri"/>
      <w:kern w:val="2"/>
      <w:sz w:val="32"/>
      <w:lang w:val="en-US" w:eastAsia="zh-CN" w:bidi="ar-SA"/>
    </w:rPr>
  </w:style>
  <w:style w:type="paragraph" w:customStyle="1" w:styleId="0">
    <w:name w:val="正文文本缩进_0"/>
    <w:basedOn w:val="11"/>
    <w:link w:val="CharChar"/>
    <w:rsid w:val="0037309C"/>
    <w:pPr>
      <w:ind w:firstLine="645"/>
    </w:pPr>
    <w:rPr>
      <w:rFonts w:ascii="楷体_GB2312" w:eastAsia="楷体_GB2312" w:hAnsi="Calibri"/>
      <w:sz w:val="32"/>
    </w:rPr>
  </w:style>
  <w:style w:type="character" w:customStyle="1" w:styleId="CharChar2">
    <w:name w:val="Char Char2"/>
    <w:rsid w:val="0037309C"/>
    <w:rPr>
      <w:rFonts w:ascii="宋体" w:eastAsia="华文宋体" w:hAnsi="Courier New" w:cs="Times New Roman"/>
      <w:sz w:val="28"/>
      <w:szCs w:val="20"/>
    </w:rPr>
  </w:style>
  <w:style w:type="character" w:customStyle="1" w:styleId="Char5">
    <w:name w:val="列出段落 Char"/>
    <w:link w:val="af9"/>
    <w:rsid w:val="0037309C"/>
    <w:rPr>
      <w:rFonts w:ascii="Calibri" w:eastAsia="宋体" w:hAnsi="Calibri"/>
      <w:lang w:bidi="ar-SA"/>
    </w:rPr>
  </w:style>
  <w:style w:type="paragraph" w:styleId="af9">
    <w:name w:val="List Paragraph"/>
    <w:basedOn w:val="a"/>
    <w:link w:val="Char5"/>
    <w:qFormat/>
    <w:rsid w:val="0037309C"/>
    <w:pPr>
      <w:ind w:firstLineChars="200" w:firstLine="420"/>
    </w:pPr>
    <w:rPr>
      <w:rFonts w:ascii="Calibri" w:hAnsi="Calibri"/>
      <w:kern w:val="0"/>
      <w:sz w:val="20"/>
      <w:szCs w:val="20"/>
      <w:lang/>
    </w:rPr>
  </w:style>
  <w:style w:type="character" w:customStyle="1" w:styleId="GW-CharChar">
    <w:name w:val="GW-正文 Char Char"/>
    <w:link w:val="GW-"/>
    <w:rsid w:val="0037309C"/>
    <w:rPr>
      <w:kern w:val="2"/>
      <w:sz w:val="21"/>
      <w:szCs w:val="24"/>
      <w:lang w:bidi="ar-SA"/>
    </w:rPr>
  </w:style>
  <w:style w:type="paragraph" w:customStyle="1" w:styleId="GW-">
    <w:name w:val="GW-正文"/>
    <w:basedOn w:val="a"/>
    <w:link w:val="GW-CharChar"/>
    <w:rsid w:val="0037309C"/>
    <w:pPr>
      <w:spacing w:line="360" w:lineRule="auto"/>
      <w:ind w:firstLineChars="200" w:firstLine="200"/>
      <w:contextualSpacing/>
    </w:pPr>
    <w:rPr>
      <w:lang/>
    </w:rPr>
  </w:style>
  <w:style w:type="paragraph" w:customStyle="1" w:styleId="Style22">
    <w:name w:val="_Style 22"/>
    <w:basedOn w:val="a"/>
    <w:rsid w:val="0037309C"/>
  </w:style>
  <w:style w:type="paragraph" w:customStyle="1" w:styleId="TableParagraph">
    <w:name w:val="Table Paragraph"/>
    <w:basedOn w:val="a"/>
    <w:qFormat/>
    <w:rsid w:val="0037309C"/>
    <w:pPr>
      <w:autoSpaceDE w:val="0"/>
      <w:autoSpaceDN w:val="0"/>
      <w:adjustRightInd w:val="0"/>
      <w:jc w:val="left"/>
    </w:pPr>
    <w:rPr>
      <w:kern w:val="0"/>
      <w:sz w:val="24"/>
    </w:rPr>
  </w:style>
  <w:style w:type="paragraph" w:customStyle="1" w:styleId="1-21">
    <w:name w:val="中等深浅网格 1 - 强调文字颜色 21"/>
    <w:basedOn w:val="a"/>
    <w:rsid w:val="0037309C"/>
    <w:pPr>
      <w:ind w:firstLineChars="200" w:firstLine="420"/>
    </w:pPr>
    <w:rPr>
      <w:rFonts w:eastAsia="仿宋_GB2312"/>
      <w:sz w:val="32"/>
    </w:rPr>
  </w:style>
  <w:style w:type="paragraph" w:customStyle="1" w:styleId="00">
    <w:name w:val="00大标题"/>
    <w:basedOn w:val="a"/>
    <w:rsid w:val="0037309C"/>
    <w:pPr>
      <w:jc w:val="center"/>
    </w:pPr>
    <w:rPr>
      <w:rFonts w:ascii="宋体" w:hAnsi="宋体"/>
      <w:b/>
      <w:sz w:val="32"/>
      <w:szCs w:val="32"/>
    </w:rPr>
  </w:style>
  <w:style w:type="paragraph" w:customStyle="1" w:styleId="Char10">
    <w:name w:val="Char1"/>
    <w:basedOn w:val="a"/>
    <w:rsid w:val="0037309C"/>
  </w:style>
  <w:style w:type="paragraph" w:customStyle="1" w:styleId="afa">
    <w:name w:val="样式"/>
    <w:qFormat/>
    <w:rsid w:val="0037309C"/>
    <w:pPr>
      <w:widowControl w:val="0"/>
      <w:autoSpaceDE w:val="0"/>
      <w:autoSpaceDN w:val="0"/>
      <w:adjustRightInd w:val="0"/>
    </w:pPr>
    <w:rPr>
      <w:rFonts w:ascii="宋体" w:hAnsi="宋体" w:cs="宋体"/>
      <w:sz w:val="24"/>
      <w:szCs w:val="24"/>
    </w:rPr>
  </w:style>
  <w:style w:type="paragraph" w:customStyle="1" w:styleId="afb">
    <w:name w:val="正文段"/>
    <w:basedOn w:val="a"/>
    <w:rsid w:val="0037309C"/>
    <w:pPr>
      <w:widowControl/>
      <w:snapToGrid w:val="0"/>
      <w:spacing w:afterLines="50"/>
      <w:ind w:firstLineChars="200" w:firstLine="200"/>
    </w:pPr>
    <w:rPr>
      <w:kern w:val="0"/>
      <w:sz w:val="24"/>
      <w:szCs w:val="20"/>
    </w:rPr>
  </w:style>
  <w:style w:type="paragraph" w:customStyle="1" w:styleId="12">
    <w:name w:val="列出段落1"/>
    <w:basedOn w:val="a"/>
    <w:rsid w:val="0037309C"/>
    <w:pPr>
      <w:ind w:firstLineChars="200" w:firstLine="420"/>
    </w:pPr>
    <w:rPr>
      <w:szCs w:val="20"/>
    </w:rPr>
  </w:style>
  <w:style w:type="paragraph" w:customStyle="1" w:styleId="CharCharCharCharCharChar">
    <w:name w:val="Char Char Char Char Char Char"/>
    <w:basedOn w:val="a"/>
    <w:rsid w:val="0037309C"/>
  </w:style>
  <w:style w:type="paragraph" w:customStyle="1" w:styleId="01">
    <w:name w:val="正文_0"/>
    <w:rsid w:val="0037309C"/>
    <w:pPr>
      <w:widowControl w:val="0"/>
      <w:jc w:val="both"/>
    </w:pPr>
    <w:rPr>
      <w:kern w:val="2"/>
      <w:sz w:val="21"/>
    </w:rPr>
  </w:style>
  <w:style w:type="paragraph" w:customStyle="1" w:styleId="02">
    <w:name w:val="02标题二"/>
    <w:basedOn w:val="a"/>
    <w:rsid w:val="0037309C"/>
    <w:pPr>
      <w:ind w:firstLineChars="200" w:firstLine="562"/>
    </w:pPr>
    <w:rPr>
      <w:rFonts w:cs="华文仿宋"/>
      <w:b/>
      <w:bCs/>
      <w:sz w:val="28"/>
      <w:szCs w:val="28"/>
    </w:rPr>
  </w:style>
  <w:style w:type="paragraph" w:customStyle="1" w:styleId="afc">
    <w:name w:val="节标题"/>
    <w:basedOn w:val="a"/>
    <w:next w:val="a"/>
    <w:rsid w:val="0037309C"/>
    <w:pPr>
      <w:widowControl/>
      <w:spacing w:line="289" w:lineRule="atLeast"/>
      <w:jc w:val="center"/>
      <w:textAlignment w:val="baseline"/>
    </w:pPr>
    <w:rPr>
      <w:color w:val="000000"/>
      <w:kern w:val="0"/>
      <w:sz w:val="28"/>
      <w:szCs w:val="20"/>
      <w:u w:color="000000"/>
    </w:rPr>
  </w:style>
  <w:style w:type="paragraph" w:customStyle="1" w:styleId="002">
    <w:name w:val="002标题"/>
    <w:basedOn w:val="a"/>
    <w:rsid w:val="0037309C"/>
    <w:pPr>
      <w:jc w:val="center"/>
    </w:pPr>
    <w:rPr>
      <w:sz w:val="30"/>
      <w:szCs w:val="30"/>
    </w:rPr>
  </w:style>
  <w:style w:type="paragraph" w:customStyle="1" w:styleId="110">
    <w:name w:val="列出段落11"/>
    <w:basedOn w:val="a"/>
    <w:rsid w:val="0037309C"/>
    <w:pPr>
      <w:ind w:firstLineChars="200" w:firstLine="420"/>
    </w:pPr>
    <w:rPr>
      <w:rFonts w:ascii="Calibri" w:hAnsi="Calibri" w:cs="Calibri"/>
      <w:szCs w:val="21"/>
    </w:rPr>
  </w:style>
  <w:style w:type="paragraph" w:customStyle="1" w:styleId="010">
    <w:name w:val="01标题一"/>
    <w:basedOn w:val="a"/>
    <w:rsid w:val="0037309C"/>
    <w:rPr>
      <w:rFonts w:ascii="宋体" w:hAnsi="宋体"/>
      <w:b/>
      <w:sz w:val="28"/>
      <w:szCs w:val="28"/>
    </w:rPr>
  </w:style>
  <w:style w:type="paragraph" w:customStyle="1" w:styleId="24">
    <w:name w:val="样式 首行缩进:  2 字符"/>
    <w:basedOn w:val="a"/>
    <w:rsid w:val="0037309C"/>
    <w:pPr>
      <w:spacing w:line="400" w:lineRule="exact"/>
      <w:ind w:firstLineChars="200" w:firstLine="200"/>
    </w:pPr>
    <w:rPr>
      <w:rFonts w:cs="宋体"/>
      <w:sz w:val="24"/>
    </w:rPr>
  </w:style>
  <w:style w:type="paragraph" w:customStyle="1" w:styleId="CharCharCharCharCharCharChar1Char1">
    <w:name w:val="Char Char Char Char Char Char Char1 Char_1"/>
    <w:basedOn w:val="11"/>
    <w:rsid w:val="0037309C"/>
    <w:rPr>
      <w:rFonts w:ascii="Tahoma" w:hAnsi="Tahoma"/>
      <w:sz w:val="24"/>
    </w:rPr>
  </w:style>
  <w:style w:type="paragraph" w:customStyle="1" w:styleId="New">
    <w:name w:val="批注框文本 New"/>
    <w:basedOn w:val="a"/>
    <w:rsid w:val="0037309C"/>
    <w:rPr>
      <w:sz w:val="18"/>
      <w:szCs w:val="18"/>
    </w:rPr>
  </w:style>
  <w:style w:type="paragraph" w:customStyle="1" w:styleId="25">
    <w:name w:val="样式 正文缩进 + 首行缩进:  2 字符"/>
    <w:basedOn w:val="a0"/>
    <w:rsid w:val="0037309C"/>
    <w:pPr>
      <w:spacing w:line="360" w:lineRule="auto"/>
      <w:ind w:firstLine="200"/>
    </w:pPr>
    <w:rPr>
      <w:rFonts w:cs="宋体"/>
      <w:sz w:val="24"/>
    </w:rPr>
  </w:style>
  <w:style w:type="paragraph" w:customStyle="1" w:styleId="13">
    <w:name w:val="纯文本1"/>
    <w:basedOn w:val="a"/>
    <w:rsid w:val="0037309C"/>
    <w:rPr>
      <w:rFonts w:ascii="宋体" w:hAnsi="Courier New" w:cs="宋体"/>
      <w:szCs w:val="21"/>
    </w:rPr>
  </w:style>
  <w:style w:type="paragraph" w:customStyle="1" w:styleId="Char11">
    <w:name w:val="Char11"/>
    <w:basedOn w:val="a"/>
    <w:rsid w:val="0037309C"/>
  </w:style>
  <w:style w:type="paragraph" w:customStyle="1" w:styleId="afd">
    <w:name w:val="表格"/>
    <w:basedOn w:val="a"/>
    <w:rsid w:val="0037309C"/>
    <w:pPr>
      <w:spacing w:line="400" w:lineRule="exact"/>
    </w:pPr>
    <w:rPr>
      <w:sz w:val="24"/>
    </w:rPr>
  </w:style>
  <w:style w:type="paragraph" w:customStyle="1" w:styleId="14">
    <w:name w:val="列表段落1"/>
    <w:basedOn w:val="a"/>
    <w:uiPriority w:val="34"/>
    <w:qFormat/>
    <w:rsid w:val="0037309C"/>
    <w:pPr>
      <w:ind w:firstLineChars="200" w:firstLine="420"/>
    </w:pPr>
    <w:rPr>
      <w:rFonts w:ascii="Calibri" w:hAnsi="Calibri"/>
      <w:szCs w:val="22"/>
    </w:rPr>
  </w:style>
  <w:style w:type="paragraph" w:customStyle="1" w:styleId="afe">
    <w:name w:val="模板普通正文"/>
    <w:basedOn w:val="a4"/>
    <w:qFormat/>
    <w:rsid w:val="0037309C"/>
    <w:pPr>
      <w:spacing w:beforeLines="50" w:after="10"/>
      <w:ind w:firstLineChars="175" w:firstLine="490"/>
      <w:jc w:val="left"/>
    </w:pPr>
    <w:rPr>
      <w:rFonts w:ascii="Calibri" w:hAnsi="Calibri"/>
      <w:szCs w:val="24"/>
    </w:rPr>
  </w:style>
  <w:style w:type="character" w:customStyle="1" w:styleId="Char12">
    <w:name w:val="纯文本 Char1"/>
    <w:locked/>
    <w:rsid w:val="0037309C"/>
    <w:rPr>
      <w:rFonts w:ascii="宋体" w:hAnsi="Courier New"/>
      <w:kern w:val="2"/>
      <w:sz w:val="21"/>
      <w:szCs w:val="21"/>
    </w:rPr>
  </w:style>
  <w:style w:type="paragraph" w:customStyle="1" w:styleId="ListParagraph1">
    <w:name w:val="List Paragraph1"/>
    <w:basedOn w:val="a"/>
    <w:uiPriority w:val="34"/>
    <w:qFormat/>
    <w:rsid w:val="0037309C"/>
    <w:pPr>
      <w:spacing w:line="360" w:lineRule="auto"/>
      <w:ind w:firstLineChars="200" w:firstLine="420"/>
    </w:pPr>
    <w:rPr>
      <w:rFonts w:ascii="Calibri" w:hAnsi="Calibri"/>
      <w:sz w:val="24"/>
      <w:szCs w:val="22"/>
    </w:rPr>
  </w:style>
  <w:style w:type="character" w:customStyle="1" w:styleId="font71">
    <w:name w:val="font71"/>
    <w:rsid w:val="0037309C"/>
    <w:rPr>
      <w:rFonts w:ascii="宋体" w:eastAsia="宋体" w:hAnsi="宋体" w:cs="宋体" w:hint="eastAsia"/>
      <w:color w:val="000000"/>
      <w:sz w:val="22"/>
      <w:szCs w:val="22"/>
      <w:u w:val="none"/>
    </w:rPr>
  </w:style>
  <w:style w:type="character" w:customStyle="1" w:styleId="font91">
    <w:name w:val="font91"/>
    <w:rsid w:val="0037309C"/>
    <w:rPr>
      <w:rFonts w:ascii="宋体" w:eastAsia="宋体" w:hAnsi="宋体" w:cs="宋体" w:hint="eastAsia"/>
      <w:b/>
      <w:bCs/>
      <w:color w:val="FF0000"/>
      <w:sz w:val="22"/>
      <w:szCs w:val="22"/>
      <w:u w:val="none"/>
    </w:rPr>
  </w:style>
  <w:style w:type="character" w:customStyle="1" w:styleId="16">
    <w:name w:val="16"/>
    <w:qFormat/>
    <w:rsid w:val="0037309C"/>
    <w:rPr>
      <w:rFonts w:ascii="Calibri" w:hAnsi="Calibri" w:cs="Times New Roman" w:hint="default"/>
      <w:b/>
      <w:bCs/>
    </w:rPr>
  </w:style>
  <w:style w:type="paragraph" w:customStyle="1" w:styleId="xl31">
    <w:name w:val="xl31"/>
    <w:basedOn w:val="a"/>
    <w:qFormat/>
    <w:rsid w:val="0037309C"/>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CharCharCharCharCharCharChar1Char">
    <w:name w:val="Char Char Char Char Char Char Char1 Char"/>
    <w:basedOn w:val="a"/>
    <w:rsid w:val="0037309C"/>
    <w:rPr>
      <w:rFonts w:ascii="Cambria" w:hAnsi="Cambria"/>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6BAA65C-2A6D-44AB-9A67-6D868931AD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2448</Words>
  <Characters>13957</Characters>
  <Application>Microsoft Office Word</Application>
  <DocSecurity>0</DocSecurity>
  <Lines>116</Lines>
  <Paragraphs>32</Paragraphs>
  <ScaleCrop>false</ScaleCrop>
  <Company>China</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 陵 市 电 子 政 务 外 网 项 目</dc:title>
  <dc:creator>User</dc:creator>
  <cp:lastModifiedBy>NTKO</cp:lastModifiedBy>
  <cp:revision>6</cp:revision>
  <cp:lastPrinted>2022-06-14T05:09:00Z</cp:lastPrinted>
  <dcterms:created xsi:type="dcterms:W3CDTF">2023-07-11T00:47:00Z</dcterms:created>
  <dcterms:modified xsi:type="dcterms:W3CDTF">2023-07-19T08:51:00Z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F6F9D7861AD2443A91924FD72E021119_13</vt:lpwstr>
  </property>
  <property fmtid="{D5CDD505-2E9C-101B-9397-08002B2CF9AE}" pid="4" name="commondata">
    <vt:lpwstr>eyJoZGlkIjoiNzgxOTZkODY1YzhjMDE4YzgxNzY2MmFhOTNkZDdkNzUifQ==</vt:lpwstr>
  </property>
</Properties>
</file>