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060" w:rsidRDefault="0073301E">
      <w:pPr>
        <w:pStyle w:val="a3"/>
        <w:spacing w:line="360" w:lineRule="auto"/>
        <w:ind w:firstLine="450"/>
        <w:jc w:val="center"/>
        <w:rPr>
          <w:sz w:val="30"/>
          <w:szCs w:val="30"/>
        </w:rPr>
      </w:pPr>
      <w:r>
        <w:rPr>
          <w:rFonts w:hint="eastAsia"/>
          <w:sz w:val="30"/>
          <w:szCs w:val="30"/>
        </w:rPr>
        <w:t>铜陵学院部分燃气具熄火保护装置采购与安装项目询价公告</w:t>
      </w:r>
    </w:p>
    <w:p w:rsidR="00D84060" w:rsidRDefault="0073301E">
      <w:pPr>
        <w:pStyle w:val="a3"/>
        <w:spacing w:line="480" w:lineRule="auto"/>
        <w:ind w:firstLine="360"/>
        <w:jc w:val="center"/>
        <w:rPr>
          <w:rFonts w:eastAsia="宋体" w:cs="宋体"/>
          <w:sz w:val="24"/>
          <w:szCs w:val="24"/>
        </w:rPr>
      </w:pPr>
      <w:r>
        <w:rPr>
          <w:rFonts w:eastAsia="宋体" w:cs="宋体" w:hint="eastAsia"/>
          <w:sz w:val="24"/>
          <w:szCs w:val="24"/>
        </w:rPr>
        <w:t>项目编号：</w:t>
      </w:r>
      <w:proofErr w:type="spellStart"/>
      <w:r>
        <w:rPr>
          <w:rFonts w:eastAsia="宋体" w:cs="宋体" w:hint="eastAsia"/>
          <w:sz w:val="24"/>
          <w:szCs w:val="24"/>
        </w:rPr>
        <w:t>tlxyzb</w:t>
      </w:r>
      <w:proofErr w:type="spellEnd"/>
      <w:r>
        <w:rPr>
          <w:rFonts w:eastAsia="宋体" w:cs="宋体" w:hint="eastAsia"/>
          <w:sz w:val="24"/>
          <w:szCs w:val="24"/>
        </w:rPr>
        <w:t>[202</w:t>
      </w:r>
      <w:r>
        <w:rPr>
          <w:rFonts w:eastAsia="宋体" w:cs="宋体" w:hint="eastAsia"/>
          <w:sz w:val="24"/>
          <w:szCs w:val="24"/>
        </w:rPr>
        <w:t>2</w:t>
      </w:r>
      <w:r>
        <w:rPr>
          <w:rFonts w:eastAsia="宋体" w:cs="宋体" w:hint="eastAsia"/>
          <w:sz w:val="24"/>
          <w:szCs w:val="24"/>
        </w:rPr>
        <w:t>]</w:t>
      </w:r>
      <w:r w:rsidR="00AF1EEF">
        <w:rPr>
          <w:rFonts w:eastAsia="宋体" w:cs="宋体" w:hint="eastAsia"/>
          <w:sz w:val="24"/>
          <w:szCs w:val="24"/>
        </w:rPr>
        <w:t>14</w:t>
      </w:r>
      <w:bookmarkStart w:id="0" w:name="_GoBack"/>
      <w:bookmarkEnd w:id="0"/>
      <w:r>
        <w:rPr>
          <w:rFonts w:eastAsia="宋体" w:cs="宋体" w:hint="eastAsia"/>
          <w:sz w:val="24"/>
          <w:szCs w:val="24"/>
        </w:rPr>
        <w:t>号</w:t>
      </w:r>
    </w:p>
    <w:p w:rsidR="00D84060" w:rsidRDefault="0073301E">
      <w:pPr>
        <w:pStyle w:val="a3"/>
        <w:spacing w:line="360" w:lineRule="auto"/>
        <w:ind w:firstLineChars="200" w:firstLine="480"/>
        <w:rPr>
          <w:rFonts w:eastAsia="宋体" w:cs="宋体"/>
          <w:sz w:val="24"/>
          <w:szCs w:val="24"/>
        </w:rPr>
      </w:pPr>
      <w:r>
        <w:rPr>
          <w:rFonts w:eastAsia="宋体" w:cs="宋体" w:hint="eastAsia"/>
          <w:sz w:val="24"/>
          <w:szCs w:val="24"/>
        </w:rPr>
        <w:t>铜陵学院为确保在用燃气设备设施安全运行，消除安全隐患，需对食堂部分</w:t>
      </w:r>
      <w:r>
        <w:rPr>
          <w:rFonts w:eastAsia="宋体" w:cs="宋体" w:hint="eastAsia"/>
          <w:sz w:val="24"/>
          <w:szCs w:val="24"/>
        </w:rPr>
        <w:t>燃气器具</w:t>
      </w:r>
      <w:r>
        <w:rPr>
          <w:rFonts w:eastAsia="宋体" w:cs="宋体" w:hint="eastAsia"/>
          <w:sz w:val="24"/>
          <w:szCs w:val="24"/>
        </w:rPr>
        <w:t>加装熄火保护装置</w:t>
      </w:r>
      <w:r>
        <w:rPr>
          <w:rFonts w:eastAsia="宋体" w:cs="宋体" w:hint="eastAsia"/>
          <w:sz w:val="24"/>
          <w:szCs w:val="24"/>
        </w:rPr>
        <w:t>。</w:t>
      </w:r>
      <w:r>
        <w:rPr>
          <w:rFonts w:eastAsia="宋体" w:cs="宋体" w:hint="eastAsia"/>
          <w:sz w:val="24"/>
          <w:szCs w:val="24"/>
        </w:rPr>
        <w:t>现将有关燃气器具加装熄火保护装置采购与安装项目对外询价采购。有关具体事项公告如下：</w:t>
      </w:r>
    </w:p>
    <w:p w:rsidR="00D84060" w:rsidRDefault="0073301E">
      <w:pPr>
        <w:pStyle w:val="a3"/>
        <w:spacing w:line="360" w:lineRule="auto"/>
        <w:ind w:firstLine="361"/>
        <w:rPr>
          <w:rFonts w:eastAsia="宋体" w:cs="宋体"/>
          <w:b/>
          <w:bCs/>
          <w:sz w:val="24"/>
          <w:szCs w:val="24"/>
        </w:rPr>
      </w:pPr>
      <w:r>
        <w:rPr>
          <w:rFonts w:eastAsia="宋体" w:cs="宋体" w:hint="eastAsia"/>
          <w:b/>
          <w:bCs/>
          <w:sz w:val="24"/>
          <w:szCs w:val="24"/>
        </w:rPr>
        <w:t>一、项目概况：</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（一）项目名称：铜陵学院部分燃气具熄火保护装置采购与安装项目。</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（二）项目内容及要求：</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 xml:space="preserve"> 1.</w:t>
      </w:r>
      <w:r>
        <w:rPr>
          <w:rFonts w:eastAsia="宋体" w:cs="宋体" w:hint="eastAsia"/>
          <w:sz w:val="24"/>
          <w:szCs w:val="24"/>
        </w:rPr>
        <w:t>采购内容</w:t>
      </w:r>
      <w:r>
        <w:rPr>
          <w:rFonts w:eastAsia="宋体" w:cs="宋体" w:hint="eastAsia"/>
          <w:sz w:val="24"/>
          <w:szCs w:val="24"/>
        </w:rPr>
        <w:t>、</w:t>
      </w:r>
      <w:r>
        <w:rPr>
          <w:rFonts w:eastAsia="宋体" w:cs="宋体" w:hint="eastAsia"/>
          <w:sz w:val="24"/>
          <w:szCs w:val="24"/>
        </w:rPr>
        <w:t>具体数量：铜陵学院新老校区食堂使用管道天然气，现有在用燃气具</w:t>
      </w:r>
      <w:r>
        <w:rPr>
          <w:rFonts w:eastAsia="宋体" w:cs="宋体" w:hint="eastAsia"/>
          <w:sz w:val="24"/>
          <w:szCs w:val="24"/>
        </w:rPr>
        <w:t>21</w:t>
      </w:r>
      <w:r>
        <w:rPr>
          <w:rFonts w:eastAsia="宋体" w:cs="宋体" w:hint="eastAsia"/>
          <w:sz w:val="24"/>
          <w:szCs w:val="24"/>
        </w:rPr>
        <w:t>台需安装熄火保护装置</w:t>
      </w:r>
      <w:r>
        <w:rPr>
          <w:rFonts w:eastAsia="宋体" w:cs="宋体" w:hint="eastAsia"/>
          <w:sz w:val="24"/>
          <w:szCs w:val="24"/>
        </w:rPr>
        <w:t>42</w:t>
      </w:r>
      <w:r>
        <w:rPr>
          <w:rFonts w:eastAsia="宋体" w:cs="宋体" w:hint="eastAsia"/>
          <w:sz w:val="24"/>
          <w:szCs w:val="24"/>
        </w:rPr>
        <w:t>套（按照实际安装熄火保护装置数量据实结算），投标单位</w:t>
      </w:r>
      <w:proofErr w:type="gramStart"/>
      <w:r>
        <w:rPr>
          <w:rFonts w:eastAsia="宋体" w:cs="宋体" w:hint="eastAsia"/>
          <w:sz w:val="24"/>
          <w:szCs w:val="24"/>
        </w:rPr>
        <w:t>须现场</w:t>
      </w:r>
      <w:proofErr w:type="gramEnd"/>
      <w:r>
        <w:rPr>
          <w:rFonts w:eastAsia="宋体" w:cs="宋体" w:hint="eastAsia"/>
          <w:sz w:val="24"/>
          <w:szCs w:val="24"/>
        </w:rPr>
        <w:t>查勘、了解设备安装条件和工作环境。</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 xml:space="preserve"> 2.</w:t>
      </w:r>
      <w:r>
        <w:rPr>
          <w:rFonts w:eastAsia="宋体" w:cs="宋体" w:hint="eastAsia"/>
          <w:sz w:val="24"/>
          <w:szCs w:val="24"/>
        </w:rPr>
        <w:t>质量标准及主要技术参数要求：</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w:t>
      </w:r>
      <w:r>
        <w:rPr>
          <w:rFonts w:eastAsia="宋体" w:cs="宋体" w:hint="eastAsia"/>
          <w:sz w:val="24"/>
          <w:szCs w:val="24"/>
        </w:rPr>
        <w:t>1</w:t>
      </w:r>
      <w:r>
        <w:rPr>
          <w:rFonts w:eastAsia="宋体" w:cs="宋体" w:hint="eastAsia"/>
          <w:sz w:val="24"/>
          <w:szCs w:val="24"/>
        </w:rPr>
        <w:t>）</w:t>
      </w:r>
      <w:r>
        <w:rPr>
          <w:rFonts w:eastAsia="宋体" w:cs="宋体" w:hint="eastAsia"/>
          <w:sz w:val="24"/>
          <w:szCs w:val="24"/>
        </w:rPr>
        <w:t>所投标报价的产品的质量及各项性能指标均必须达到或超过国家相关最新标准要求</w:t>
      </w:r>
      <w:r>
        <w:rPr>
          <w:rFonts w:eastAsia="宋体" w:cs="宋体" w:hint="eastAsia"/>
          <w:sz w:val="24"/>
          <w:szCs w:val="24"/>
        </w:rPr>
        <w:t xml:space="preserve">, </w:t>
      </w:r>
      <w:r>
        <w:rPr>
          <w:rFonts w:eastAsia="宋体" w:cs="宋体" w:hint="eastAsia"/>
          <w:sz w:val="24"/>
          <w:szCs w:val="24"/>
        </w:rPr>
        <w:t>节能</w:t>
      </w:r>
      <w:proofErr w:type="gramStart"/>
      <w:r>
        <w:rPr>
          <w:rFonts w:eastAsia="宋体" w:cs="宋体" w:hint="eastAsia"/>
          <w:sz w:val="24"/>
          <w:szCs w:val="24"/>
        </w:rPr>
        <w:t>环保且</w:t>
      </w:r>
      <w:proofErr w:type="gramEnd"/>
      <w:r>
        <w:rPr>
          <w:rFonts w:eastAsia="宋体" w:cs="宋体" w:hint="eastAsia"/>
          <w:sz w:val="24"/>
          <w:szCs w:val="24"/>
        </w:rPr>
        <w:t>为全新原装、正品优质现货；并随货提供与所供产品相应的各种型号产品检验合格报告、产品质量合格证书等全部质量证明资料。全部产品质保期要求均不得少于一年。品牌为国家免检</w:t>
      </w:r>
      <w:r>
        <w:rPr>
          <w:rFonts w:eastAsia="宋体" w:cs="宋体" w:hint="eastAsia"/>
          <w:sz w:val="24"/>
          <w:szCs w:val="24"/>
        </w:rPr>
        <w:t>产品或拥有专利同等价位优先考虑。</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w:t>
      </w:r>
      <w:r>
        <w:rPr>
          <w:rFonts w:eastAsia="宋体" w:cs="宋体" w:hint="eastAsia"/>
          <w:sz w:val="24"/>
          <w:szCs w:val="24"/>
        </w:rPr>
        <w:t>2</w:t>
      </w:r>
      <w:r>
        <w:rPr>
          <w:rFonts w:eastAsia="宋体" w:cs="宋体" w:hint="eastAsia"/>
          <w:sz w:val="24"/>
          <w:szCs w:val="24"/>
        </w:rPr>
        <w:t>）</w:t>
      </w:r>
      <w:r>
        <w:rPr>
          <w:rFonts w:eastAsia="宋体" w:cs="宋体" w:hint="eastAsia"/>
          <w:sz w:val="24"/>
          <w:szCs w:val="24"/>
        </w:rPr>
        <w:t>所采用的配件均符合安装标准，电磁阀开阀时间＜</w:t>
      </w:r>
      <w:r>
        <w:rPr>
          <w:rFonts w:eastAsia="宋体" w:cs="宋体" w:hint="eastAsia"/>
          <w:sz w:val="24"/>
          <w:szCs w:val="24"/>
        </w:rPr>
        <w:t>1S,</w:t>
      </w:r>
      <w:r>
        <w:rPr>
          <w:rFonts w:eastAsia="宋体" w:cs="宋体" w:hint="eastAsia"/>
          <w:sz w:val="24"/>
          <w:szCs w:val="24"/>
        </w:rPr>
        <w:t>闭阀时＜</w:t>
      </w:r>
      <w:r>
        <w:rPr>
          <w:rFonts w:eastAsia="宋体" w:cs="宋体" w:hint="eastAsia"/>
          <w:sz w:val="24"/>
          <w:szCs w:val="24"/>
        </w:rPr>
        <w:t>1S,</w:t>
      </w:r>
      <w:r>
        <w:rPr>
          <w:rFonts w:eastAsia="宋体" w:cs="宋体" w:hint="eastAsia"/>
          <w:sz w:val="24"/>
          <w:szCs w:val="24"/>
        </w:rPr>
        <w:t>最大工作压力</w:t>
      </w:r>
      <w:r>
        <w:rPr>
          <w:rFonts w:eastAsia="宋体" w:cs="宋体" w:hint="eastAsia"/>
          <w:sz w:val="24"/>
          <w:szCs w:val="24"/>
        </w:rPr>
        <w:t>5Kpa,</w:t>
      </w:r>
      <w:r>
        <w:rPr>
          <w:rFonts w:eastAsia="宋体" w:cs="宋体" w:hint="eastAsia"/>
          <w:sz w:val="24"/>
          <w:szCs w:val="24"/>
        </w:rPr>
        <w:t>工作温度范围</w:t>
      </w:r>
      <w:r>
        <w:rPr>
          <w:rFonts w:eastAsia="宋体" w:cs="宋体" w:hint="eastAsia"/>
          <w:sz w:val="24"/>
          <w:szCs w:val="24"/>
        </w:rPr>
        <w:t>0</w:t>
      </w:r>
      <w:r>
        <w:rPr>
          <w:rFonts w:eastAsia="宋体" w:cs="宋体" w:hint="eastAsia"/>
          <w:sz w:val="24"/>
          <w:szCs w:val="24"/>
        </w:rPr>
        <w:t>—</w:t>
      </w:r>
      <w:r>
        <w:rPr>
          <w:rFonts w:eastAsia="宋体" w:cs="宋体" w:hint="eastAsia"/>
          <w:sz w:val="24"/>
          <w:szCs w:val="24"/>
        </w:rPr>
        <w:t>60</w:t>
      </w:r>
      <w:r>
        <w:rPr>
          <w:rFonts w:eastAsia="宋体" w:cs="宋体" w:hint="eastAsia"/>
          <w:sz w:val="24"/>
          <w:szCs w:val="24"/>
        </w:rPr>
        <w:t>℃。熄火保护感应元件的安装对准被测的火焰中心，火焰意外熄灭无燃气外泄，熄火保护点火控制器放电周期在</w:t>
      </w:r>
      <w:r>
        <w:rPr>
          <w:rFonts w:eastAsia="宋体" w:cs="宋体" w:hint="eastAsia"/>
          <w:sz w:val="24"/>
          <w:szCs w:val="24"/>
        </w:rPr>
        <w:t>0.7--1.1</w:t>
      </w:r>
      <w:r>
        <w:rPr>
          <w:rFonts w:eastAsia="宋体" w:cs="宋体" w:hint="eastAsia"/>
          <w:sz w:val="24"/>
          <w:szCs w:val="24"/>
        </w:rPr>
        <w:t>倍额定电压下≤</w:t>
      </w:r>
      <w:r>
        <w:rPr>
          <w:rFonts w:eastAsia="宋体" w:cs="宋体" w:hint="eastAsia"/>
          <w:sz w:val="24"/>
          <w:szCs w:val="24"/>
        </w:rPr>
        <w:t>10ms</w:t>
      </w:r>
      <w:r>
        <w:rPr>
          <w:rFonts w:eastAsia="宋体" w:cs="宋体" w:hint="eastAsia"/>
          <w:sz w:val="24"/>
          <w:szCs w:val="24"/>
        </w:rPr>
        <w:t>，工作电流≤</w:t>
      </w:r>
      <w:r>
        <w:rPr>
          <w:rFonts w:eastAsia="宋体" w:cs="宋体" w:hint="eastAsia"/>
          <w:sz w:val="24"/>
          <w:szCs w:val="24"/>
        </w:rPr>
        <w:t>11.7mA</w:t>
      </w:r>
      <w:r>
        <w:rPr>
          <w:rFonts w:eastAsia="宋体" w:cs="宋体" w:hint="eastAsia"/>
          <w:sz w:val="24"/>
          <w:szCs w:val="24"/>
        </w:rPr>
        <w:t>，输出电压在</w:t>
      </w:r>
      <w:r>
        <w:rPr>
          <w:rFonts w:eastAsia="宋体" w:cs="宋体" w:hint="eastAsia"/>
          <w:sz w:val="24"/>
          <w:szCs w:val="24"/>
        </w:rPr>
        <w:t>0.7--1.1</w:t>
      </w:r>
      <w:r>
        <w:rPr>
          <w:rFonts w:eastAsia="宋体" w:cs="宋体" w:hint="eastAsia"/>
          <w:sz w:val="24"/>
          <w:szCs w:val="24"/>
        </w:rPr>
        <w:t>倍额定电压下≥</w:t>
      </w:r>
      <w:r>
        <w:rPr>
          <w:rFonts w:eastAsia="宋体" w:cs="宋体" w:hint="eastAsia"/>
          <w:sz w:val="24"/>
          <w:szCs w:val="24"/>
        </w:rPr>
        <w:t>25.4kV</w:t>
      </w:r>
      <w:r>
        <w:rPr>
          <w:rFonts w:eastAsia="宋体" w:cs="宋体" w:hint="eastAsia"/>
          <w:sz w:val="24"/>
          <w:szCs w:val="24"/>
        </w:rPr>
        <w:t>，提供检测报告</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w:t>
      </w:r>
      <w:r>
        <w:rPr>
          <w:rFonts w:eastAsia="宋体" w:cs="宋体" w:hint="eastAsia"/>
          <w:sz w:val="24"/>
          <w:szCs w:val="24"/>
        </w:rPr>
        <w:t>3</w:t>
      </w:r>
      <w:r>
        <w:rPr>
          <w:rFonts w:eastAsia="宋体" w:cs="宋体" w:hint="eastAsia"/>
          <w:sz w:val="24"/>
          <w:szCs w:val="24"/>
        </w:rPr>
        <w:t>）</w:t>
      </w:r>
      <w:r>
        <w:rPr>
          <w:rFonts w:eastAsia="宋体" w:cs="宋体" w:hint="eastAsia"/>
          <w:sz w:val="24"/>
          <w:szCs w:val="24"/>
        </w:rPr>
        <w:t>严格按照相关规范要求施工，期间须确保校方燃气设备设施完好，且不得影响正常用气。</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 xml:space="preserve"> </w:t>
      </w:r>
      <w:r>
        <w:rPr>
          <w:rFonts w:eastAsia="宋体" w:cs="宋体" w:hint="eastAsia"/>
          <w:sz w:val="24"/>
          <w:szCs w:val="24"/>
        </w:rPr>
        <w:t>3</w:t>
      </w:r>
      <w:r>
        <w:rPr>
          <w:rFonts w:eastAsia="宋体" w:cs="宋体" w:hint="eastAsia"/>
          <w:sz w:val="24"/>
          <w:szCs w:val="24"/>
        </w:rPr>
        <w:t>.</w:t>
      </w:r>
      <w:r>
        <w:rPr>
          <w:rFonts w:eastAsia="宋体" w:cs="宋体" w:hint="eastAsia"/>
          <w:sz w:val="24"/>
          <w:szCs w:val="24"/>
        </w:rPr>
        <w:t>系统功能要求：</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w:t>
      </w:r>
      <w:r>
        <w:rPr>
          <w:rFonts w:eastAsia="宋体" w:cs="宋体" w:hint="eastAsia"/>
          <w:sz w:val="24"/>
          <w:szCs w:val="24"/>
        </w:rPr>
        <w:t>1</w:t>
      </w:r>
      <w:r>
        <w:rPr>
          <w:rFonts w:eastAsia="宋体" w:cs="宋体" w:hint="eastAsia"/>
          <w:sz w:val="24"/>
          <w:szCs w:val="24"/>
        </w:rPr>
        <w:t>）燃气泄露报警控制器与探</w:t>
      </w:r>
      <w:r>
        <w:rPr>
          <w:rFonts w:eastAsia="宋体" w:cs="宋体" w:hint="eastAsia"/>
          <w:sz w:val="24"/>
          <w:szCs w:val="24"/>
        </w:rPr>
        <w:t>测器自成系统；</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w:t>
      </w:r>
      <w:r>
        <w:rPr>
          <w:rFonts w:eastAsia="宋体" w:cs="宋体" w:hint="eastAsia"/>
          <w:sz w:val="24"/>
          <w:szCs w:val="24"/>
        </w:rPr>
        <w:t>2</w:t>
      </w:r>
      <w:r>
        <w:rPr>
          <w:rFonts w:eastAsia="宋体" w:cs="宋体" w:hint="eastAsia"/>
          <w:sz w:val="24"/>
          <w:szCs w:val="24"/>
        </w:rPr>
        <w:t>）在探测器所处环境中的可燃气体浓度高于报警器报警浓度时，报警器要能够长时间持续报警，直至气体浓度降至报警浓度以下；</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w:t>
      </w:r>
      <w:r>
        <w:rPr>
          <w:rFonts w:eastAsia="宋体" w:cs="宋体" w:hint="eastAsia"/>
          <w:sz w:val="24"/>
          <w:szCs w:val="24"/>
        </w:rPr>
        <w:t>3</w:t>
      </w:r>
      <w:r>
        <w:rPr>
          <w:rFonts w:eastAsia="宋体" w:cs="宋体" w:hint="eastAsia"/>
          <w:sz w:val="24"/>
          <w:szCs w:val="24"/>
        </w:rPr>
        <w:t>）燃气泄露报警器与网络平台联网报警。</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w:t>
      </w:r>
      <w:r>
        <w:rPr>
          <w:rFonts w:eastAsia="宋体" w:cs="宋体" w:hint="eastAsia"/>
          <w:sz w:val="24"/>
          <w:szCs w:val="24"/>
        </w:rPr>
        <w:t>4</w:t>
      </w:r>
      <w:r>
        <w:rPr>
          <w:rFonts w:eastAsia="宋体" w:cs="宋体" w:hint="eastAsia"/>
          <w:sz w:val="24"/>
          <w:szCs w:val="24"/>
        </w:rPr>
        <w:t>）报警器工作电压要能与网络工作电压匹配；</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w:t>
      </w:r>
      <w:r>
        <w:rPr>
          <w:rFonts w:eastAsia="宋体" w:cs="宋体" w:hint="eastAsia"/>
          <w:sz w:val="24"/>
          <w:szCs w:val="24"/>
        </w:rPr>
        <w:t>5</w:t>
      </w:r>
      <w:r>
        <w:rPr>
          <w:rFonts w:eastAsia="宋体" w:cs="宋体" w:hint="eastAsia"/>
          <w:sz w:val="24"/>
          <w:szCs w:val="24"/>
        </w:rPr>
        <w:t>）报警器在报警的同时能够向网络平台传输开关量信号，并在发生报警时短信通</w:t>
      </w:r>
      <w:r>
        <w:rPr>
          <w:rFonts w:eastAsia="宋体" w:cs="宋体" w:hint="eastAsia"/>
          <w:sz w:val="24"/>
          <w:szCs w:val="24"/>
        </w:rPr>
        <w:lastRenderedPageBreak/>
        <w:t>知采购</w:t>
      </w:r>
      <w:proofErr w:type="gramStart"/>
      <w:r>
        <w:rPr>
          <w:rFonts w:eastAsia="宋体" w:cs="宋体" w:hint="eastAsia"/>
          <w:sz w:val="24"/>
          <w:szCs w:val="24"/>
        </w:rPr>
        <w:t>人和港</w:t>
      </w:r>
      <w:proofErr w:type="gramEnd"/>
      <w:r>
        <w:rPr>
          <w:rFonts w:eastAsia="宋体" w:cs="宋体" w:hint="eastAsia"/>
          <w:sz w:val="24"/>
          <w:szCs w:val="24"/>
        </w:rPr>
        <w:t>华燃气相关人员；</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w:t>
      </w:r>
      <w:r>
        <w:rPr>
          <w:rFonts w:eastAsia="宋体" w:cs="宋体" w:hint="eastAsia"/>
          <w:sz w:val="24"/>
          <w:szCs w:val="24"/>
        </w:rPr>
        <w:t>6</w:t>
      </w:r>
      <w:r>
        <w:rPr>
          <w:rFonts w:eastAsia="宋体" w:cs="宋体" w:hint="eastAsia"/>
          <w:sz w:val="24"/>
          <w:szCs w:val="24"/>
        </w:rPr>
        <w:t>）系统预留接口能够与铜陵港华燃气即将上线的智慧城市平台对接。</w:t>
      </w:r>
    </w:p>
    <w:p w:rsidR="00D84060" w:rsidRDefault="0073301E" w:rsidP="00AF1EEF">
      <w:pPr>
        <w:pStyle w:val="a3"/>
        <w:spacing w:line="360" w:lineRule="auto"/>
        <w:ind w:firstLine="360"/>
        <w:rPr>
          <w:rFonts w:eastAsia="宋体" w:cs="宋体"/>
          <w:sz w:val="24"/>
          <w:szCs w:val="24"/>
        </w:rPr>
      </w:pPr>
      <w:r>
        <w:rPr>
          <w:rFonts w:eastAsia="宋体" w:cs="宋体" w:hint="eastAsia"/>
          <w:sz w:val="24"/>
          <w:szCs w:val="24"/>
        </w:rPr>
        <w:t>4</w:t>
      </w:r>
      <w:r>
        <w:rPr>
          <w:rFonts w:eastAsia="宋体" w:cs="宋体" w:hint="eastAsia"/>
          <w:sz w:val="24"/>
          <w:szCs w:val="24"/>
        </w:rPr>
        <w:t>.</w:t>
      </w:r>
      <w:r>
        <w:rPr>
          <w:rFonts w:eastAsia="宋体" w:cs="宋体" w:hint="eastAsia"/>
          <w:sz w:val="24"/>
          <w:szCs w:val="24"/>
        </w:rPr>
        <w:t>安装地点：室内</w:t>
      </w:r>
      <w:r>
        <w:rPr>
          <w:rFonts w:eastAsia="宋体" w:cs="宋体" w:hint="eastAsia"/>
          <w:sz w:val="24"/>
          <w:szCs w:val="24"/>
        </w:rPr>
        <w:t>相关食堂</w:t>
      </w:r>
      <w:r>
        <w:rPr>
          <w:rFonts w:eastAsia="宋体" w:cs="宋体" w:hint="eastAsia"/>
          <w:sz w:val="24"/>
          <w:szCs w:val="24"/>
        </w:rPr>
        <w:t>各厨房</w:t>
      </w:r>
      <w:r>
        <w:rPr>
          <w:rFonts w:eastAsia="宋体" w:cs="宋体" w:hint="eastAsia"/>
          <w:sz w:val="24"/>
          <w:szCs w:val="24"/>
        </w:rPr>
        <w:t>燃气器具，</w:t>
      </w:r>
      <w:r>
        <w:rPr>
          <w:rFonts w:eastAsia="宋体" w:cs="宋体" w:hint="eastAsia"/>
          <w:sz w:val="24"/>
          <w:szCs w:val="24"/>
        </w:rPr>
        <w:t>建议拟投标单位现场察看，联系人</w:t>
      </w:r>
      <w:r>
        <w:rPr>
          <w:rFonts w:eastAsia="宋体" w:cs="宋体" w:hint="eastAsia"/>
          <w:sz w:val="24"/>
          <w:szCs w:val="24"/>
        </w:rPr>
        <w:t xml:space="preserve"> </w:t>
      </w:r>
      <w:r>
        <w:rPr>
          <w:rFonts w:eastAsia="宋体" w:cs="宋体" w:hint="eastAsia"/>
          <w:sz w:val="24"/>
          <w:szCs w:val="24"/>
        </w:rPr>
        <w:t>陈老师：</w:t>
      </w:r>
      <w:r>
        <w:rPr>
          <w:rFonts w:eastAsia="宋体" w:cs="宋体" w:hint="eastAsia"/>
          <w:sz w:val="24"/>
          <w:szCs w:val="24"/>
        </w:rPr>
        <w:t>0562-5882006,13956258563</w:t>
      </w:r>
      <w:r>
        <w:rPr>
          <w:rFonts w:eastAsia="宋体" w:cs="宋体" w:hint="eastAsia"/>
          <w:sz w:val="24"/>
          <w:szCs w:val="24"/>
        </w:rPr>
        <w:t>）。相关设备设施的安装调试接受铜陵港华燃气公司监督和指导施工。</w:t>
      </w:r>
    </w:p>
    <w:p w:rsidR="00D84060" w:rsidRDefault="0073301E">
      <w:pPr>
        <w:pStyle w:val="a3"/>
        <w:spacing w:line="360" w:lineRule="auto"/>
        <w:ind w:firstLine="361"/>
        <w:rPr>
          <w:rFonts w:eastAsia="宋体" w:cs="宋体"/>
          <w:b/>
          <w:bCs/>
          <w:sz w:val="24"/>
          <w:szCs w:val="24"/>
        </w:rPr>
      </w:pPr>
      <w:r>
        <w:rPr>
          <w:rFonts w:eastAsia="宋体" w:cs="宋体" w:hint="eastAsia"/>
          <w:b/>
          <w:bCs/>
          <w:sz w:val="24"/>
          <w:szCs w:val="24"/>
        </w:rPr>
        <w:t>二、项目控制价：</w:t>
      </w:r>
      <w:r>
        <w:rPr>
          <w:rFonts w:eastAsia="宋体" w:cs="宋体" w:hint="eastAsia"/>
          <w:b/>
          <w:bCs/>
          <w:sz w:val="24"/>
          <w:szCs w:val="24"/>
        </w:rPr>
        <w:t>3.00</w:t>
      </w:r>
      <w:r>
        <w:rPr>
          <w:rFonts w:eastAsia="宋体" w:cs="宋体" w:hint="eastAsia"/>
          <w:b/>
          <w:bCs/>
          <w:sz w:val="24"/>
          <w:szCs w:val="24"/>
        </w:rPr>
        <w:t>万元</w:t>
      </w:r>
    </w:p>
    <w:p w:rsidR="00D84060" w:rsidRDefault="0073301E">
      <w:pPr>
        <w:pStyle w:val="a3"/>
        <w:spacing w:line="360" w:lineRule="auto"/>
        <w:ind w:firstLine="361"/>
        <w:rPr>
          <w:rFonts w:eastAsia="宋体" w:cs="宋体"/>
          <w:b/>
          <w:bCs/>
          <w:sz w:val="24"/>
          <w:szCs w:val="24"/>
        </w:rPr>
      </w:pPr>
      <w:r>
        <w:rPr>
          <w:rFonts w:eastAsia="宋体" w:cs="宋体" w:hint="eastAsia"/>
          <w:b/>
          <w:bCs/>
          <w:sz w:val="24"/>
          <w:szCs w:val="24"/>
        </w:rPr>
        <w:t>三、采购方式：询价</w:t>
      </w:r>
    </w:p>
    <w:p w:rsidR="00D84060" w:rsidRDefault="0073301E">
      <w:pPr>
        <w:pStyle w:val="a3"/>
        <w:spacing w:line="360" w:lineRule="auto"/>
        <w:ind w:firstLine="361"/>
        <w:rPr>
          <w:rFonts w:eastAsia="宋体" w:cs="宋体"/>
          <w:b/>
          <w:bCs/>
          <w:sz w:val="24"/>
          <w:szCs w:val="24"/>
        </w:rPr>
      </w:pPr>
      <w:r>
        <w:rPr>
          <w:rFonts w:eastAsia="宋体" w:cs="宋体" w:hint="eastAsia"/>
          <w:b/>
          <w:bCs/>
          <w:sz w:val="24"/>
          <w:szCs w:val="24"/>
        </w:rPr>
        <w:t>四、投标人资质：</w:t>
      </w:r>
      <w:r>
        <w:rPr>
          <w:rFonts w:eastAsia="宋体" w:cs="宋体" w:hint="eastAsia"/>
          <w:b/>
          <w:bCs/>
          <w:sz w:val="24"/>
          <w:szCs w:val="24"/>
        </w:rPr>
        <w:t xml:space="preserve"> </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1</w:t>
      </w:r>
      <w:r>
        <w:rPr>
          <w:rFonts w:eastAsia="宋体" w:cs="宋体" w:hint="eastAsia"/>
          <w:sz w:val="24"/>
          <w:szCs w:val="24"/>
        </w:rPr>
        <w:t>.</w:t>
      </w:r>
      <w:r>
        <w:rPr>
          <w:rFonts w:eastAsia="宋体" w:cs="宋体" w:hint="eastAsia"/>
          <w:sz w:val="24"/>
          <w:szCs w:val="24"/>
        </w:rPr>
        <w:t>具备《政府采购法》第二十二条规定的资格条件；</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2</w:t>
      </w:r>
      <w:r>
        <w:rPr>
          <w:rFonts w:eastAsia="宋体" w:cs="宋体" w:hint="eastAsia"/>
          <w:sz w:val="24"/>
          <w:szCs w:val="24"/>
        </w:rPr>
        <w:t>.</w:t>
      </w:r>
      <w:r>
        <w:rPr>
          <w:rFonts w:eastAsia="宋体" w:cs="宋体" w:hint="eastAsia"/>
          <w:sz w:val="24"/>
          <w:szCs w:val="24"/>
        </w:rPr>
        <w:t>具有生产或经营所投标产品的有效资质证件；</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3</w:t>
      </w:r>
      <w:r>
        <w:rPr>
          <w:rFonts w:eastAsia="宋体" w:cs="宋体" w:hint="eastAsia"/>
          <w:sz w:val="24"/>
          <w:szCs w:val="24"/>
        </w:rPr>
        <w:t>.</w:t>
      </w:r>
      <w:r>
        <w:rPr>
          <w:rFonts w:eastAsia="宋体" w:cs="宋体" w:hint="eastAsia"/>
          <w:sz w:val="24"/>
          <w:szCs w:val="24"/>
        </w:rPr>
        <w:t>投标单位必须具备独立法人资格或工商注册的个体工商户；</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4</w:t>
      </w:r>
      <w:r>
        <w:rPr>
          <w:rFonts w:eastAsia="宋体" w:cs="宋体" w:hint="eastAsia"/>
          <w:sz w:val="24"/>
          <w:szCs w:val="24"/>
        </w:rPr>
        <w:t>.</w:t>
      </w:r>
      <w:r>
        <w:rPr>
          <w:rFonts w:eastAsia="宋体" w:cs="宋体" w:hint="eastAsia"/>
          <w:sz w:val="24"/>
          <w:szCs w:val="24"/>
        </w:rPr>
        <w:t>承认并严格履行询价函的各项规定，所投材料产品必须满足本次招标产品的技术质量要求，并能保证及时供货且有完善的售后服务能力；</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5</w:t>
      </w:r>
      <w:r>
        <w:rPr>
          <w:rFonts w:eastAsia="宋体" w:cs="宋体" w:hint="eastAsia"/>
          <w:sz w:val="24"/>
          <w:szCs w:val="24"/>
        </w:rPr>
        <w:t>.</w:t>
      </w:r>
      <w:r>
        <w:rPr>
          <w:rFonts w:eastAsia="宋体" w:cs="宋体" w:hint="eastAsia"/>
          <w:sz w:val="24"/>
          <w:szCs w:val="24"/>
        </w:rPr>
        <w:t>单位及其法人近三年内无违纪违法行为，自</w:t>
      </w:r>
      <w:r>
        <w:rPr>
          <w:rFonts w:eastAsia="宋体" w:cs="宋体" w:hint="eastAsia"/>
          <w:sz w:val="24"/>
          <w:szCs w:val="24"/>
        </w:rPr>
        <w:t>觉遵守高校廉洁从业（政）的各项规定。</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6</w:t>
      </w:r>
      <w:r>
        <w:rPr>
          <w:rFonts w:eastAsia="宋体" w:cs="宋体" w:hint="eastAsia"/>
          <w:sz w:val="24"/>
          <w:szCs w:val="24"/>
        </w:rPr>
        <w:t>.</w:t>
      </w:r>
      <w:r>
        <w:rPr>
          <w:rFonts w:eastAsia="宋体" w:cs="宋体" w:hint="eastAsia"/>
          <w:sz w:val="24"/>
          <w:szCs w:val="24"/>
        </w:rPr>
        <w:t>外地企业须承诺中标后合同签订前在我市设立固定办公、维修场所，配备固定专业人员。</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7</w:t>
      </w:r>
      <w:r>
        <w:rPr>
          <w:rFonts w:eastAsia="宋体" w:cs="宋体" w:hint="eastAsia"/>
          <w:sz w:val="24"/>
          <w:szCs w:val="24"/>
        </w:rPr>
        <w:t>.</w:t>
      </w:r>
      <w:r>
        <w:rPr>
          <w:rFonts w:eastAsia="宋体" w:cs="宋体" w:hint="eastAsia"/>
          <w:sz w:val="24"/>
          <w:szCs w:val="24"/>
        </w:rPr>
        <w:t>现场作业人员必须经过专业的安环培训及相关学习，持有市一级城乡建设局颁发的《燃气专业人员岗位合格证书》上岗。</w:t>
      </w:r>
    </w:p>
    <w:p w:rsidR="00D84060" w:rsidRDefault="0073301E">
      <w:pPr>
        <w:pStyle w:val="a3"/>
        <w:spacing w:line="360" w:lineRule="auto"/>
        <w:ind w:firstLine="361"/>
        <w:rPr>
          <w:rFonts w:eastAsia="宋体" w:cs="宋体"/>
          <w:b/>
          <w:bCs/>
          <w:sz w:val="24"/>
          <w:szCs w:val="24"/>
        </w:rPr>
      </w:pPr>
      <w:r>
        <w:rPr>
          <w:rFonts w:eastAsia="宋体" w:cs="宋体" w:hint="eastAsia"/>
          <w:b/>
          <w:bCs/>
          <w:sz w:val="24"/>
          <w:szCs w:val="24"/>
        </w:rPr>
        <w:t>五、产品质量及服务要求</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1</w:t>
      </w:r>
      <w:r>
        <w:rPr>
          <w:rFonts w:eastAsia="宋体" w:cs="宋体" w:hint="eastAsia"/>
          <w:sz w:val="24"/>
          <w:szCs w:val="24"/>
        </w:rPr>
        <w:t>.</w:t>
      </w:r>
      <w:r>
        <w:rPr>
          <w:rFonts w:eastAsia="宋体" w:cs="宋体" w:hint="eastAsia"/>
          <w:sz w:val="24"/>
          <w:szCs w:val="24"/>
        </w:rPr>
        <w:t>所投标报价的产品的质量及各项性能指标均必须达到或超过国家相关最新标准要求</w:t>
      </w:r>
      <w:r>
        <w:rPr>
          <w:rFonts w:eastAsia="宋体" w:cs="宋体" w:hint="eastAsia"/>
          <w:sz w:val="24"/>
          <w:szCs w:val="24"/>
        </w:rPr>
        <w:t xml:space="preserve">, </w:t>
      </w:r>
      <w:r>
        <w:rPr>
          <w:rFonts w:eastAsia="宋体" w:cs="宋体" w:hint="eastAsia"/>
          <w:sz w:val="24"/>
          <w:szCs w:val="24"/>
        </w:rPr>
        <w:t>节能</w:t>
      </w:r>
      <w:proofErr w:type="gramStart"/>
      <w:r>
        <w:rPr>
          <w:rFonts w:eastAsia="宋体" w:cs="宋体" w:hint="eastAsia"/>
          <w:sz w:val="24"/>
          <w:szCs w:val="24"/>
        </w:rPr>
        <w:t>环保且</w:t>
      </w:r>
      <w:proofErr w:type="gramEnd"/>
      <w:r>
        <w:rPr>
          <w:rFonts w:eastAsia="宋体" w:cs="宋体" w:hint="eastAsia"/>
          <w:sz w:val="24"/>
          <w:szCs w:val="24"/>
        </w:rPr>
        <w:t>为全新原装、正品优质现货；并随货提供与所供产品相应的各种型号产品检验合格报告、产品质量合格证书等全部质量证明资料。全部产品质保期要求均不得少于一年。品牌为国家免检产品或拥有专利同等价位优先考虑。</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2</w:t>
      </w:r>
      <w:r>
        <w:rPr>
          <w:rFonts w:eastAsia="宋体" w:cs="宋体" w:hint="eastAsia"/>
          <w:sz w:val="24"/>
          <w:szCs w:val="24"/>
        </w:rPr>
        <w:t>.</w:t>
      </w:r>
      <w:r>
        <w:rPr>
          <w:rFonts w:eastAsia="宋体" w:cs="宋体" w:hint="eastAsia"/>
          <w:sz w:val="24"/>
          <w:szCs w:val="24"/>
        </w:rPr>
        <w:t>所采用的配件均符合安装标准，电磁阀开阀时间＜</w:t>
      </w:r>
      <w:r>
        <w:rPr>
          <w:rFonts w:eastAsia="宋体" w:cs="宋体" w:hint="eastAsia"/>
          <w:sz w:val="24"/>
          <w:szCs w:val="24"/>
        </w:rPr>
        <w:t>1S,</w:t>
      </w:r>
      <w:r>
        <w:rPr>
          <w:rFonts w:eastAsia="宋体" w:cs="宋体" w:hint="eastAsia"/>
          <w:sz w:val="24"/>
          <w:szCs w:val="24"/>
        </w:rPr>
        <w:t>闭阀时＜</w:t>
      </w:r>
      <w:r>
        <w:rPr>
          <w:rFonts w:eastAsia="宋体" w:cs="宋体" w:hint="eastAsia"/>
          <w:sz w:val="24"/>
          <w:szCs w:val="24"/>
        </w:rPr>
        <w:t>1S,</w:t>
      </w:r>
      <w:r>
        <w:rPr>
          <w:rFonts w:eastAsia="宋体" w:cs="宋体" w:hint="eastAsia"/>
          <w:sz w:val="24"/>
          <w:szCs w:val="24"/>
        </w:rPr>
        <w:t>最大工作压力</w:t>
      </w:r>
      <w:r>
        <w:rPr>
          <w:rFonts w:eastAsia="宋体" w:cs="宋体" w:hint="eastAsia"/>
          <w:sz w:val="24"/>
          <w:szCs w:val="24"/>
        </w:rPr>
        <w:t>5Kpa,</w:t>
      </w:r>
      <w:r>
        <w:rPr>
          <w:rFonts w:eastAsia="宋体" w:cs="宋体" w:hint="eastAsia"/>
          <w:sz w:val="24"/>
          <w:szCs w:val="24"/>
        </w:rPr>
        <w:t>工作温度范围</w:t>
      </w:r>
      <w:r>
        <w:rPr>
          <w:rFonts w:eastAsia="宋体" w:cs="宋体" w:hint="eastAsia"/>
          <w:sz w:val="24"/>
          <w:szCs w:val="24"/>
        </w:rPr>
        <w:t>0</w:t>
      </w:r>
      <w:r>
        <w:rPr>
          <w:rFonts w:eastAsia="宋体" w:cs="宋体" w:hint="eastAsia"/>
          <w:sz w:val="24"/>
          <w:szCs w:val="24"/>
        </w:rPr>
        <w:t>—</w:t>
      </w:r>
      <w:r>
        <w:rPr>
          <w:rFonts w:eastAsia="宋体" w:cs="宋体" w:hint="eastAsia"/>
          <w:sz w:val="24"/>
          <w:szCs w:val="24"/>
        </w:rPr>
        <w:t>60</w:t>
      </w:r>
      <w:r>
        <w:rPr>
          <w:rFonts w:eastAsia="宋体" w:cs="宋体" w:hint="eastAsia"/>
          <w:sz w:val="24"/>
          <w:szCs w:val="24"/>
        </w:rPr>
        <w:t>℃。熄火保护感应元件的安装对准被测的火焰中心，火焰意外熄灭无燃气外泄，熄火保护点火控制器放电周期在</w:t>
      </w:r>
      <w:r>
        <w:rPr>
          <w:rFonts w:eastAsia="宋体" w:cs="宋体" w:hint="eastAsia"/>
          <w:sz w:val="24"/>
          <w:szCs w:val="24"/>
        </w:rPr>
        <w:t>0.7--1.1</w:t>
      </w:r>
      <w:r>
        <w:rPr>
          <w:rFonts w:eastAsia="宋体" w:cs="宋体" w:hint="eastAsia"/>
          <w:sz w:val="24"/>
          <w:szCs w:val="24"/>
        </w:rPr>
        <w:t>倍额定电压下≤</w:t>
      </w:r>
      <w:r>
        <w:rPr>
          <w:rFonts w:eastAsia="宋体" w:cs="宋体" w:hint="eastAsia"/>
          <w:sz w:val="24"/>
          <w:szCs w:val="24"/>
        </w:rPr>
        <w:t>10ms</w:t>
      </w:r>
      <w:r>
        <w:rPr>
          <w:rFonts w:eastAsia="宋体" w:cs="宋体" w:hint="eastAsia"/>
          <w:sz w:val="24"/>
          <w:szCs w:val="24"/>
        </w:rPr>
        <w:t>，工作电流≤</w:t>
      </w:r>
      <w:r>
        <w:rPr>
          <w:rFonts w:eastAsia="宋体" w:cs="宋体" w:hint="eastAsia"/>
          <w:sz w:val="24"/>
          <w:szCs w:val="24"/>
        </w:rPr>
        <w:t>11.7mA</w:t>
      </w:r>
      <w:r>
        <w:rPr>
          <w:rFonts w:eastAsia="宋体" w:cs="宋体" w:hint="eastAsia"/>
          <w:sz w:val="24"/>
          <w:szCs w:val="24"/>
        </w:rPr>
        <w:t>，输出电压在</w:t>
      </w:r>
      <w:r>
        <w:rPr>
          <w:rFonts w:eastAsia="宋体" w:cs="宋体" w:hint="eastAsia"/>
          <w:sz w:val="24"/>
          <w:szCs w:val="24"/>
        </w:rPr>
        <w:t>0.7--1.1</w:t>
      </w:r>
      <w:r>
        <w:rPr>
          <w:rFonts w:eastAsia="宋体" w:cs="宋体" w:hint="eastAsia"/>
          <w:sz w:val="24"/>
          <w:szCs w:val="24"/>
        </w:rPr>
        <w:t>倍额定电</w:t>
      </w:r>
      <w:r>
        <w:rPr>
          <w:rFonts w:eastAsia="宋体" w:cs="宋体" w:hint="eastAsia"/>
          <w:sz w:val="24"/>
          <w:szCs w:val="24"/>
        </w:rPr>
        <w:t>压下≥</w:t>
      </w:r>
      <w:r>
        <w:rPr>
          <w:rFonts w:eastAsia="宋体" w:cs="宋体" w:hint="eastAsia"/>
          <w:sz w:val="24"/>
          <w:szCs w:val="24"/>
        </w:rPr>
        <w:t>25.4kV</w:t>
      </w:r>
      <w:r>
        <w:rPr>
          <w:rFonts w:eastAsia="宋体" w:cs="宋体" w:hint="eastAsia"/>
          <w:sz w:val="24"/>
          <w:szCs w:val="24"/>
        </w:rPr>
        <w:t>，提供检测报告</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3</w:t>
      </w:r>
      <w:r>
        <w:rPr>
          <w:rFonts w:eastAsia="宋体" w:cs="宋体" w:hint="eastAsia"/>
          <w:sz w:val="24"/>
          <w:szCs w:val="24"/>
        </w:rPr>
        <w:t>.</w:t>
      </w:r>
      <w:r>
        <w:rPr>
          <w:rFonts w:eastAsia="宋体" w:cs="宋体" w:hint="eastAsia"/>
          <w:sz w:val="24"/>
          <w:szCs w:val="24"/>
        </w:rPr>
        <w:t>严格按照相关规范要求施工，期间须确保校方燃气设备设施完好，且不得影响正常用气。</w:t>
      </w:r>
    </w:p>
    <w:p w:rsidR="00D84060" w:rsidRDefault="0073301E">
      <w:pPr>
        <w:pStyle w:val="a3"/>
        <w:spacing w:line="360" w:lineRule="auto"/>
        <w:ind w:firstLine="360"/>
        <w:rPr>
          <w:rFonts w:eastAsia="宋体" w:cs="宋体"/>
          <w:sz w:val="24"/>
          <w:szCs w:val="24"/>
        </w:rPr>
      </w:pPr>
      <w:r>
        <w:rPr>
          <w:rFonts w:eastAsia="宋体" w:cs="宋体" w:hint="eastAsia"/>
          <w:sz w:val="24"/>
          <w:szCs w:val="24"/>
        </w:rPr>
        <w:lastRenderedPageBreak/>
        <w:t>4</w:t>
      </w:r>
      <w:r>
        <w:rPr>
          <w:rFonts w:eastAsia="宋体" w:cs="宋体" w:hint="eastAsia"/>
          <w:sz w:val="24"/>
          <w:szCs w:val="24"/>
        </w:rPr>
        <w:t>.</w:t>
      </w:r>
      <w:r>
        <w:rPr>
          <w:rFonts w:eastAsia="宋体" w:cs="宋体" w:hint="eastAsia"/>
          <w:sz w:val="24"/>
          <w:szCs w:val="24"/>
        </w:rPr>
        <w:t>免费提供培训，并给予技术协助。</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5</w:t>
      </w:r>
      <w:r>
        <w:rPr>
          <w:rFonts w:eastAsia="宋体" w:cs="宋体" w:hint="eastAsia"/>
          <w:sz w:val="24"/>
          <w:szCs w:val="24"/>
        </w:rPr>
        <w:t>.</w:t>
      </w:r>
      <w:r>
        <w:rPr>
          <w:rFonts w:eastAsia="宋体" w:cs="宋体" w:hint="eastAsia"/>
          <w:sz w:val="24"/>
          <w:szCs w:val="24"/>
        </w:rPr>
        <w:t>配合校方接受行业以及安监等上级主管部门安全检查。</w:t>
      </w:r>
    </w:p>
    <w:p w:rsidR="00D84060" w:rsidRDefault="0073301E">
      <w:pPr>
        <w:pStyle w:val="a3"/>
        <w:spacing w:line="360" w:lineRule="auto"/>
        <w:ind w:firstLine="361"/>
        <w:rPr>
          <w:rFonts w:eastAsia="宋体" w:cs="宋体"/>
          <w:b/>
          <w:bCs/>
          <w:sz w:val="24"/>
          <w:szCs w:val="24"/>
        </w:rPr>
      </w:pPr>
      <w:r>
        <w:rPr>
          <w:rFonts w:eastAsia="宋体" w:cs="宋体" w:hint="eastAsia"/>
          <w:b/>
          <w:bCs/>
          <w:sz w:val="24"/>
          <w:szCs w:val="24"/>
        </w:rPr>
        <w:t>六、投标须知：</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（一）投标函编制：</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投标人需提交报价函为正本</w:t>
      </w:r>
      <w:r>
        <w:rPr>
          <w:rFonts w:eastAsia="宋体" w:cs="宋体" w:hint="eastAsia"/>
          <w:sz w:val="24"/>
          <w:szCs w:val="24"/>
        </w:rPr>
        <w:t>1</w:t>
      </w:r>
      <w:r>
        <w:rPr>
          <w:rFonts w:eastAsia="宋体" w:cs="宋体" w:hint="eastAsia"/>
          <w:sz w:val="24"/>
          <w:szCs w:val="24"/>
        </w:rPr>
        <w:t>份、副本</w:t>
      </w:r>
      <w:r>
        <w:rPr>
          <w:rFonts w:eastAsia="宋体" w:cs="宋体" w:hint="eastAsia"/>
          <w:sz w:val="24"/>
          <w:szCs w:val="24"/>
        </w:rPr>
        <w:t>1</w:t>
      </w:r>
      <w:r>
        <w:rPr>
          <w:rFonts w:eastAsia="宋体" w:cs="宋体" w:hint="eastAsia"/>
          <w:sz w:val="24"/>
          <w:szCs w:val="24"/>
        </w:rPr>
        <w:t>份，分别注明“正本”和“副本”（如报价不一致，以正本为准），且须密封并于密封处及封面加盖单位公章。报价函内需</w:t>
      </w:r>
      <w:proofErr w:type="gramStart"/>
      <w:r>
        <w:rPr>
          <w:rFonts w:eastAsia="宋体" w:cs="宋体" w:hint="eastAsia"/>
          <w:sz w:val="24"/>
          <w:szCs w:val="24"/>
        </w:rPr>
        <w:t>附以下</w:t>
      </w:r>
      <w:proofErr w:type="gramEnd"/>
      <w:r>
        <w:rPr>
          <w:rFonts w:eastAsia="宋体" w:cs="宋体" w:hint="eastAsia"/>
          <w:sz w:val="24"/>
          <w:szCs w:val="24"/>
        </w:rPr>
        <w:t>资料并加盖单位公章：</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1.</w:t>
      </w:r>
      <w:r>
        <w:rPr>
          <w:rFonts w:eastAsia="宋体" w:cs="宋体" w:hint="eastAsia"/>
          <w:sz w:val="24"/>
          <w:szCs w:val="24"/>
        </w:rPr>
        <w:t>投标单位需提供投标报价的产品公安部消防产品合格评定中心颁发的《中国国家强制性产品认证证书》和</w:t>
      </w:r>
      <w:r>
        <w:rPr>
          <w:rFonts w:eastAsia="宋体" w:cs="宋体" w:hint="eastAsia"/>
          <w:sz w:val="24"/>
          <w:szCs w:val="24"/>
        </w:rPr>
        <w:t>提供权威认证机构颁发的《质量管理体系认证证书》、《环境管理体系认证证书》、《职业健康安全管理体系认证证书》，探测器需提供石油和化学工业电气产品防爆质量监督检验中心颁发的《防爆合格证》等复印件。</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2.</w:t>
      </w:r>
      <w:r>
        <w:rPr>
          <w:rFonts w:eastAsia="宋体" w:cs="宋体" w:hint="eastAsia"/>
          <w:sz w:val="24"/>
          <w:szCs w:val="24"/>
        </w:rPr>
        <w:t>法定代表人（个体工商户为注册登记人）授权书；投标保证书。</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3</w:t>
      </w:r>
      <w:r>
        <w:rPr>
          <w:rFonts w:eastAsia="宋体" w:cs="宋体" w:hint="eastAsia"/>
          <w:sz w:val="24"/>
          <w:szCs w:val="24"/>
        </w:rPr>
        <w:t>.</w:t>
      </w:r>
      <w:r>
        <w:rPr>
          <w:rFonts w:eastAsia="宋体" w:cs="宋体" w:hint="eastAsia"/>
          <w:sz w:val="24"/>
          <w:szCs w:val="24"/>
        </w:rPr>
        <w:t>投标报价表（各投标单位结合市场行情和各种风险及自身实力按本询价</w:t>
      </w:r>
      <w:proofErr w:type="gramStart"/>
      <w:r>
        <w:rPr>
          <w:rFonts w:eastAsia="宋体" w:cs="宋体" w:hint="eastAsia"/>
          <w:sz w:val="24"/>
          <w:szCs w:val="24"/>
        </w:rPr>
        <w:t>函要求</w:t>
      </w:r>
      <w:proofErr w:type="gramEnd"/>
      <w:r>
        <w:rPr>
          <w:rFonts w:eastAsia="宋体" w:cs="宋体" w:hint="eastAsia"/>
          <w:sz w:val="24"/>
          <w:szCs w:val="24"/>
        </w:rPr>
        <w:t>规范填写投标报价表并进行报价），投标报价时需注明产品具体品牌、规格型号和生产厂家。</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4</w:t>
      </w:r>
      <w:r>
        <w:rPr>
          <w:rFonts w:eastAsia="宋体" w:cs="宋体" w:hint="eastAsia"/>
          <w:sz w:val="24"/>
          <w:szCs w:val="24"/>
        </w:rPr>
        <w:t>.</w:t>
      </w:r>
      <w:r>
        <w:rPr>
          <w:rFonts w:eastAsia="宋体" w:cs="宋体" w:hint="eastAsia"/>
          <w:sz w:val="24"/>
          <w:szCs w:val="24"/>
        </w:rPr>
        <w:t>证明资料：经销商的营业执照或产品生产企业营业执照、相应产品质量检验报告以及其他能够说明或证明企业</w:t>
      </w:r>
      <w:r>
        <w:rPr>
          <w:rFonts w:eastAsia="宋体" w:cs="宋体" w:hint="eastAsia"/>
          <w:sz w:val="24"/>
          <w:szCs w:val="24"/>
        </w:rPr>
        <w:t>管理水平、产品生产质量的国家级、省部级文件等（复印件必须加盖投标单位公章）。</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5</w:t>
      </w:r>
      <w:r>
        <w:rPr>
          <w:rFonts w:eastAsia="宋体" w:cs="宋体" w:hint="eastAsia"/>
          <w:sz w:val="24"/>
          <w:szCs w:val="24"/>
        </w:rPr>
        <w:t>.</w:t>
      </w:r>
      <w:r>
        <w:rPr>
          <w:rFonts w:eastAsia="宋体" w:cs="宋体" w:hint="eastAsia"/>
          <w:sz w:val="24"/>
          <w:szCs w:val="24"/>
        </w:rPr>
        <w:t>所投产品为成品，请提供样品效果图片一份，标明品牌及其生产厂家等；如所投产品为自制品，请提供制作效果图，标明尺寸、材质等。</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6</w:t>
      </w:r>
      <w:r>
        <w:rPr>
          <w:rFonts w:eastAsia="宋体" w:cs="宋体" w:hint="eastAsia"/>
          <w:sz w:val="24"/>
          <w:szCs w:val="24"/>
        </w:rPr>
        <w:t>.</w:t>
      </w:r>
      <w:r>
        <w:rPr>
          <w:rFonts w:eastAsia="宋体" w:cs="宋体" w:hint="eastAsia"/>
          <w:sz w:val="24"/>
          <w:szCs w:val="24"/>
        </w:rPr>
        <w:t>投标单位关于供货及安装期、售后服务（包括无偿提供技术服务）的承诺和对产品质量的保证措施，以及优惠条件的承诺。</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（二）报价须知</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1.</w:t>
      </w:r>
      <w:r>
        <w:rPr>
          <w:rFonts w:eastAsia="宋体" w:cs="宋体" w:hint="eastAsia"/>
          <w:sz w:val="24"/>
          <w:szCs w:val="24"/>
        </w:rPr>
        <w:t>投标人在投标之前，对本询价项目的一切情况，应详细研究和全面了解。投标后，投标人将被认为已充分了解并已接受本询价项目的相关条款，认同采购人的解释。</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2.</w:t>
      </w:r>
      <w:r>
        <w:rPr>
          <w:rFonts w:eastAsia="宋体" w:cs="宋体" w:hint="eastAsia"/>
          <w:sz w:val="24"/>
          <w:szCs w:val="24"/>
        </w:rPr>
        <w:t>投标报价为所投项目的最终报价（包括产品价款、辅材及配件、运输费及其保险费、安装费、搬运力资费、垃圾清运费、利税和应承担的风险等一切费用）。</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3.</w:t>
      </w:r>
      <w:r>
        <w:rPr>
          <w:rFonts w:eastAsia="宋体" w:cs="宋体" w:hint="eastAsia"/>
          <w:sz w:val="24"/>
          <w:szCs w:val="24"/>
        </w:rPr>
        <w:t>产品质量必须符合国家相关最新标准的要求，《投标报价表》中每项内容均需如实填写，否则，视为无效标。</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4.</w:t>
      </w:r>
      <w:r>
        <w:rPr>
          <w:rFonts w:eastAsia="宋体" w:cs="宋体" w:hint="eastAsia"/>
          <w:sz w:val="24"/>
          <w:szCs w:val="24"/>
        </w:rPr>
        <w:t>中标后中标单位需提供制造商授权。</w:t>
      </w:r>
    </w:p>
    <w:p w:rsidR="00D84060" w:rsidRDefault="0073301E">
      <w:pPr>
        <w:pStyle w:val="a3"/>
        <w:spacing w:line="360" w:lineRule="auto"/>
        <w:ind w:firstLine="360"/>
        <w:rPr>
          <w:rFonts w:eastAsia="宋体" w:cs="宋体"/>
          <w:sz w:val="24"/>
          <w:szCs w:val="24"/>
        </w:rPr>
      </w:pPr>
      <w:r>
        <w:rPr>
          <w:rFonts w:eastAsia="宋体" w:cs="宋体" w:hint="eastAsia"/>
          <w:sz w:val="24"/>
          <w:szCs w:val="24"/>
        </w:rPr>
        <w:lastRenderedPageBreak/>
        <w:t>（三）投标事项：</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1.</w:t>
      </w:r>
      <w:r>
        <w:rPr>
          <w:rFonts w:eastAsia="宋体" w:cs="宋体" w:hint="eastAsia"/>
          <w:sz w:val="24"/>
          <w:szCs w:val="24"/>
        </w:rPr>
        <w:t>提交时间</w:t>
      </w:r>
      <w:r>
        <w:rPr>
          <w:rFonts w:eastAsia="宋体" w:cs="宋体" w:hint="eastAsia"/>
          <w:sz w:val="24"/>
          <w:szCs w:val="24"/>
        </w:rPr>
        <w:t>：</w:t>
      </w:r>
      <w:r>
        <w:rPr>
          <w:rFonts w:eastAsia="宋体" w:cs="宋体" w:hint="eastAsia"/>
          <w:sz w:val="24"/>
          <w:szCs w:val="24"/>
        </w:rPr>
        <w:t>2022</w:t>
      </w:r>
      <w:r>
        <w:rPr>
          <w:rFonts w:eastAsia="宋体" w:cs="宋体" w:hint="eastAsia"/>
          <w:sz w:val="24"/>
          <w:szCs w:val="24"/>
        </w:rPr>
        <w:t>年</w:t>
      </w:r>
      <w:r>
        <w:rPr>
          <w:rFonts w:eastAsia="宋体" w:cs="宋体" w:hint="eastAsia"/>
          <w:sz w:val="24"/>
          <w:szCs w:val="24"/>
        </w:rPr>
        <w:t>04</w:t>
      </w:r>
      <w:r>
        <w:rPr>
          <w:rFonts w:eastAsia="宋体" w:cs="宋体" w:hint="eastAsia"/>
          <w:sz w:val="24"/>
          <w:szCs w:val="24"/>
        </w:rPr>
        <w:t>月</w:t>
      </w:r>
      <w:r>
        <w:rPr>
          <w:rFonts w:eastAsia="宋体" w:cs="宋体" w:hint="eastAsia"/>
          <w:sz w:val="24"/>
          <w:szCs w:val="24"/>
        </w:rPr>
        <w:t>25</w:t>
      </w:r>
      <w:r>
        <w:rPr>
          <w:rFonts w:eastAsia="宋体" w:cs="宋体" w:hint="eastAsia"/>
          <w:sz w:val="24"/>
          <w:szCs w:val="24"/>
        </w:rPr>
        <w:t>日上午</w:t>
      </w:r>
      <w:r>
        <w:rPr>
          <w:rFonts w:eastAsia="宋体" w:cs="宋体" w:hint="eastAsia"/>
          <w:sz w:val="24"/>
          <w:szCs w:val="24"/>
        </w:rPr>
        <w:t>11</w:t>
      </w:r>
      <w:r>
        <w:rPr>
          <w:rFonts w:eastAsia="宋体" w:cs="宋体" w:hint="eastAsia"/>
          <w:sz w:val="24"/>
          <w:szCs w:val="24"/>
        </w:rPr>
        <w:t>：</w:t>
      </w:r>
      <w:r>
        <w:rPr>
          <w:rFonts w:eastAsia="宋体" w:cs="宋体" w:hint="eastAsia"/>
          <w:sz w:val="24"/>
          <w:szCs w:val="24"/>
        </w:rPr>
        <w:t>00</w:t>
      </w:r>
      <w:r>
        <w:rPr>
          <w:rFonts w:eastAsia="宋体" w:cs="宋体" w:hint="eastAsia"/>
          <w:sz w:val="24"/>
          <w:szCs w:val="24"/>
        </w:rPr>
        <w:t>前</w:t>
      </w:r>
      <w:proofErr w:type="gramStart"/>
      <w:r>
        <w:rPr>
          <w:rFonts w:eastAsia="宋体" w:cs="宋体" w:hint="eastAsia"/>
          <w:sz w:val="24"/>
          <w:szCs w:val="24"/>
        </w:rPr>
        <w:t>递交磋商</w:t>
      </w:r>
      <w:proofErr w:type="gramEnd"/>
      <w:r>
        <w:rPr>
          <w:rFonts w:eastAsia="宋体" w:cs="宋体" w:hint="eastAsia"/>
          <w:sz w:val="24"/>
          <w:szCs w:val="24"/>
        </w:rPr>
        <w:t>响应文件。</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2.</w:t>
      </w:r>
      <w:r>
        <w:rPr>
          <w:rFonts w:eastAsia="宋体" w:cs="宋体" w:hint="eastAsia"/>
          <w:sz w:val="24"/>
          <w:szCs w:val="24"/>
        </w:rPr>
        <w:t>递交地点：铜陵学院翠湖校区南大门值班室，联系人：胡老师（</w:t>
      </w:r>
      <w:r>
        <w:rPr>
          <w:rFonts w:eastAsia="宋体" w:cs="宋体" w:hint="eastAsia"/>
          <w:sz w:val="24"/>
          <w:szCs w:val="24"/>
        </w:rPr>
        <w:t>13955931061</w:t>
      </w:r>
      <w:r>
        <w:rPr>
          <w:rFonts w:eastAsia="宋体" w:cs="宋体" w:hint="eastAsia"/>
          <w:sz w:val="24"/>
          <w:szCs w:val="24"/>
        </w:rPr>
        <w:t>）。</w:t>
      </w:r>
    </w:p>
    <w:p w:rsidR="00D84060" w:rsidRDefault="0073301E">
      <w:pPr>
        <w:pStyle w:val="a3"/>
        <w:spacing w:line="360" w:lineRule="auto"/>
        <w:ind w:firstLine="360"/>
        <w:rPr>
          <w:rFonts w:eastAsia="宋体" w:cs="宋体"/>
          <w:sz w:val="24"/>
          <w:szCs w:val="24"/>
          <w:highlight w:val="yellow"/>
        </w:rPr>
      </w:pPr>
      <w:r>
        <w:rPr>
          <w:rFonts w:eastAsia="宋体" w:cs="宋体" w:hint="eastAsia"/>
          <w:sz w:val="24"/>
          <w:szCs w:val="24"/>
          <w:highlight w:val="yellow"/>
        </w:rPr>
        <w:t>（因新冠肺炎疫情防控要求，请投标人在</w:t>
      </w:r>
      <w:r>
        <w:rPr>
          <w:rFonts w:eastAsia="宋体" w:cs="宋体" w:hint="eastAsia"/>
          <w:sz w:val="24"/>
          <w:szCs w:val="24"/>
          <w:highlight w:val="yellow"/>
        </w:rPr>
        <w:t>2022</w:t>
      </w:r>
      <w:r>
        <w:rPr>
          <w:rFonts w:eastAsia="宋体" w:cs="宋体" w:hint="eastAsia"/>
          <w:sz w:val="24"/>
          <w:szCs w:val="24"/>
          <w:highlight w:val="yellow"/>
        </w:rPr>
        <w:t>年</w:t>
      </w:r>
      <w:r>
        <w:rPr>
          <w:rFonts w:eastAsia="宋体" w:cs="宋体" w:hint="eastAsia"/>
          <w:sz w:val="24"/>
          <w:szCs w:val="24"/>
          <w:highlight w:val="yellow"/>
        </w:rPr>
        <w:t>4</w:t>
      </w:r>
      <w:r>
        <w:rPr>
          <w:rFonts w:eastAsia="宋体" w:cs="宋体" w:hint="eastAsia"/>
          <w:sz w:val="24"/>
          <w:szCs w:val="24"/>
          <w:highlight w:val="yellow"/>
        </w:rPr>
        <w:t>月</w:t>
      </w:r>
      <w:r>
        <w:rPr>
          <w:rFonts w:eastAsia="宋体" w:cs="宋体" w:hint="eastAsia"/>
          <w:sz w:val="24"/>
          <w:szCs w:val="24"/>
          <w:highlight w:val="yellow"/>
        </w:rPr>
        <w:t>25</w:t>
      </w:r>
      <w:r>
        <w:rPr>
          <w:rFonts w:eastAsia="宋体" w:cs="宋体" w:hint="eastAsia"/>
          <w:sz w:val="24"/>
          <w:szCs w:val="24"/>
          <w:highlight w:val="yellow"/>
        </w:rPr>
        <w:t>日上午</w:t>
      </w:r>
      <w:r>
        <w:rPr>
          <w:rFonts w:eastAsia="宋体" w:cs="宋体" w:hint="eastAsia"/>
          <w:sz w:val="24"/>
          <w:szCs w:val="24"/>
          <w:highlight w:val="yellow"/>
        </w:rPr>
        <w:t>8:30-11:00</w:t>
      </w:r>
      <w:r>
        <w:rPr>
          <w:rFonts w:eastAsia="宋体" w:cs="宋体" w:hint="eastAsia"/>
          <w:sz w:val="24"/>
          <w:szCs w:val="24"/>
          <w:highlight w:val="yellow"/>
        </w:rPr>
        <w:t>期间</w:t>
      </w:r>
      <w:proofErr w:type="gramStart"/>
      <w:r>
        <w:rPr>
          <w:rFonts w:eastAsia="宋体" w:cs="宋体" w:hint="eastAsia"/>
          <w:sz w:val="24"/>
          <w:szCs w:val="24"/>
          <w:highlight w:val="yellow"/>
        </w:rPr>
        <w:t>投递磋商</w:t>
      </w:r>
      <w:proofErr w:type="gramEnd"/>
      <w:r>
        <w:rPr>
          <w:rFonts w:eastAsia="宋体" w:cs="宋体" w:hint="eastAsia"/>
          <w:sz w:val="24"/>
          <w:szCs w:val="24"/>
          <w:highlight w:val="yellow"/>
        </w:rPr>
        <w:t>文件，其它时段不接收）。</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3.</w:t>
      </w:r>
      <w:r>
        <w:rPr>
          <w:rFonts w:eastAsia="宋体" w:cs="宋体" w:hint="eastAsia"/>
          <w:sz w:val="24"/>
          <w:szCs w:val="24"/>
        </w:rPr>
        <w:t>按有效低价原则确定中标供应单位。</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4.</w:t>
      </w:r>
      <w:r>
        <w:rPr>
          <w:rFonts w:eastAsia="宋体" w:cs="宋体" w:hint="eastAsia"/>
          <w:sz w:val="24"/>
          <w:szCs w:val="24"/>
        </w:rPr>
        <w:t>中标结果将在铜陵学院国资处网站予以公布。</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（四）付款方式及供货期</w:t>
      </w:r>
      <w:r>
        <w:rPr>
          <w:rFonts w:eastAsia="宋体" w:cs="宋体" w:hint="eastAsia"/>
          <w:sz w:val="24"/>
          <w:szCs w:val="24"/>
        </w:rPr>
        <w:t>、质保期等</w:t>
      </w:r>
      <w:r>
        <w:rPr>
          <w:rFonts w:eastAsia="宋体" w:cs="宋体" w:hint="eastAsia"/>
          <w:sz w:val="24"/>
          <w:szCs w:val="24"/>
        </w:rPr>
        <w:t>要求：</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1</w:t>
      </w:r>
      <w:r>
        <w:rPr>
          <w:rFonts w:eastAsia="宋体" w:cs="宋体" w:hint="eastAsia"/>
          <w:sz w:val="24"/>
          <w:szCs w:val="24"/>
        </w:rPr>
        <w:t>.</w:t>
      </w:r>
      <w:r>
        <w:rPr>
          <w:rFonts w:eastAsia="宋体" w:cs="宋体" w:hint="eastAsia"/>
          <w:sz w:val="24"/>
          <w:szCs w:val="24"/>
        </w:rPr>
        <w:t>本项目不支付预付款。</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2</w:t>
      </w:r>
      <w:r>
        <w:rPr>
          <w:rFonts w:eastAsia="宋体" w:cs="宋体" w:hint="eastAsia"/>
          <w:sz w:val="24"/>
          <w:szCs w:val="24"/>
        </w:rPr>
        <w:t>.</w:t>
      </w:r>
      <w:r>
        <w:rPr>
          <w:rFonts w:eastAsia="宋体" w:cs="宋体" w:hint="eastAsia"/>
          <w:sz w:val="24"/>
          <w:szCs w:val="24"/>
        </w:rPr>
        <w:t>供货及安装施工完成，经铜陵市港华燃气有限公司相关部门人员检查符合要求、校方验收合格后，中标方提供有效发票，一</w:t>
      </w:r>
      <w:r>
        <w:rPr>
          <w:rFonts w:eastAsia="宋体" w:cs="宋体" w:hint="eastAsia"/>
          <w:sz w:val="24"/>
          <w:szCs w:val="24"/>
        </w:rPr>
        <w:t>月</w:t>
      </w:r>
      <w:r>
        <w:rPr>
          <w:rFonts w:eastAsia="宋体" w:cs="宋体" w:hint="eastAsia"/>
          <w:sz w:val="24"/>
          <w:szCs w:val="24"/>
        </w:rPr>
        <w:t>内支付合同款。</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3</w:t>
      </w:r>
      <w:r>
        <w:rPr>
          <w:rFonts w:eastAsia="宋体" w:cs="宋体" w:hint="eastAsia"/>
          <w:sz w:val="24"/>
          <w:szCs w:val="24"/>
        </w:rPr>
        <w:t>.</w:t>
      </w:r>
      <w:r>
        <w:rPr>
          <w:rFonts w:eastAsia="宋体" w:cs="宋体" w:hint="eastAsia"/>
          <w:sz w:val="24"/>
          <w:szCs w:val="24"/>
        </w:rPr>
        <w:t>供货期要求：自合同签订之日起</w:t>
      </w:r>
      <w:r>
        <w:rPr>
          <w:rFonts w:eastAsia="宋体" w:cs="宋体" w:hint="eastAsia"/>
          <w:sz w:val="24"/>
          <w:szCs w:val="24"/>
        </w:rPr>
        <w:t>1</w:t>
      </w:r>
      <w:r>
        <w:rPr>
          <w:rFonts w:eastAsia="宋体" w:cs="宋体" w:hint="eastAsia"/>
          <w:sz w:val="24"/>
          <w:szCs w:val="24"/>
        </w:rPr>
        <w:t>0</w:t>
      </w:r>
      <w:r>
        <w:rPr>
          <w:rFonts w:eastAsia="宋体" w:cs="宋体" w:hint="eastAsia"/>
          <w:sz w:val="24"/>
          <w:szCs w:val="24"/>
        </w:rPr>
        <w:t>个工作日内完成安装调试</w:t>
      </w:r>
      <w:r>
        <w:rPr>
          <w:rFonts w:eastAsia="宋体" w:cs="宋体" w:hint="eastAsia"/>
          <w:sz w:val="24"/>
          <w:szCs w:val="24"/>
        </w:rPr>
        <w:t>。</w:t>
      </w:r>
      <w:r>
        <w:rPr>
          <w:rFonts w:eastAsia="宋体" w:cs="宋体" w:hint="eastAsia"/>
          <w:sz w:val="24"/>
          <w:szCs w:val="24"/>
        </w:rPr>
        <w:t>安装过程中无论何种原因造成原有设施损坏</w:t>
      </w:r>
      <w:proofErr w:type="gramStart"/>
      <w:r>
        <w:rPr>
          <w:rFonts w:eastAsia="宋体" w:cs="宋体" w:hint="eastAsia"/>
          <w:sz w:val="24"/>
          <w:szCs w:val="24"/>
        </w:rPr>
        <w:t>须恢复</w:t>
      </w:r>
      <w:proofErr w:type="gramEnd"/>
      <w:r>
        <w:rPr>
          <w:rFonts w:eastAsia="宋体" w:cs="宋体" w:hint="eastAsia"/>
          <w:sz w:val="24"/>
          <w:szCs w:val="24"/>
        </w:rPr>
        <w:t>原状</w:t>
      </w:r>
      <w:r>
        <w:rPr>
          <w:rFonts w:eastAsia="宋体" w:cs="宋体" w:hint="eastAsia"/>
          <w:sz w:val="24"/>
          <w:szCs w:val="24"/>
        </w:rPr>
        <w:t>，确保</w:t>
      </w:r>
      <w:r>
        <w:rPr>
          <w:rFonts w:eastAsia="宋体" w:cs="宋体" w:hint="eastAsia"/>
          <w:sz w:val="24"/>
          <w:szCs w:val="24"/>
        </w:rPr>
        <w:t>铜陵市港华燃气验收合格并交付正常使用。</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4.</w:t>
      </w:r>
      <w:r>
        <w:rPr>
          <w:rFonts w:eastAsia="宋体" w:cs="宋体" w:hint="eastAsia"/>
          <w:sz w:val="24"/>
          <w:szCs w:val="24"/>
        </w:rPr>
        <w:t>质保：质保期不低于一年。</w:t>
      </w:r>
    </w:p>
    <w:p w:rsidR="00D84060" w:rsidRDefault="0073301E">
      <w:pPr>
        <w:pStyle w:val="a3"/>
        <w:spacing w:line="360" w:lineRule="auto"/>
        <w:ind w:firstLine="361"/>
        <w:rPr>
          <w:rFonts w:eastAsia="宋体" w:cs="宋体"/>
          <w:b/>
          <w:bCs/>
          <w:sz w:val="24"/>
          <w:szCs w:val="24"/>
        </w:rPr>
      </w:pPr>
      <w:r>
        <w:rPr>
          <w:rFonts w:eastAsia="宋体" w:cs="宋体" w:hint="eastAsia"/>
          <w:b/>
          <w:bCs/>
          <w:sz w:val="24"/>
          <w:szCs w:val="24"/>
        </w:rPr>
        <w:t>七</w:t>
      </w:r>
      <w:r>
        <w:rPr>
          <w:rFonts w:eastAsia="宋体" w:cs="宋体" w:hint="eastAsia"/>
          <w:b/>
          <w:bCs/>
          <w:sz w:val="24"/>
          <w:szCs w:val="24"/>
        </w:rPr>
        <w:t>、业务（项目）咨询：</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1.</w:t>
      </w:r>
      <w:r>
        <w:rPr>
          <w:rFonts w:eastAsia="宋体" w:cs="宋体" w:hint="eastAsia"/>
          <w:sz w:val="24"/>
          <w:szCs w:val="24"/>
        </w:rPr>
        <w:t>招标采购负责部门：涉及本询价函中的商务部分，请与铜陵学院国资处程老师（</w:t>
      </w:r>
      <w:r>
        <w:rPr>
          <w:rFonts w:eastAsia="宋体" w:cs="宋体" w:hint="eastAsia"/>
          <w:sz w:val="24"/>
          <w:szCs w:val="24"/>
        </w:rPr>
        <w:t>0562-5881058</w:t>
      </w:r>
      <w:r>
        <w:rPr>
          <w:rFonts w:eastAsia="宋体" w:cs="宋体" w:hint="eastAsia"/>
          <w:sz w:val="24"/>
          <w:szCs w:val="24"/>
        </w:rPr>
        <w:t>）联系。</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2.</w:t>
      </w:r>
      <w:r>
        <w:rPr>
          <w:rFonts w:eastAsia="宋体" w:cs="宋体" w:hint="eastAsia"/>
          <w:sz w:val="24"/>
          <w:szCs w:val="24"/>
        </w:rPr>
        <w:t>使用（主管）部门：本项目为铜陵学院总务处使用项目，如需了解本项目的具体情况等，请与铜陵学院总务处邹老师</w:t>
      </w:r>
      <w:r>
        <w:rPr>
          <w:rFonts w:eastAsia="宋体" w:cs="宋体" w:hint="eastAsia"/>
          <w:sz w:val="24"/>
          <w:szCs w:val="24"/>
        </w:rPr>
        <w:t>、</w:t>
      </w:r>
      <w:r>
        <w:rPr>
          <w:rFonts w:eastAsia="宋体" w:cs="宋体" w:hint="eastAsia"/>
          <w:sz w:val="24"/>
          <w:szCs w:val="24"/>
        </w:rPr>
        <w:t>陈老师（</w:t>
      </w:r>
      <w:r>
        <w:rPr>
          <w:rFonts w:eastAsia="宋体" w:cs="宋体" w:hint="eastAsia"/>
          <w:sz w:val="24"/>
          <w:szCs w:val="24"/>
        </w:rPr>
        <w:t>0562-5884369,13956258563</w:t>
      </w:r>
      <w:r>
        <w:rPr>
          <w:rFonts w:eastAsia="宋体" w:cs="宋体" w:hint="eastAsia"/>
          <w:sz w:val="24"/>
          <w:szCs w:val="24"/>
        </w:rPr>
        <w:t>）。</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3.</w:t>
      </w:r>
      <w:r>
        <w:rPr>
          <w:rFonts w:eastAsia="宋体" w:cs="宋体" w:hint="eastAsia"/>
          <w:sz w:val="24"/>
          <w:szCs w:val="24"/>
        </w:rPr>
        <w:t>质疑及答疑：投标人如有疑问或需要采购人进一步澄清的事项，请在</w:t>
      </w:r>
      <w:r>
        <w:rPr>
          <w:rFonts w:eastAsia="宋体" w:cs="宋体" w:hint="eastAsia"/>
          <w:sz w:val="24"/>
          <w:szCs w:val="24"/>
        </w:rPr>
        <w:t>202</w:t>
      </w:r>
      <w:r>
        <w:rPr>
          <w:rFonts w:eastAsia="宋体" w:cs="宋体" w:hint="eastAsia"/>
          <w:sz w:val="24"/>
          <w:szCs w:val="24"/>
        </w:rPr>
        <w:t>2</w:t>
      </w:r>
      <w:r>
        <w:rPr>
          <w:rFonts w:eastAsia="宋体" w:cs="宋体" w:hint="eastAsia"/>
          <w:sz w:val="24"/>
          <w:szCs w:val="24"/>
        </w:rPr>
        <w:t>年</w:t>
      </w:r>
      <w:r>
        <w:rPr>
          <w:rFonts w:eastAsia="宋体" w:cs="宋体" w:hint="eastAsia"/>
          <w:sz w:val="24"/>
          <w:szCs w:val="24"/>
        </w:rPr>
        <w:t>4</w:t>
      </w:r>
      <w:r>
        <w:rPr>
          <w:rFonts w:eastAsia="宋体" w:cs="宋体" w:hint="eastAsia"/>
          <w:sz w:val="24"/>
          <w:szCs w:val="24"/>
        </w:rPr>
        <w:t>月</w:t>
      </w:r>
      <w:r>
        <w:rPr>
          <w:rFonts w:eastAsia="宋体" w:cs="宋体" w:hint="eastAsia"/>
          <w:sz w:val="24"/>
          <w:szCs w:val="24"/>
        </w:rPr>
        <w:t>22</w:t>
      </w:r>
      <w:r>
        <w:rPr>
          <w:rFonts w:eastAsia="宋体" w:cs="宋体" w:hint="eastAsia"/>
          <w:sz w:val="24"/>
          <w:szCs w:val="24"/>
        </w:rPr>
        <w:t>日</w:t>
      </w:r>
      <w:r>
        <w:rPr>
          <w:rFonts w:eastAsia="宋体" w:cs="宋体" w:hint="eastAsia"/>
          <w:sz w:val="24"/>
          <w:szCs w:val="24"/>
        </w:rPr>
        <w:t>上</w:t>
      </w:r>
      <w:r>
        <w:rPr>
          <w:rFonts w:eastAsia="宋体" w:cs="宋体" w:hint="eastAsia"/>
          <w:sz w:val="24"/>
          <w:szCs w:val="24"/>
        </w:rPr>
        <w:t>午</w:t>
      </w:r>
      <w:r>
        <w:rPr>
          <w:rFonts w:eastAsia="宋体" w:cs="宋体" w:hint="eastAsia"/>
          <w:sz w:val="24"/>
          <w:szCs w:val="24"/>
        </w:rPr>
        <w:t>11</w:t>
      </w:r>
      <w:r>
        <w:rPr>
          <w:rFonts w:eastAsia="宋体" w:cs="宋体" w:hint="eastAsia"/>
          <w:sz w:val="24"/>
          <w:szCs w:val="24"/>
        </w:rPr>
        <w:t>:00</w:t>
      </w:r>
      <w:r>
        <w:rPr>
          <w:rFonts w:eastAsia="宋体" w:cs="宋体" w:hint="eastAsia"/>
          <w:sz w:val="24"/>
          <w:szCs w:val="24"/>
        </w:rPr>
        <w:t>前以书面形式报送铜陵学院国资处（图书馆）</w:t>
      </w:r>
      <w:r>
        <w:rPr>
          <w:rFonts w:eastAsia="宋体" w:cs="宋体" w:hint="eastAsia"/>
          <w:sz w:val="24"/>
          <w:szCs w:val="24"/>
        </w:rPr>
        <w:t>807</w:t>
      </w:r>
      <w:r>
        <w:rPr>
          <w:rFonts w:eastAsia="宋体" w:cs="宋体" w:hint="eastAsia"/>
          <w:sz w:val="24"/>
          <w:szCs w:val="24"/>
        </w:rPr>
        <w:t>室、使用部门总务处或发电子邮件至</w:t>
      </w:r>
      <w:r>
        <w:rPr>
          <w:rFonts w:eastAsia="宋体" w:cs="宋体" w:hint="eastAsia"/>
          <w:sz w:val="24"/>
          <w:szCs w:val="24"/>
        </w:rPr>
        <w:t>gzc@tlu.edu.cn</w:t>
      </w:r>
      <w:r>
        <w:rPr>
          <w:rFonts w:eastAsia="宋体" w:cs="宋体" w:hint="eastAsia"/>
          <w:sz w:val="24"/>
          <w:szCs w:val="24"/>
        </w:rPr>
        <w:t>。招标人认为有需要进一步澄清的事项将于</w:t>
      </w:r>
      <w:r>
        <w:rPr>
          <w:rFonts w:eastAsia="宋体" w:cs="宋体" w:hint="eastAsia"/>
          <w:sz w:val="24"/>
          <w:szCs w:val="24"/>
        </w:rPr>
        <w:t>202</w:t>
      </w:r>
      <w:r>
        <w:rPr>
          <w:rFonts w:eastAsia="宋体" w:cs="宋体" w:hint="eastAsia"/>
          <w:sz w:val="24"/>
          <w:szCs w:val="24"/>
        </w:rPr>
        <w:t>2</w:t>
      </w:r>
      <w:r>
        <w:rPr>
          <w:rFonts w:eastAsia="宋体" w:cs="宋体" w:hint="eastAsia"/>
          <w:sz w:val="24"/>
          <w:szCs w:val="24"/>
        </w:rPr>
        <w:t>年</w:t>
      </w:r>
      <w:r>
        <w:rPr>
          <w:rFonts w:eastAsia="宋体" w:cs="宋体" w:hint="eastAsia"/>
          <w:sz w:val="24"/>
          <w:szCs w:val="24"/>
        </w:rPr>
        <w:t>4</w:t>
      </w:r>
      <w:r>
        <w:rPr>
          <w:rFonts w:eastAsia="宋体" w:cs="宋体" w:hint="eastAsia"/>
          <w:sz w:val="24"/>
          <w:szCs w:val="24"/>
        </w:rPr>
        <w:t>月</w:t>
      </w:r>
      <w:r>
        <w:rPr>
          <w:rFonts w:eastAsia="宋体" w:cs="宋体" w:hint="eastAsia"/>
          <w:sz w:val="24"/>
          <w:szCs w:val="24"/>
        </w:rPr>
        <w:t>22</w:t>
      </w:r>
      <w:r>
        <w:rPr>
          <w:rFonts w:eastAsia="宋体" w:cs="宋体" w:hint="eastAsia"/>
          <w:sz w:val="24"/>
          <w:szCs w:val="24"/>
        </w:rPr>
        <w:t>日</w:t>
      </w:r>
      <w:r>
        <w:rPr>
          <w:rFonts w:eastAsia="宋体" w:cs="宋体" w:hint="eastAsia"/>
          <w:sz w:val="24"/>
          <w:szCs w:val="24"/>
        </w:rPr>
        <w:t>下</w:t>
      </w:r>
      <w:r>
        <w:rPr>
          <w:rFonts w:eastAsia="宋体" w:cs="宋体" w:hint="eastAsia"/>
          <w:sz w:val="24"/>
          <w:szCs w:val="24"/>
        </w:rPr>
        <w:t>午</w:t>
      </w:r>
      <w:r>
        <w:rPr>
          <w:rFonts w:eastAsia="宋体" w:cs="宋体" w:hint="eastAsia"/>
          <w:sz w:val="24"/>
          <w:szCs w:val="24"/>
        </w:rPr>
        <w:t>17</w:t>
      </w:r>
      <w:r>
        <w:rPr>
          <w:rFonts w:eastAsia="宋体" w:cs="宋体" w:hint="eastAsia"/>
          <w:sz w:val="24"/>
          <w:szCs w:val="24"/>
        </w:rPr>
        <w:t>：</w:t>
      </w:r>
      <w:r>
        <w:rPr>
          <w:rFonts w:eastAsia="宋体" w:cs="宋体" w:hint="eastAsia"/>
          <w:sz w:val="24"/>
          <w:szCs w:val="24"/>
        </w:rPr>
        <w:t>00</w:t>
      </w:r>
      <w:r>
        <w:rPr>
          <w:rFonts w:eastAsia="宋体" w:cs="宋体" w:hint="eastAsia"/>
          <w:sz w:val="24"/>
          <w:szCs w:val="24"/>
        </w:rPr>
        <w:t>前在国资处网站予以发布。因此，无论投标人有无疑问，届时均请上网查看。</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                                                            </w:t>
      </w:r>
      <w:r>
        <w:rPr>
          <w:rFonts w:eastAsia="宋体" w:cs="宋体" w:hint="eastAsia"/>
          <w:sz w:val="24"/>
          <w:szCs w:val="24"/>
        </w:rPr>
        <w:t>铜陵学院</w:t>
      </w:r>
    </w:p>
    <w:p w:rsidR="00D84060" w:rsidRDefault="0073301E">
      <w:pPr>
        <w:pStyle w:val="a3"/>
        <w:spacing w:line="360" w:lineRule="auto"/>
        <w:ind w:firstLine="360"/>
        <w:rPr>
          <w:rFonts w:eastAsia="宋体" w:cs="宋体"/>
          <w:sz w:val="24"/>
          <w:szCs w:val="24"/>
        </w:rPr>
      </w:pPr>
      <w:r>
        <w:rPr>
          <w:rFonts w:eastAsia="宋体" w:cs="宋体" w:hint="eastAsia"/>
          <w:sz w:val="24"/>
          <w:szCs w:val="24"/>
        </w:rPr>
        <w:t>                     </w:t>
      </w:r>
      <w:r>
        <w:rPr>
          <w:rFonts w:eastAsia="宋体" w:cs="宋体" w:hint="eastAsia"/>
          <w:sz w:val="24"/>
          <w:szCs w:val="24"/>
        </w:rPr>
        <w:t>二</w:t>
      </w:r>
      <w:r>
        <w:rPr>
          <w:rFonts w:eastAsia="宋体" w:cs="宋体" w:hint="eastAsia"/>
          <w:sz w:val="24"/>
          <w:szCs w:val="24"/>
        </w:rPr>
        <w:t>O</w:t>
      </w:r>
      <w:r>
        <w:rPr>
          <w:rFonts w:eastAsia="宋体" w:cs="宋体" w:hint="eastAsia"/>
          <w:sz w:val="24"/>
          <w:szCs w:val="24"/>
        </w:rPr>
        <w:t>二</w:t>
      </w:r>
      <w:r>
        <w:rPr>
          <w:rFonts w:eastAsia="宋体" w:cs="宋体" w:hint="eastAsia"/>
          <w:sz w:val="24"/>
          <w:szCs w:val="24"/>
        </w:rPr>
        <w:t>二</w:t>
      </w:r>
      <w:r>
        <w:rPr>
          <w:rFonts w:eastAsia="宋体" w:cs="宋体" w:hint="eastAsia"/>
          <w:sz w:val="24"/>
          <w:szCs w:val="24"/>
        </w:rPr>
        <w:t>年</w:t>
      </w:r>
      <w:r>
        <w:rPr>
          <w:rFonts w:eastAsia="宋体" w:cs="宋体" w:hint="eastAsia"/>
          <w:sz w:val="24"/>
          <w:szCs w:val="24"/>
        </w:rPr>
        <w:t>四</w:t>
      </w:r>
      <w:r>
        <w:rPr>
          <w:rFonts w:eastAsia="宋体" w:cs="宋体" w:hint="eastAsia"/>
          <w:sz w:val="24"/>
          <w:szCs w:val="24"/>
        </w:rPr>
        <w:t>月十</w:t>
      </w:r>
      <w:r>
        <w:rPr>
          <w:rFonts w:eastAsia="宋体" w:cs="宋体" w:hint="eastAsia"/>
          <w:sz w:val="24"/>
          <w:szCs w:val="24"/>
        </w:rPr>
        <w:t>八</w:t>
      </w:r>
      <w:r>
        <w:rPr>
          <w:rFonts w:eastAsia="宋体" w:cs="宋体" w:hint="eastAsia"/>
          <w:sz w:val="24"/>
          <w:szCs w:val="24"/>
        </w:rPr>
        <w:t>日</w:t>
      </w:r>
    </w:p>
    <w:p w:rsidR="00D84060" w:rsidRDefault="00D84060">
      <w:pPr>
        <w:pStyle w:val="a3"/>
        <w:spacing w:line="400" w:lineRule="exact"/>
        <w:ind w:firstLine="360"/>
        <w:rPr>
          <w:rFonts w:eastAsia="宋体" w:cs="宋体"/>
          <w:sz w:val="24"/>
          <w:szCs w:val="24"/>
        </w:rPr>
      </w:pPr>
    </w:p>
    <w:p w:rsidR="00D84060" w:rsidRDefault="00D84060">
      <w:pPr>
        <w:pStyle w:val="a3"/>
        <w:spacing w:line="400" w:lineRule="exact"/>
        <w:ind w:firstLine="360"/>
        <w:rPr>
          <w:rFonts w:eastAsia="宋体" w:cs="宋体"/>
          <w:sz w:val="24"/>
          <w:szCs w:val="24"/>
        </w:rPr>
      </w:pPr>
    </w:p>
    <w:p w:rsidR="00D84060" w:rsidRDefault="00D84060">
      <w:pPr>
        <w:pStyle w:val="a3"/>
        <w:spacing w:line="400" w:lineRule="exact"/>
        <w:ind w:firstLine="360"/>
        <w:rPr>
          <w:rFonts w:eastAsia="宋体" w:cs="宋体"/>
          <w:sz w:val="24"/>
          <w:szCs w:val="24"/>
        </w:rPr>
      </w:pPr>
    </w:p>
    <w:p w:rsidR="00D84060" w:rsidRDefault="00D84060">
      <w:pPr>
        <w:pStyle w:val="a3"/>
        <w:spacing w:line="400" w:lineRule="exact"/>
        <w:ind w:firstLine="360"/>
        <w:rPr>
          <w:rFonts w:eastAsia="宋体" w:cs="宋体"/>
          <w:sz w:val="24"/>
          <w:szCs w:val="24"/>
        </w:rPr>
      </w:pP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投标书封面格式：</w:t>
      </w: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铜陵学院</w:t>
      </w:r>
      <w:r>
        <w:rPr>
          <w:rFonts w:eastAsia="宋体" w:cs="宋体" w:hint="eastAsia"/>
          <w:sz w:val="32"/>
          <w:szCs w:val="32"/>
        </w:rPr>
        <w:t xml:space="preserve"> </w:t>
      </w:r>
      <w:r>
        <w:rPr>
          <w:rFonts w:eastAsia="宋体" w:cs="宋体" w:hint="eastAsia"/>
          <w:sz w:val="32"/>
          <w:szCs w:val="32"/>
        </w:rPr>
        <w:t>（项目名称）</w:t>
      </w:r>
    </w:p>
    <w:p w:rsidR="00D84060" w:rsidRDefault="00D84060">
      <w:pPr>
        <w:pStyle w:val="a3"/>
        <w:spacing w:line="360" w:lineRule="auto"/>
        <w:ind w:firstLine="480"/>
        <w:jc w:val="center"/>
        <w:rPr>
          <w:rFonts w:eastAsia="宋体" w:cs="宋体"/>
          <w:sz w:val="32"/>
          <w:szCs w:val="32"/>
        </w:rPr>
      </w:pPr>
    </w:p>
    <w:p w:rsidR="00D84060" w:rsidRDefault="00D84060">
      <w:pPr>
        <w:pStyle w:val="a3"/>
        <w:spacing w:line="360" w:lineRule="auto"/>
        <w:ind w:firstLine="480"/>
        <w:jc w:val="center"/>
        <w:rPr>
          <w:rFonts w:eastAsia="宋体" w:cs="宋体"/>
          <w:sz w:val="32"/>
          <w:szCs w:val="32"/>
        </w:rPr>
      </w:pP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投</w:t>
      </w: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标</w:t>
      </w: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文</w:t>
      </w:r>
    </w:p>
    <w:p w:rsidR="00D84060" w:rsidRDefault="0073301E">
      <w:pPr>
        <w:pStyle w:val="a3"/>
        <w:spacing w:line="360" w:lineRule="auto"/>
        <w:ind w:firstLine="480"/>
        <w:jc w:val="center"/>
        <w:rPr>
          <w:rFonts w:eastAsia="宋体" w:cs="宋体"/>
          <w:sz w:val="32"/>
          <w:szCs w:val="32"/>
        </w:rPr>
      </w:pPr>
      <w:r>
        <w:rPr>
          <w:rFonts w:eastAsia="宋体" w:cs="宋体" w:hint="eastAsia"/>
          <w:sz w:val="32"/>
          <w:szCs w:val="32"/>
        </w:rPr>
        <w:t>件</w:t>
      </w:r>
    </w:p>
    <w:p w:rsidR="00D84060" w:rsidRDefault="00D84060">
      <w:pPr>
        <w:pStyle w:val="a3"/>
        <w:spacing w:line="360" w:lineRule="auto"/>
        <w:ind w:firstLine="480"/>
        <w:rPr>
          <w:rFonts w:eastAsia="宋体" w:cs="宋体"/>
          <w:sz w:val="32"/>
          <w:szCs w:val="32"/>
        </w:rPr>
      </w:pPr>
    </w:p>
    <w:p w:rsidR="00D84060" w:rsidRDefault="00D84060">
      <w:pPr>
        <w:pStyle w:val="a3"/>
        <w:spacing w:line="360" w:lineRule="auto"/>
        <w:ind w:firstLine="480"/>
        <w:rPr>
          <w:rFonts w:eastAsia="宋体" w:cs="宋体"/>
          <w:sz w:val="32"/>
          <w:szCs w:val="32"/>
        </w:rPr>
      </w:pPr>
    </w:p>
    <w:p w:rsidR="00D84060" w:rsidRDefault="0073301E">
      <w:pPr>
        <w:pStyle w:val="a3"/>
        <w:spacing w:line="360" w:lineRule="auto"/>
        <w:ind w:firstLine="480"/>
        <w:rPr>
          <w:rFonts w:eastAsia="宋体" w:cs="宋体"/>
          <w:sz w:val="32"/>
          <w:szCs w:val="32"/>
        </w:rPr>
      </w:pPr>
      <w:r>
        <w:rPr>
          <w:rFonts w:eastAsia="宋体" w:cs="宋体" w:hint="eastAsia"/>
          <w:sz w:val="32"/>
          <w:szCs w:val="32"/>
        </w:rPr>
        <w:t>投标单位（盖章）：</w:t>
      </w:r>
      <w:r>
        <w:rPr>
          <w:rFonts w:eastAsia="宋体" w:cs="宋体" w:hint="eastAsia"/>
          <w:sz w:val="32"/>
          <w:szCs w:val="32"/>
        </w:rPr>
        <w:t xml:space="preserve">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联</w:t>
      </w:r>
      <w:r>
        <w:rPr>
          <w:rFonts w:eastAsia="宋体" w:cs="宋体" w:hint="eastAsia"/>
          <w:sz w:val="32"/>
          <w:szCs w:val="32"/>
        </w:rPr>
        <w:t xml:space="preserve">  </w:t>
      </w:r>
      <w:r>
        <w:rPr>
          <w:rFonts w:eastAsia="宋体" w:cs="宋体" w:hint="eastAsia"/>
          <w:sz w:val="32"/>
          <w:szCs w:val="32"/>
        </w:rPr>
        <w:t>系</w:t>
      </w:r>
      <w:r>
        <w:rPr>
          <w:rFonts w:eastAsia="宋体" w:cs="宋体" w:hint="eastAsia"/>
          <w:sz w:val="32"/>
          <w:szCs w:val="32"/>
        </w:rPr>
        <w:t xml:space="preserve">  </w:t>
      </w:r>
      <w:r>
        <w:rPr>
          <w:rFonts w:eastAsia="宋体" w:cs="宋体" w:hint="eastAsia"/>
          <w:sz w:val="32"/>
          <w:szCs w:val="32"/>
        </w:rPr>
        <w:t>人</w:t>
      </w:r>
      <w:r>
        <w:rPr>
          <w:rFonts w:eastAsia="宋体" w:cs="宋体" w:hint="eastAsia"/>
          <w:sz w:val="32"/>
          <w:szCs w:val="32"/>
        </w:rPr>
        <w:t xml:space="preserve"> </w:t>
      </w:r>
      <w:r>
        <w:rPr>
          <w:rFonts w:eastAsia="宋体" w:cs="宋体" w:hint="eastAsia"/>
          <w:sz w:val="32"/>
          <w:szCs w:val="32"/>
        </w:rPr>
        <w:t>：</w:t>
      </w:r>
      <w:r>
        <w:rPr>
          <w:rFonts w:eastAsia="宋体" w:cs="宋体" w:hint="eastAsia"/>
          <w:sz w:val="32"/>
          <w:szCs w:val="32"/>
        </w:rPr>
        <w:t xml:space="preserve">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联系电话</w:t>
      </w:r>
      <w:r>
        <w:rPr>
          <w:rFonts w:eastAsia="宋体" w:cs="宋体" w:hint="eastAsia"/>
          <w:sz w:val="32"/>
          <w:szCs w:val="32"/>
        </w:rPr>
        <w:t>(</w:t>
      </w:r>
      <w:r>
        <w:rPr>
          <w:rFonts w:eastAsia="宋体" w:cs="宋体" w:hint="eastAsia"/>
          <w:sz w:val="32"/>
          <w:szCs w:val="32"/>
        </w:rPr>
        <w:t>手机</w:t>
      </w:r>
      <w:r>
        <w:rPr>
          <w:rFonts w:eastAsia="宋体" w:cs="宋体" w:hint="eastAsia"/>
          <w:sz w:val="32"/>
          <w:szCs w:val="32"/>
        </w:rPr>
        <w:t xml:space="preserve">):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传</w:t>
      </w:r>
      <w:r>
        <w:rPr>
          <w:rFonts w:eastAsia="宋体" w:cs="宋体" w:hint="eastAsia"/>
          <w:sz w:val="32"/>
          <w:szCs w:val="32"/>
        </w:rPr>
        <w:t xml:space="preserve">      </w:t>
      </w:r>
      <w:r>
        <w:rPr>
          <w:rFonts w:eastAsia="宋体" w:cs="宋体" w:hint="eastAsia"/>
          <w:sz w:val="32"/>
          <w:szCs w:val="32"/>
        </w:rPr>
        <w:t>真：</w:t>
      </w:r>
      <w:r>
        <w:rPr>
          <w:rFonts w:eastAsia="宋体" w:cs="宋体" w:hint="eastAsia"/>
          <w:sz w:val="32"/>
          <w:szCs w:val="32"/>
        </w:rPr>
        <w:t xml:space="preserve">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 xml:space="preserve">    </w:t>
      </w:r>
    </w:p>
    <w:p w:rsidR="00D84060" w:rsidRDefault="0073301E">
      <w:pPr>
        <w:pStyle w:val="a3"/>
        <w:spacing w:line="360" w:lineRule="auto"/>
        <w:ind w:firstLine="480"/>
        <w:rPr>
          <w:rFonts w:eastAsia="宋体" w:cs="宋体"/>
          <w:sz w:val="32"/>
          <w:szCs w:val="32"/>
        </w:rPr>
      </w:pPr>
      <w:r>
        <w:rPr>
          <w:rFonts w:eastAsia="宋体" w:cs="宋体" w:hint="eastAsia"/>
          <w:sz w:val="32"/>
          <w:szCs w:val="32"/>
        </w:rPr>
        <w:t xml:space="preserve">                          </w:t>
      </w:r>
      <w:r>
        <w:rPr>
          <w:rFonts w:eastAsia="宋体" w:cs="宋体" w:hint="eastAsia"/>
          <w:sz w:val="32"/>
          <w:szCs w:val="32"/>
        </w:rPr>
        <w:t>年</w:t>
      </w:r>
      <w:r>
        <w:rPr>
          <w:rFonts w:eastAsia="宋体" w:cs="宋体" w:hint="eastAsia"/>
          <w:sz w:val="32"/>
          <w:szCs w:val="32"/>
        </w:rPr>
        <w:t xml:space="preserve">     </w:t>
      </w:r>
      <w:r>
        <w:rPr>
          <w:rFonts w:eastAsia="宋体" w:cs="宋体" w:hint="eastAsia"/>
          <w:sz w:val="32"/>
          <w:szCs w:val="32"/>
        </w:rPr>
        <w:t>月</w:t>
      </w:r>
      <w:r>
        <w:rPr>
          <w:rFonts w:eastAsia="宋体" w:cs="宋体" w:hint="eastAsia"/>
          <w:sz w:val="32"/>
          <w:szCs w:val="32"/>
        </w:rPr>
        <w:t xml:space="preserve">     </w:t>
      </w:r>
      <w:r>
        <w:rPr>
          <w:rFonts w:eastAsia="宋体" w:cs="宋体" w:hint="eastAsia"/>
          <w:sz w:val="32"/>
          <w:szCs w:val="32"/>
        </w:rPr>
        <w:t>日</w:t>
      </w:r>
    </w:p>
    <w:p w:rsidR="00D84060" w:rsidRDefault="00D84060">
      <w:pPr>
        <w:pStyle w:val="a3"/>
        <w:spacing w:line="360" w:lineRule="auto"/>
        <w:ind w:firstLine="480"/>
        <w:rPr>
          <w:rFonts w:eastAsia="宋体" w:cs="宋体"/>
          <w:sz w:val="32"/>
          <w:szCs w:val="32"/>
        </w:rPr>
      </w:pPr>
    </w:p>
    <w:p w:rsidR="00D84060" w:rsidRDefault="00D84060">
      <w:pPr>
        <w:pStyle w:val="a3"/>
        <w:spacing w:line="400" w:lineRule="exact"/>
        <w:rPr>
          <w:rFonts w:eastAsia="宋体" w:cs="宋体"/>
        </w:rPr>
      </w:pPr>
    </w:p>
    <w:p w:rsidR="00D84060" w:rsidRDefault="00D84060">
      <w:pPr>
        <w:pStyle w:val="a3"/>
        <w:spacing w:line="400" w:lineRule="exact"/>
        <w:rPr>
          <w:rFonts w:eastAsia="宋体" w:cs="宋体"/>
        </w:rPr>
      </w:pPr>
    </w:p>
    <w:p w:rsidR="00D84060" w:rsidRDefault="00D84060">
      <w:pPr>
        <w:pStyle w:val="a3"/>
        <w:spacing w:line="400" w:lineRule="exact"/>
        <w:rPr>
          <w:rFonts w:eastAsia="宋体" w:cs="宋体"/>
        </w:rPr>
      </w:pPr>
    </w:p>
    <w:p w:rsidR="00D84060" w:rsidRDefault="00D84060">
      <w:pPr>
        <w:pStyle w:val="a3"/>
        <w:spacing w:line="400" w:lineRule="exact"/>
        <w:rPr>
          <w:rFonts w:eastAsia="宋体" w:cs="宋体"/>
        </w:rPr>
      </w:pPr>
    </w:p>
    <w:p w:rsidR="00D84060" w:rsidRDefault="00D84060">
      <w:pPr>
        <w:pStyle w:val="a3"/>
        <w:spacing w:line="400" w:lineRule="exact"/>
        <w:ind w:firstLineChars="0" w:firstLine="0"/>
        <w:rPr>
          <w:rFonts w:eastAsia="宋体" w:cs="宋体"/>
        </w:rPr>
      </w:pPr>
    </w:p>
    <w:p w:rsidR="00D84060" w:rsidRDefault="00D84060">
      <w:pPr>
        <w:pStyle w:val="a3"/>
        <w:spacing w:line="400" w:lineRule="exact"/>
        <w:ind w:firstLineChars="0" w:firstLine="0"/>
        <w:rPr>
          <w:rFonts w:eastAsia="宋体" w:cs="宋体"/>
        </w:rPr>
      </w:pPr>
    </w:p>
    <w:p w:rsidR="00D84060" w:rsidRDefault="00D84060">
      <w:pPr>
        <w:pStyle w:val="a3"/>
        <w:spacing w:line="400" w:lineRule="exact"/>
        <w:ind w:firstLine="482"/>
        <w:rPr>
          <w:rFonts w:eastAsia="宋体" w:cs="宋体"/>
          <w:b/>
          <w:bCs/>
          <w:sz w:val="32"/>
          <w:szCs w:val="32"/>
        </w:rPr>
      </w:pPr>
    </w:p>
    <w:p w:rsidR="00D84060" w:rsidRDefault="0073301E">
      <w:pPr>
        <w:pStyle w:val="a3"/>
        <w:spacing w:line="400" w:lineRule="exact"/>
        <w:ind w:firstLine="482"/>
        <w:rPr>
          <w:rFonts w:eastAsia="宋体" w:cs="宋体"/>
          <w:b/>
          <w:bCs/>
          <w:sz w:val="32"/>
          <w:szCs w:val="32"/>
        </w:rPr>
      </w:pPr>
      <w:r>
        <w:rPr>
          <w:rFonts w:eastAsia="宋体" w:cs="宋体" w:hint="eastAsia"/>
          <w:b/>
          <w:bCs/>
          <w:sz w:val="32"/>
          <w:szCs w:val="32"/>
        </w:rPr>
        <w:lastRenderedPageBreak/>
        <w:t>一、法人授权书</w:t>
      </w:r>
    </w:p>
    <w:p w:rsidR="00D84060" w:rsidRDefault="00D84060">
      <w:pPr>
        <w:pStyle w:val="a3"/>
        <w:spacing w:line="400" w:lineRule="exact"/>
        <w:rPr>
          <w:rFonts w:eastAsia="宋体" w:cs="宋体"/>
        </w:rPr>
      </w:pPr>
    </w:p>
    <w:p w:rsidR="00D84060" w:rsidRDefault="0073301E">
      <w:pPr>
        <w:pStyle w:val="a3"/>
        <w:spacing w:line="360" w:lineRule="auto"/>
        <w:rPr>
          <w:rFonts w:eastAsia="宋体" w:cs="宋体"/>
        </w:rPr>
      </w:pPr>
      <w:r>
        <w:rPr>
          <w:rFonts w:eastAsia="宋体" w:cs="宋体" w:hint="eastAsia"/>
        </w:rPr>
        <w:t>致：（采购单位名称）</w:t>
      </w:r>
    </w:p>
    <w:p w:rsidR="00D84060" w:rsidRDefault="0073301E">
      <w:pPr>
        <w:pStyle w:val="a3"/>
        <w:spacing w:line="360" w:lineRule="auto"/>
        <w:jc w:val="center"/>
        <w:rPr>
          <w:rFonts w:eastAsia="宋体" w:cs="宋体"/>
        </w:rPr>
      </w:pPr>
      <w:r>
        <w:rPr>
          <w:rFonts w:eastAsia="宋体" w:cs="宋体" w:hint="eastAsia"/>
        </w:rPr>
        <w:t>本授权书声明：</w:t>
      </w:r>
      <w:r>
        <w:rPr>
          <w:rFonts w:eastAsia="宋体" w:cs="宋体" w:hint="eastAsia"/>
          <w:u w:val="single"/>
        </w:rPr>
        <w:t>（供应商名称）</w:t>
      </w:r>
      <w:r>
        <w:rPr>
          <w:rFonts w:eastAsia="宋体" w:cs="宋体" w:hint="eastAsia"/>
        </w:rPr>
        <w:t>授权本单位（供应商授权代表姓名、职务）代表本单位参加（</w:t>
      </w:r>
      <w:r>
        <w:rPr>
          <w:rFonts w:eastAsia="宋体" w:cs="宋体" w:hint="eastAsia"/>
          <w:u w:val="single"/>
        </w:rPr>
        <w:t xml:space="preserve">   </w:t>
      </w:r>
      <w:r>
        <w:rPr>
          <w:rFonts w:eastAsia="宋体" w:cs="宋体" w:hint="eastAsia"/>
          <w:u w:val="single"/>
        </w:rPr>
        <w:t>项目全称</w:t>
      </w:r>
      <w:r>
        <w:rPr>
          <w:rFonts w:eastAsia="宋体" w:cs="宋体" w:hint="eastAsia"/>
          <w:u w:val="single"/>
        </w:rPr>
        <w:t xml:space="preserve">   </w:t>
      </w:r>
      <w:r>
        <w:rPr>
          <w:rFonts w:eastAsia="宋体" w:cs="宋体" w:hint="eastAsia"/>
        </w:rPr>
        <w:t>）项目投标活动</w:t>
      </w:r>
      <w:r>
        <w:rPr>
          <w:rFonts w:eastAsia="宋体" w:cs="宋体" w:hint="eastAsia"/>
        </w:rPr>
        <w:t>,</w:t>
      </w:r>
      <w:r>
        <w:rPr>
          <w:rFonts w:eastAsia="宋体" w:cs="宋体" w:hint="eastAsia"/>
        </w:rPr>
        <w:t>全权代表本公司处理投标过程的一切事宜，包括但不限于：投标、参与开标、询价、合同签署、合同执行等。供应商授权代表在投标过程中所签署的一切文件和处理与之有关的一切事务，本公司均予以认可并对此承担责任。供应商授权代表无转委托权。特此授权。</w:t>
      </w:r>
    </w:p>
    <w:p w:rsidR="00D84060" w:rsidRDefault="0073301E">
      <w:pPr>
        <w:pStyle w:val="a3"/>
        <w:spacing w:line="360" w:lineRule="auto"/>
        <w:rPr>
          <w:rFonts w:eastAsia="宋体" w:cs="宋体"/>
        </w:rPr>
      </w:pPr>
      <w:r>
        <w:rPr>
          <w:rFonts w:eastAsia="宋体" w:cs="宋体" w:hint="eastAsia"/>
        </w:rPr>
        <w:t>本授权书自出具之日起生效。</w:t>
      </w:r>
    </w:p>
    <w:p w:rsidR="00D84060" w:rsidRDefault="0073301E">
      <w:pPr>
        <w:pStyle w:val="a3"/>
        <w:spacing w:line="360" w:lineRule="auto"/>
        <w:rPr>
          <w:rFonts w:eastAsia="宋体" w:cs="宋体"/>
        </w:rPr>
      </w:pPr>
      <w:r>
        <w:rPr>
          <w:rFonts w:eastAsia="宋体" w:cs="宋体" w:hint="eastAsia"/>
        </w:rPr>
        <w:t>特此声明。</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法定代表人签字：</w:t>
      </w:r>
      <w:r>
        <w:rPr>
          <w:rFonts w:eastAsia="宋体" w:cs="宋体" w:hint="eastAsia"/>
        </w:rPr>
        <w:t xml:space="preserve">          </w:t>
      </w:r>
      <w:r>
        <w:rPr>
          <w:rFonts w:eastAsia="宋体" w:cs="宋体" w:hint="eastAsia"/>
        </w:rPr>
        <w:t>供应商公章：</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授权代表签字：</w:t>
      </w:r>
      <w:r>
        <w:rPr>
          <w:rFonts w:eastAsia="宋体" w:cs="宋体" w:hint="eastAsia"/>
        </w:rPr>
        <w:t xml:space="preserve">            </w:t>
      </w:r>
      <w:r>
        <w:rPr>
          <w:rFonts w:eastAsia="宋体" w:cs="宋体" w:hint="eastAsia"/>
        </w:rPr>
        <w:t>联系电话：</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 xml:space="preserve">                     </w:t>
      </w:r>
      <w:r>
        <w:rPr>
          <w:rFonts w:eastAsia="宋体" w:cs="宋体" w:hint="eastAsia"/>
        </w:rPr>
        <w:t xml:space="preserve">           </w:t>
      </w:r>
      <w:r>
        <w:rPr>
          <w:rFonts w:eastAsia="宋体" w:cs="宋体" w:hint="eastAsia"/>
        </w:rPr>
        <w:t>日期：</w:t>
      </w:r>
      <w:r>
        <w:rPr>
          <w:rFonts w:eastAsia="宋体" w:cs="宋体" w:hint="eastAsia"/>
        </w:rPr>
        <w:t>________________</w:t>
      </w:r>
    </w:p>
    <w:p w:rsidR="00D84060" w:rsidRDefault="00D84060">
      <w:pPr>
        <w:pStyle w:val="a3"/>
        <w:spacing w:line="360" w:lineRule="auto"/>
        <w:rPr>
          <w:rFonts w:eastAsia="宋体" w:cs="宋体"/>
        </w:rPr>
      </w:pPr>
    </w:p>
    <w:p w:rsidR="00D84060" w:rsidRDefault="00D84060">
      <w:pPr>
        <w:pStyle w:val="a3"/>
        <w:spacing w:line="360" w:lineRule="auto"/>
        <w:rPr>
          <w:rFonts w:eastAsia="宋体" w:cs="宋体"/>
        </w:rPr>
      </w:pPr>
    </w:p>
    <w:p w:rsidR="00D84060" w:rsidRDefault="00D84060">
      <w:pPr>
        <w:pStyle w:val="a3"/>
        <w:spacing w:line="360" w:lineRule="auto"/>
        <w:rPr>
          <w:rFonts w:eastAsia="宋体" w:cs="宋体"/>
        </w:rPr>
      </w:pPr>
    </w:p>
    <w:p w:rsidR="00D84060" w:rsidRDefault="00D84060">
      <w:pPr>
        <w:pStyle w:val="a3"/>
        <w:spacing w:line="360" w:lineRule="auto"/>
        <w:rPr>
          <w:rFonts w:eastAsia="宋体" w:cs="宋体"/>
        </w:rPr>
      </w:pPr>
    </w:p>
    <w:p w:rsidR="00D84060" w:rsidRDefault="00D84060">
      <w:pPr>
        <w:pStyle w:val="a3"/>
        <w:spacing w:line="360" w:lineRule="auto"/>
        <w:ind w:firstLineChars="0" w:firstLine="0"/>
        <w:rPr>
          <w:rFonts w:eastAsia="宋体" w:cs="宋体"/>
        </w:rPr>
      </w:pPr>
    </w:p>
    <w:p w:rsidR="00D84060" w:rsidRDefault="00D84060">
      <w:pPr>
        <w:pStyle w:val="a3"/>
        <w:spacing w:line="360" w:lineRule="auto"/>
        <w:ind w:firstLineChars="0" w:firstLine="0"/>
        <w:rPr>
          <w:rFonts w:eastAsia="宋体" w:cs="宋体"/>
        </w:rPr>
      </w:pPr>
    </w:p>
    <w:p w:rsidR="00D84060" w:rsidRDefault="0073301E">
      <w:pPr>
        <w:pStyle w:val="a3"/>
        <w:spacing w:line="360" w:lineRule="auto"/>
        <w:ind w:firstLine="482"/>
        <w:rPr>
          <w:rFonts w:eastAsia="宋体" w:cs="宋体"/>
          <w:b/>
          <w:bCs/>
          <w:sz w:val="32"/>
          <w:szCs w:val="32"/>
        </w:rPr>
      </w:pPr>
      <w:r>
        <w:rPr>
          <w:rFonts w:eastAsia="宋体" w:cs="宋体" w:hint="eastAsia"/>
          <w:b/>
          <w:bCs/>
          <w:sz w:val="32"/>
          <w:szCs w:val="32"/>
        </w:rPr>
        <w:lastRenderedPageBreak/>
        <w:t>二、投标保证书</w:t>
      </w:r>
    </w:p>
    <w:p w:rsidR="00D84060" w:rsidRDefault="0073301E">
      <w:pPr>
        <w:pStyle w:val="a3"/>
        <w:spacing w:line="360" w:lineRule="auto"/>
        <w:rPr>
          <w:rFonts w:eastAsia="宋体" w:cs="宋体"/>
        </w:rPr>
      </w:pPr>
      <w:r>
        <w:rPr>
          <w:rFonts w:eastAsia="宋体" w:cs="宋体" w:hint="eastAsia"/>
        </w:rPr>
        <w:t>致（招标人）：</w:t>
      </w:r>
    </w:p>
    <w:p w:rsidR="00D84060" w:rsidRDefault="0073301E">
      <w:pPr>
        <w:pStyle w:val="a3"/>
        <w:spacing w:line="360" w:lineRule="auto"/>
        <w:rPr>
          <w:rFonts w:eastAsia="宋体" w:cs="宋体"/>
        </w:rPr>
      </w:pPr>
      <w:r>
        <w:rPr>
          <w:rFonts w:eastAsia="宋体" w:cs="宋体" w:hint="eastAsia"/>
        </w:rPr>
        <w:t>根据贵方招标公告，我们决定参加贵方组织的项目的招标采购活动。我方授权</w:t>
      </w:r>
      <w:r>
        <w:rPr>
          <w:rFonts w:eastAsia="宋体" w:cs="宋体" w:hint="eastAsia"/>
        </w:rPr>
        <w:t>(</w:t>
      </w:r>
      <w:r>
        <w:rPr>
          <w:rFonts w:eastAsia="宋体" w:cs="宋体" w:hint="eastAsia"/>
        </w:rPr>
        <w:t>姓名和职务</w:t>
      </w:r>
      <w:r>
        <w:rPr>
          <w:rFonts w:eastAsia="宋体" w:cs="宋体" w:hint="eastAsia"/>
        </w:rPr>
        <w:t>)</w:t>
      </w:r>
      <w:r>
        <w:rPr>
          <w:rFonts w:eastAsia="宋体" w:cs="宋体" w:hint="eastAsia"/>
        </w:rPr>
        <w:t>代表我方（投标单位的名称）全权处理本项目投标的有关事宜。</w:t>
      </w:r>
    </w:p>
    <w:p w:rsidR="00D84060" w:rsidRDefault="0073301E">
      <w:pPr>
        <w:pStyle w:val="a3"/>
        <w:spacing w:line="360" w:lineRule="auto"/>
        <w:rPr>
          <w:rFonts w:eastAsia="宋体" w:cs="宋体"/>
        </w:rPr>
      </w:pPr>
      <w:r>
        <w:rPr>
          <w:rFonts w:eastAsia="宋体" w:cs="宋体" w:hint="eastAsia"/>
        </w:rPr>
        <w:t>我方愿意按照招标文件规定的各项要求，向采购人提供所需的货物与服务。</w:t>
      </w:r>
    </w:p>
    <w:p w:rsidR="00D84060" w:rsidRDefault="0073301E">
      <w:pPr>
        <w:pStyle w:val="a3"/>
        <w:spacing w:line="360" w:lineRule="auto"/>
        <w:rPr>
          <w:rFonts w:eastAsia="宋体" w:cs="宋体"/>
        </w:rPr>
      </w:pPr>
      <w:r>
        <w:rPr>
          <w:rFonts w:eastAsia="宋体" w:cs="宋体" w:hint="eastAsia"/>
        </w:rPr>
        <w:t>3</w:t>
      </w:r>
      <w:r>
        <w:rPr>
          <w:rFonts w:eastAsia="宋体" w:cs="宋体" w:hint="eastAsia"/>
        </w:rPr>
        <w:t>、一旦我方中标，我方将严格履行合同规定的责任和义务。</w:t>
      </w:r>
    </w:p>
    <w:p w:rsidR="00D84060" w:rsidRDefault="0073301E">
      <w:pPr>
        <w:pStyle w:val="a3"/>
        <w:spacing w:line="360" w:lineRule="auto"/>
        <w:rPr>
          <w:rFonts w:eastAsia="宋体" w:cs="宋体"/>
        </w:rPr>
      </w:pPr>
      <w:r>
        <w:rPr>
          <w:rFonts w:eastAsia="宋体" w:cs="宋体" w:hint="eastAsia"/>
        </w:rPr>
        <w:t>4</w:t>
      </w:r>
      <w:r>
        <w:rPr>
          <w:rFonts w:eastAsia="宋体" w:cs="宋体" w:hint="eastAsia"/>
        </w:rPr>
        <w:t>、我方保证投标文件所提供材料是真实的、准确的。</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投标单位公章：</w:t>
      </w:r>
    </w:p>
    <w:p w:rsidR="00D84060" w:rsidRDefault="00D84060">
      <w:pPr>
        <w:pStyle w:val="a3"/>
        <w:spacing w:line="360" w:lineRule="auto"/>
        <w:rPr>
          <w:rFonts w:eastAsia="宋体" w:cs="宋体"/>
        </w:rPr>
      </w:pPr>
    </w:p>
    <w:p w:rsidR="00D84060" w:rsidRDefault="0073301E">
      <w:pPr>
        <w:pStyle w:val="a3"/>
        <w:spacing w:line="360" w:lineRule="auto"/>
        <w:rPr>
          <w:rFonts w:eastAsia="宋体" w:cs="宋体"/>
        </w:rPr>
      </w:pPr>
      <w:r>
        <w:rPr>
          <w:rFonts w:eastAsia="宋体" w:cs="宋体" w:hint="eastAsia"/>
        </w:rPr>
        <w:t>日期：</w:t>
      </w:r>
      <w:r>
        <w:rPr>
          <w:rFonts w:eastAsia="宋体" w:cs="宋体" w:hint="eastAsia"/>
        </w:rPr>
        <w:t>________________</w:t>
      </w:r>
    </w:p>
    <w:p w:rsidR="00D84060" w:rsidRDefault="00D84060">
      <w:pPr>
        <w:pStyle w:val="a3"/>
        <w:spacing w:line="400" w:lineRule="exact"/>
        <w:rPr>
          <w:rFonts w:eastAsia="宋体" w:cs="宋体"/>
        </w:rPr>
      </w:pPr>
    </w:p>
    <w:p w:rsidR="00D84060" w:rsidRDefault="00D84060">
      <w:pPr>
        <w:pStyle w:val="a3"/>
        <w:spacing w:line="400" w:lineRule="exact"/>
        <w:rPr>
          <w:rFonts w:eastAsia="宋体" w:cs="宋体"/>
        </w:rPr>
        <w:sectPr w:rsidR="00D84060">
          <w:footerReference w:type="default" r:id="rId8"/>
          <w:pgSz w:w="11906" w:h="16838"/>
          <w:pgMar w:top="1418" w:right="1418" w:bottom="1418" w:left="1418" w:header="851" w:footer="992" w:gutter="0"/>
          <w:cols w:space="720"/>
          <w:docGrid w:type="lines" w:linePitch="312"/>
        </w:sectPr>
      </w:pPr>
    </w:p>
    <w:p w:rsidR="00D84060" w:rsidRDefault="0073301E">
      <w:pPr>
        <w:pStyle w:val="a3"/>
        <w:spacing w:line="400" w:lineRule="exact"/>
        <w:ind w:firstLine="450"/>
        <w:jc w:val="center"/>
        <w:rPr>
          <w:sz w:val="30"/>
          <w:szCs w:val="30"/>
        </w:rPr>
      </w:pPr>
      <w:r>
        <w:rPr>
          <w:rFonts w:hint="eastAsia"/>
          <w:sz w:val="30"/>
          <w:szCs w:val="30"/>
        </w:rPr>
        <w:lastRenderedPageBreak/>
        <w:t>202</w:t>
      </w:r>
      <w:r>
        <w:rPr>
          <w:rFonts w:hint="eastAsia"/>
          <w:sz w:val="30"/>
          <w:szCs w:val="30"/>
        </w:rPr>
        <w:t>2</w:t>
      </w:r>
      <w:r>
        <w:rPr>
          <w:rFonts w:hint="eastAsia"/>
          <w:sz w:val="30"/>
          <w:szCs w:val="30"/>
        </w:rPr>
        <w:t>年铜陵学院</w:t>
      </w:r>
      <w:r>
        <w:rPr>
          <w:rFonts w:hint="eastAsia"/>
          <w:sz w:val="30"/>
          <w:szCs w:val="30"/>
        </w:rPr>
        <w:t>部分</w:t>
      </w:r>
      <w:r>
        <w:rPr>
          <w:rFonts w:hint="eastAsia"/>
          <w:sz w:val="30"/>
          <w:szCs w:val="30"/>
        </w:rPr>
        <w:t>燃气</w:t>
      </w:r>
      <w:r>
        <w:rPr>
          <w:rFonts w:hint="eastAsia"/>
          <w:sz w:val="30"/>
          <w:szCs w:val="30"/>
        </w:rPr>
        <w:t>具熄火保护装置</w:t>
      </w:r>
      <w:r>
        <w:rPr>
          <w:rFonts w:hint="eastAsia"/>
          <w:sz w:val="30"/>
          <w:szCs w:val="30"/>
        </w:rPr>
        <w:t>采购与安装项目投标报价表</w:t>
      </w:r>
    </w:p>
    <w:p w:rsidR="00D84060" w:rsidRDefault="00D84060">
      <w:pPr>
        <w:pStyle w:val="a3"/>
        <w:spacing w:line="400" w:lineRule="exact"/>
        <w:ind w:firstLine="450"/>
        <w:jc w:val="center"/>
        <w:rPr>
          <w:sz w:val="30"/>
          <w:szCs w:val="30"/>
        </w:rPr>
      </w:pPr>
    </w:p>
    <w:tbl>
      <w:tblPr>
        <w:tblW w:w="1526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2172"/>
        <w:gridCol w:w="1944"/>
        <w:gridCol w:w="1357"/>
        <w:gridCol w:w="1134"/>
        <w:gridCol w:w="1843"/>
        <w:gridCol w:w="1134"/>
        <w:gridCol w:w="1276"/>
        <w:gridCol w:w="1417"/>
        <w:gridCol w:w="1799"/>
      </w:tblGrid>
      <w:tr w:rsidR="00D84060">
        <w:trPr>
          <w:trHeight w:val="576"/>
        </w:trPr>
        <w:tc>
          <w:tcPr>
            <w:tcW w:w="1190"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hint="eastAsia"/>
                <w:b/>
                <w:sz w:val="21"/>
                <w:szCs w:val="21"/>
              </w:rPr>
              <w:t>序号</w:t>
            </w:r>
          </w:p>
        </w:tc>
        <w:tc>
          <w:tcPr>
            <w:tcW w:w="2172"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jc w:val="center"/>
              <w:rPr>
                <w:rFonts w:eastAsia="宋体" w:cs="宋体"/>
                <w:b/>
                <w:sz w:val="21"/>
                <w:szCs w:val="21"/>
              </w:rPr>
            </w:pPr>
            <w:r>
              <w:rPr>
                <w:rFonts w:eastAsia="宋体" w:cs="宋体" w:hint="eastAsia"/>
                <w:b/>
                <w:sz w:val="21"/>
                <w:szCs w:val="21"/>
              </w:rPr>
              <w:t>名</w:t>
            </w:r>
            <w:r>
              <w:rPr>
                <w:rFonts w:eastAsia="宋体" w:cs="宋体" w:hint="eastAsia"/>
                <w:b/>
                <w:sz w:val="21"/>
                <w:szCs w:val="21"/>
              </w:rPr>
              <w:t xml:space="preserve"> </w:t>
            </w:r>
            <w:r>
              <w:rPr>
                <w:rFonts w:eastAsia="宋体" w:cs="宋体" w:hint="eastAsia"/>
                <w:b/>
                <w:sz w:val="21"/>
                <w:szCs w:val="21"/>
              </w:rPr>
              <w:t>称</w:t>
            </w:r>
          </w:p>
        </w:tc>
        <w:tc>
          <w:tcPr>
            <w:tcW w:w="194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b/>
                <w:sz w:val="21"/>
                <w:szCs w:val="21"/>
              </w:rPr>
              <w:t>主要技术参数要求</w:t>
            </w:r>
          </w:p>
        </w:tc>
        <w:tc>
          <w:tcPr>
            <w:tcW w:w="1357"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rPr>
                <w:rFonts w:eastAsia="宋体" w:cs="宋体"/>
                <w:b/>
                <w:sz w:val="21"/>
                <w:szCs w:val="21"/>
              </w:rPr>
            </w:pPr>
            <w:r>
              <w:rPr>
                <w:rFonts w:eastAsia="宋体" w:cs="宋体" w:hint="eastAsia"/>
                <w:b/>
                <w:sz w:val="21"/>
                <w:szCs w:val="21"/>
              </w:rPr>
              <w:t>品牌</w:t>
            </w:r>
          </w:p>
        </w:tc>
        <w:tc>
          <w:tcPr>
            <w:tcW w:w="113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hint="eastAsia"/>
                <w:b/>
                <w:sz w:val="21"/>
                <w:szCs w:val="21"/>
              </w:rPr>
              <w:t>规格型号</w:t>
            </w:r>
          </w:p>
        </w:tc>
        <w:tc>
          <w:tcPr>
            <w:tcW w:w="1843"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jc w:val="center"/>
              <w:rPr>
                <w:rFonts w:eastAsia="宋体" w:cs="宋体"/>
                <w:b/>
                <w:sz w:val="21"/>
                <w:szCs w:val="21"/>
              </w:rPr>
            </w:pPr>
            <w:r>
              <w:rPr>
                <w:rFonts w:eastAsia="宋体" w:cs="宋体" w:hint="eastAsia"/>
                <w:b/>
                <w:sz w:val="21"/>
                <w:szCs w:val="21"/>
              </w:rPr>
              <w:t>生产厂家</w:t>
            </w:r>
          </w:p>
        </w:tc>
        <w:tc>
          <w:tcPr>
            <w:tcW w:w="113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hint="eastAsia"/>
                <w:b/>
                <w:sz w:val="21"/>
                <w:szCs w:val="21"/>
              </w:rPr>
              <w:t>数量</w:t>
            </w:r>
          </w:p>
        </w:tc>
        <w:tc>
          <w:tcPr>
            <w:tcW w:w="1276"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jc w:val="center"/>
              <w:rPr>
                <w:rFonts w:eastAsia="宋体" w:cs="宋体"/>
                <w:b/>
                <w:sz w:val="21"/>
                <w:szCs w:val="21"/>
              </w:rPr>
            </w:pPr>
            <w:r>
              <w:rPr>
                <w:rFonts w:eastAsia="宋体" w:cs="宋体" w:hint="eastAsia"/>
                <w:b/>
                <w:sz w:val="21"/>
                <w:szCs w:val="21"/>
              </w:rPr>
              <w:t>单价（元）</w:t>
            </w:r>
          </w:p>
        </w:tc>
        <w:tc>
          <w:tcPr>
            <w:tcW w:w="1417"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Chars="0" w:firstLine="0"/>
              <w:rPr>
                <w:rFonts w:eastAsia="宋体" w:cs="宋体"/>
                <w:b/>
                <w:sz w:val="21"/>
                <w:szCs w:val="21"/>
              </w:rPr>
            </w:pPr>
            <w:r>
              <w:rPr>
                <w:rFonts w:eastAsia="宋体" w:cs="宋体" w:hint="eastAsia"/>
                <w:b/>
                <w:sz w:val="21"/>
                <w:szCs w:val="21"/>
              </w:rPr>
              <w:t>金额（元）</w:t>
            </w:r>
          </w:p>
        </w:tc>
        <w:tc>
          <w:tcPr>
            <w:tcW w:w="1799"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jc w:val="center"/>
              <w:rPr>
                <w:rFonts w:eastAsia="宋体" w:cs="宋体"/>
                <w:b/>
                <w:sz w:val="21"/>
                <w:szCs w:val="21"/>
              </w:rPr>
            </w:pPr>
            <w:r>
              <w:rPr>
                <w:rFonts w:eastAsia="宋体" w:cs="宋体" w:hint="eastAsia"/>
                <w:b/>
                <w:sz w:val="21"/>
                <w:szCs w:val="21"/>
              </w:rPr>
              <w:t>主要技术参数</w:t>
            </w:r>
          </w:p>
          <w:p w:rsidR="00D84060" w:rsidRDefault="0073301E">
            <w:pPr>
              <w:pStyle w:val="a3"/>
              <w:spacing w:line="400" w:lineRule="exact"/>
              <w:ind w:firstLine="316"/>
              <w:jc w:val="center"/>
              <w:rPr>
                <w:rFonts w:eastAsia="宋体" w:cs="宋体"/>
                <w:b/>
                <w:sz w:val="21"/>
                <w:szCs w:val="21"/>
              </w:rPr>
            </w:pPr>
            <w:r>
              <w:rPr>
                <w:rFonts w:eastAsia="宋体" w:cs="宋体" w:hint="eastAsia"/>
                <w:b/>
                <w:sz w:val="21"/>
                <w:szCs w:val="21"/>
              </w:rPr>
              <w:t>响应（偏离）情况</w:t>
            </w:r>
          </w:p>
        </w:tc>
      </w:tr>
      <w:tr w:rsidR="00D84060">
        <w:trPr>
          <w:trHeight w:val="616"/>
        </w:trPr>
        <w:tc>
          <w:tcPr>
            <w:tcW w:w="1190"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ind w:firstLineChars="0" w:firstLine="0"/>
              <w:jc w:val="center"/>
              <w:rPr>
                <w:rFonts w:eastAsia="宋体" w:cs="宋体"/>
                <w:sz w:val="21"/>
                <w:szCs w:val="21"/>
              </w:rPr>
            </w:pPr>
            <w:r>
              <w:rPr>
                <w:rFonts w:eastAsia="宋体" w:cs="宋体" w:hint="eastAsia"/>
                <w:sz w:val="21"/>
                <w:szCs w:val="21"/>
              </w:rPr>
              <w:t>1</w:t>
            </w:r>
          </w:p>
        </w:tc>
        <w:tc>
          <w:tcPr>
            <w:tcW w:w="2172"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ind w:firstLineChars="0" w:firstLine="0"/>
              <w:jc w:val="left"/>
              <w:rPr>
                <w:rFonts w:eastAsia="宋体" w:cs="宋体"/>
                <w:sz w:val="21"/>
                <w:szCs w:val="21"/>
              </w:rPr>
            </w:pPr>
            <w:r>
              <w:rPr>
                <w:rFonts w:eastAsia="宋体" w:cs="宋体" w:hint="eastAsia"/>
                <w:sz w:val="21"/>
                <w:szCs w:val="21"/>
              </w:rPr>
              <w:t>燃气</w:t>
            </w:r>
            <w:r>
              <w:rPr>
                <w:rFonts w:eastAsia="宋体" w:cs="宋体" w:hint="eastAsia"/>
                <w:sz w:val="21"/>
                <w:szCs w:val="21"/>
              </w:rPr>
              <w:t>具熄火保护装置</w:t>
            </w:r>
          </w:p>
        </w:tc>
        <w:tc>
          <w:tcPr>
            <w:tcW w:w="194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ind w:firstLineChars="0" w:firstLine="0"/>
              <w:rPr>
                <w:rFonts w:eastAsia="宋体" w:cs="宋体"/>
                <w:sz w:val="21"/>
                <w:szCs w:val="21"/>
              </w:rPr>
            </w:pPr>
            <w:r>
              <w:rPr>
                <w:rFonts w:eastAsia="宋体" w:cs="宋体" w:hint="eastAsia"/>
                <w:sz w:val="21"/>
                <w:szCs w:val="21"/>
              </w:rPr>
              <w:t>详见《询价函》</w:t>
            </w:r>
          </w:p>
        </w:tc>
        <w:tc>
          <w:tcPr>
            <w:tcW w:w="1357"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c>
          <w:tcPr>
            <w:tcW w:w="1134" w:type="dxa"/>
            <w:tcBorders>
              <w:top w:val="single" w:sz="4" w:space="0" w:color="auto"/>
              <w:left w:val="single" w:sz="4" w:space="0" w:color="auto"/>
              <w:bottom w:val="single" w:sz="4" w:space="0" w:color="auto"/>
              <w:right w:val="single" w:sz="4" w:space="0" w:color="auto"/>
            </w:tcBorders>
          </w:tcPr>
          <w:p w:rsidR="00D84060" w:rsidRDefault="00D84060">
            <w:pPr>
              <w:pStyle w:val="a3"/>
              <w:ind w:firstLine="315"/>
              <w:rPr>
                <w:rFonts w:eastAsia="宋体" w:cs="宋体"/>
                <w:sz w:val="2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84060" w:rsidRDefault="0073301E">
            <w:pPr>
              <w:pStyle w:val="a3"/>
              <w:ind w:firstLineChars="0" w:firstLine="0"/>
              <w:jc w:val="center"/>
              <w:rPr>
                <w:rFonts w:eastAsia="宋体" w:cs="宋体"/>
                <w:sz w:val="21"/>
                <w:szCs w:val="21"/>
              </w:rPr>
            </w:pPr>
            <w:r>
              <w:rPr>
                <w:rFonts w:eastAsia="宋体" w:cs="宋体" w:hint="eastAsia"/>
                <w:sz w:val="21"/>
                <w:szCs w:val="21"/>
              </w:rPr>
              <w:t>42</w:t>
            </w:r>
            <w:r>
              <w:rPr>
                <w:rFonts w:eastAsia="宋体" w:cs="宋体" w:hint="eastAsia"/>
                <w:sz w:val="21"/>
                <w:szCs w:val="21"/>
              </w:rPr>
              <w:t>套</w:t>
            </w:r>
          </w:p>
        </w:tc>
        <w:tc>
          <w:tcPr>
            <w:tcW w:w="1276"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c>
          <w:tcPr>
            <w:tcW w:w="1799"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ind w:firstLine="315"/>
              <w:rPr>
                <w:rFonts w:eastAsia="宋体" w:cs="宋体"/>
                <w:sz w:val="21"/>
                <w:szCs w:val="21"/>
              </w:rPr>
            </w:pPr>
          </w:p>
        </w:tc>
      </w:tr>
      <w:tr w:rsidR="00D84060">
        <w:trPr>
          <w:trHeight w:val="646"/>
        </w:trPr>
        <w:tc>
          <w:tcPr>
            <w:tcW w:w="1190" w:type="dxa"/>
            <w:tcBorders>
              <w:top w:val="single" w:sz="4" w:space="0" w:color="auto"/>
              <w:left w:val="single" w:sz="4" w:space="0" w:color="auto"/>
              <w:bottom w:val="single" w:sz="4" w:space="0" w:color="auto"/>
              <w:right w:val="single" w:sz="4" w:space="0" w:color="auto"/>
            </w:tcBorders>
          </w:tcPr>
          <w:p w:rsidR="00D84060" w:rsidRDefault="00D84060">
            <w:pPr>
              <w:pStyle w:val="a3"/>
              <w:spacing w:line="400" w:lineRule="exact"/>
              <w:ind w:firstLine="316"/>
              <w:jc w:val="center"/>
              <w:rPr>
                <w:rFonts w:eastAsia="宋体" w:cs="宋体"/>
                <w:b/>
                <w:sz w:val="21"/>
                <w:szCs w:val="21"/>
              </w:rPr>
            </w:pPr>
          </w:p>
        </w:tc>
        <w:tc>
          <w:tcPr>
            <w:tcW w:w="10860" w:type="dxa"/>
            <w:gridSpan w:val="7"/>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jc w:val="left"/>
              <w:rPr>
                <w:rFonts w:eastAsia="宋体" w:cs="宋体"/>
                <w:b/>
                <w:sz w:val="21"/>
                <w:szCs w:val="21"/>
              </w:rPr>
            </w:pPr>
            <w:r>
              <w:rPr>
                <w:rFonts w:eastAsia="宋体" w:cs="宋体" w:hint="eastAsia"/>
                <w:b/>
                <w:sz w:val="21"/>
                <w:szCs w:val="21"/>
              </w:rPr>
              <w:t>合</w:t>
            </w:r>
            <w:r>
              <w:rPr>
                <w:rFonts w:eastAsia="宋体" w:cs="宋体" w:hint="eastAsia"/>
                <w:b/>
                <w:sz w:val="21"/>
                <w:szCs w:val="21"/>
              </w:rPr>
              <w:t xml:space="preserve">  </w:t>
            </w:r>
            <w:r>
              <w:rPr>
                <w:rFonts w:eastAsia="宋体" w:cs="宋体" w:hint="eastAsia"/>
                <w:b/>
                <w:sz w:val="21"/>
                <w:szCs w:val="21"/>
              </w:rPr>
              <w:t>计</w:t>
            </w:r>
          </w:p>
        </w:tc>
        <w:tc>
          <w:tcPr>
            <w:tcW w:w="1417"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spacing w:line="400" w:lineRule="exact"/>
              <w:ind w:firstLine="315"/>
              <w:rPr>
                <w:rFonts w:eastAsia="宋体" w:cs="宋体"/>
                <w:sz w:val="21"/>
                <w:szCs w:val="21"/>
              </w:rPr>
            </w:pPr>
          </w:p>
        </w:tc>
        <w:tc>
          <w:tcPr>
            <w:tcW w:w="1799" w:type="dxa"/>
            <w:tcBorders>
              <w:top w:val="single" w:sz="4" w:space="0" w:color="auto"/>
              <w:left w:val="single" w:sz="4" w:space="0" w:color="auto"/>
              <w:bottom w:val="single" w:sz="4" w:space="0" w:color="auto"/>
              <w:right w:val="single" w:sz="4" w:space="0" w:color="auto"/>
            </w:tcBorders>
            <w:vAlign w:val="center"/>
          </w:tcPr>
          <w:p w:rsidR="00D84060" w:rsidRDefault="00D84060">
            <w:pPr>
              <w:pStyle w:val="a3"/>
              <w:spacing w:line="400" w:lineRule="exact"/>
              <w:ind w:firstLine="315"/>
              <w:rPr>
                <w:rFonts w:eastAsia="宋体" w:cs="宋体"/>
                <w:sz w:val="21"/>
                <w:szCs w:val="21"/>
              </w:rPr>
            </w:pPr>
          </w:p>
        </w:tc>
      </w:tr>
      <w:tr w:rsidR="00D84060">
        <w:trPr>
          <w:trHeight w:val="603"/>
        </w:trPr>
        <w:tc>
          <w:tcPr>
            <w:tcW w:w="1190" w:type="dxa"/>
            <w:tcBorders>
              <w:top w:val="single" w:sz="4" w:space="0" w:color="auto"/>
              <w:left w:val="single" w:sz="4" w:space="0" w:color="auto"/>
              <w:bottom w:val="single" w:sz="4" w:space="0" w:color="auto"/>
              <w:right w:val="single" w:sz="4" w:space="0" w:color="auto"/>
            </w:tcBorders>
          </w:tcPr>
          <w:p w:rsidR="00D84060" w:rsidRDefault="00D84060">
            <w:pPr>
              <w:pStyle w:val="a3"/>
              <w:spacing w:line="400" w:lineRule="exact"/>
              <w:ind w:firstLine="316"/>
              <w:rPr>
                <w:rFonts w:eastAsia="宋体" w:cs="宋体"/>
                <w:b/>
                <w:sz w:val="21"/>
                <w:szCs w:val="21"/>
              </w:rPr>
            </w:pPr>
          </w:p>
        </w:tc>
        <w:tc>
          <w:tcPr>
            <w:tcW w:w="14076" w:type="dxa"/>
            <w:gridSpan w:val="9"/>
            <w:tcBorders>
              <w:top w:val="single" w:sz="4" w:space="0" w:color="auto"/>
              <w:left w:val="single" w:sz="4" w:space="0" w:color="auto"/>
              <w:bottom w:val="single" w:sz="4" w:space="0" w:color="auto"/>
              <w:right w:val="single" w:sz="4" w:space="0" w:color="auto"/>
            </w:tcBorders>
            <w:vAlign w:val="center"/>
          </w:tcPr>
          <w:p w:rsidR="00D84060" w:rsidRDefault="0073301E">
            <w:pPr>
              <w:pStyle w:val="a3"/>
              <w:spacing w:line="400" w:lineRule="exact"/>
              <w:ind w:firstLine="316"/>
              <w:rPr>
                <w:rFonts w:eastAsia="宋体" w:cs="宋体"/>
                <w:sz w:val="21"/>
                <w:szCs w:val="21"/>
              </w:rPr>
            </w:pPr>
            <w:r>
              <w:rPr>
                <w:rFonts w:eastAsia="宋体" w:cs="宋体" w:hint="eastAsia"/>
                <w:b/>
                <w:sz w:val="21"/>
                <w:szCs w:val="21"/>
              </w:rPr>
              <w:t>合计报价（大写）</w:t>
            </w:r>
            <w:r>
              <w:rPr>
                <w:rFonts w:eastAsia="宋体" w:cs="宋体" w:hint="eastAsia"/>
                <w:sz w:val="21"/>
                <w:szCs w:val="21"/>
              </w:rPr>
              <w:t>：</w:t>
            </w:r>
          </w:p>
        </w:tc>
      </w:tr>
    </w:tbl>
    <w:p w:rsidR="00D84060" w:rsidRDefault="0073301E">
      <w:pPr>
        <w:pStyle w:val="a3"/>
        <w:spacing w:line="400" w:lineRule="exact"/>
        <w:ind w:firstLine="360"/>
        <w:rPr>
          <w:rFonts w:eastAsia="宋体" w:cs="宋体"/>
          <w:sz w:val="24"/>
          <w:szCs w:val="24"/>
        </w:rPr>
      </w:pPr>
      <w:r>
        <w:rPr>
          <w:rFonts w:eastAsia="宋体" w:cs="宋体" w:hint="eastAsia"/>
          <w:sz w:val="24"/>
          <w:szCs w:val="24"/>
        </w:rPr>
        <w:t>注：</w:t>
      </w:r>
      <w:r>
        <w:rPr>
          <w:rFonts w:eastAsia="宋体" w:cs="宋体" w:hint="eastAsia"/>
          <w:sz w:val="24"/>
          <w:szCs w:val="24"/>
        </w:rPr>
        <w:t>1.</w:t>
      </w:r>
      <w:r>
        <w:rPr>
          <w:rFonts w:eastAsia="宋体" w:cs="宋体" w:hint="eastAsia"/>
          <w:sz w:val="24"/>
          <w:szCs w:val="24"/>
        </w:rPr>
        <w:t>报价为产品的最终完全报价（包括产品价款、辅材及配件、运输费及其保险费、安装费、搬运力资费、垃圾清运费、利税和应承担的风险等一切费用）。</w:t>
      </w:r>
    </w:p>
    <w:p w:rsidR="00D84060" w:rsidRDefault="0073301E">
      <w:pPr>
        <w:pStyle w:val="a3"/>
        <w:spacing w:line="400" w:lineRule="exact"/>
        <w:ind w:firstLineChars="350" w:firstLine="840"/>
        <w:rPr>
          <w:rFonts w:eastAsia="宋体" w:cs="宋体"/>
          <w:sz w:val="24"/>
          <w:szCs w:val="24"/>
        </w:rPr>
      </w:pPr>
      <w:r>
        <w:rPr>
          <w:rFonts w:eastAsia="宋体" w:cs="宋体" w:hint="eastAsia"/>
          <w:sz w:val="24"/>
          <w:szCs w:val="24"/>
        </w:rPr>
        <w:t>2.</w:t>
      </w:r>
      <w:r>
        <w:rPr>
          <w:rFonts w:eastAsia="宋体" w:cs="宋体" w:hint="eastAsia"/>
          <w:sz w:val="24"/>
          <w:szCs w:val="24"/>
        </w:rPr>
        <w:t>采购人将综合各被询价投标单位报价、实力等情况确定中标供应商。</w:t>
      </w:r>
    </w:p>
    <w:p w:rsidR="00D84060" w:rsidRDefault="0073301E">
      <w:pPr>
        <w:pStyle w:val="a3"/>
        <w:spacing w:line="400" w:lineRule="exact"/>
        <w:ind w:firstLineChars="350" w:firstLine="840"/>
        <w:rPr>
          <w:rFonts w:eastAsia="宋体" w:cs="宋体"/>
          <w:sz w:val="24"/>
          <w:szCs w:val="24"/>
        </w:rPr>
      </w:pPr>
      <w:r>
        <w:rPr>
          <w:rFonts w:eastAsia="宋体" w:cs="宋体" w:hint="eastAsia"/>
          <w:sz w:val="24"/>
          <w:szCs w:val="24"/>
        </w:rPr>
        <w:t>3.</w:t>
      </w:r>
      <w:r>
        <w:rPr>
          <w:rFonts w:eastAsia="宋体" w:cs="宋体" w:hint="eastAsia"/>
          <w:sz w:val="24"/>
          <w:szCs w:val="24"/>
        </w:rPr>
        <w:t>投标人的</w:t>
      </w:r>
      <w:proofErr w:type="gramStart"/>
      <w:r>
        <w:rPr>
          <w:rFonts w:eastAsia="宋体" w:cs="宋体" w:hint="eastAsia"/>
          <w:sz w:val="24"/>
          <w:szCs w:val="24"/>
        </w:rPr>
        <w:t>报价函将作为</w:t>
      </w:r>
      <w:proofErr w:type="gramEnd"/>
      <w:r>
        <w:rPr>
          <w:rFonts w:eastAsia="宋体" w:cs="宋体" w:hint="eastAsia"/>
          <w:sz w:val="24"/>
          <w:szCs w:val="24"/>
        </w:rPr>
        <w:t>合同的组成部分。</w:t>
      </w:r>
    </w:p>
    <w:p w:rsidR="00D84060" w:rsidRDefault="0073301E">
      <w:pPr>
        <w:pStyle w:val="a3"/>
        <w:spacing w:line="400" w:lineRule="exact"/>
        <w:ind w:firstLine="360"/>
        <w:rPr>
          <w:rFonts w:eastAsia="宋体" w:cs="宋体"/>
          <w:sz w:val="24"/>
          <w:szCs w:val="24"/>
        </w:rPr>
      </w:pPr>
      <w:r>
        <w:rPr>
          <w:rFonts w:eastAsia="宋体" w:cs="宋体" w:hint="eastAsia"/>
          <w:sz w:val="24"/>
          <w:szCs w:val="24"/>
        </w:rPr>
        <w:t xml:space="preserve">    </w:t>
      </w:r>
    </w:p>
    <w:p w:rsidR="00D84060" w:rsidRDefault="0073301E">
      <w:pPr>
        <w:pStyle w:val="a3"/>
        <w:spacing w:line="480" w:lineRule="auto"/>
        <w:ind w:firstLine="360"/>
        <w:rPr>
          <w:rFonts w:eastAsia="宋体" w:cs="宋体"/>
          <w:sz w:val="24"/>
          <w:szCs w:val="24"/>
        </w:rPr>
      </w:pPr>
      <w:r>
        <w:rPr>
          <w:rFonts w:eastAsia="宋体" w:cs="宋体" w:hint="eastAsia"/>
          <w:sz w:val="24"/>
          <w:szCs w:val="24"/>
        </w:rPr>
        <w:t>投</w:t>
      </w:r>
      <w:r>
        <w:rPr>
          <w:rFonts w:eastAsia="宋体" w:cs="宋体" w:hint="eastAsia"/>
          <w:sz w:val="24"/>
          <w:szCs w:val="24"/>
        </w:rPr>
        <w:t xml:space="preserve">  </w:t>
      </w:r>
      <w:r>
        <w:rPr>
          <w:rFonts w:eastAsia="宋体" w:cs="宋体" w:hint="eastAsia"/>
          <w:sz w:val="24"/>
          <w:szCs w:val="24"/>
        </w:rPr>
        <w:t>标</w:t>
      </w:r>
      <w:r>
        <w:rPr>
          <w:rFonts w:eastAsia="宋体" w:cs="宋体" w:hint="eastAsia"/>
          <w:sz w:val="24"/>
          <w:szCs w:val="24"/>
        </w:rPr>
        <w:t xml:space="preserve">  </w:t>
      </w:r>
      <w:r>
        <w:rPr>
          <w:rFonts w:eastAsia="宋体" w:cs="宋体" w:hint="eastAsia"/>
          <w:sz w:val="24"/>
          <w:szCs w:val="24"/>
        </w:rPr>
        <w:t>人（公章）：</w:t>
      </w:r>
      <w:r>
        <w:rPr>
          <w:rFonts w:eastAsia="宋体" w:cs="宋体" w:hint="eastAsia"/>
          <w:sz w:val="24"/>
          <w:szCs w:val="24"/>
        </w:rPr>
        <w:t xml:space="preserve">                                </w:t>
      </w:r>
    </w:p>
    <w:p w:rsidR="00D84060" w:rsidRDefault="0073301E">
      <w:pPr>
        <w:pStyle w:val="a3"/>
        <w:spacing w:line="480" w:lineRule="auto"/>
        <w:ind w:firstLine="360"/>
        <w:rPr>
          <w:rFonts w:eastAsia="宋体" w:cs="宋体"/>
          <w:sz w:val="24"/>
          <w:szCs w:val="24"/>
        </w:rPr>
      </w:pPr>
      <w:r>
        <w:rPr>
          <w:rFonts w:eastAsia="宋体" w:cs="宋体" w:hint="eastAsia"/>
          <w:sz w:val="24"/>
          <w:szCs w:val="24"/>
        </w:rPr>
        <w:t>授权委托人：（签名）</w:t>
      </w:r>
      <w:r>
        <w:rPr>
          <w:rFonts w:eastAsia="宋体" w:cs="宋体" w:hint="eastAsia"/>
          <w:sz w:val="24"/>
          <w:szCs w:val="24"/>
        </w:rPr>
        <w:t xml:space="preserve">                             </w:t>
      </w:r>
      <w:r>
        <w:rPr>
          <w:rFonts w:eastAsia="宋体" w:cs="宋体" w:hint="eastAsia"/>
          <w:sz w:val="24"/>
          <w:szCs w:val="24"/>
        </w:rPr>
        <w:t>联系电话：</w:t>
      </w:r>
      <w:r>
        <w:rPr>
          <w:rFonts w:eastAsia="宋体" w:cs="宋体" w:hint="eastAsia"/>
          <w:sz w:val="24"/>
          <w:szCs w:val="24"/>
        </w:rPr>
        <w:t xml:space="preserve">                    </w:t>
      </w:r>
      <w:r>
        <w:rPr>
          <w:rFonts w:eastAsia="宋体" w:cs="宋体" w:hint="eastAsia"/>
          <w:sz w:val="24"/>
          <w:szCs w:val="24"/>
        </w:rPr>
        <w:t xml:space="preserve"> </w:t>
      </w:r>
      <w:r>
        <w:rPr>
          <w:rFonts w:eastAsia="宋体" w:cs="宋体" w:hint="eastAsia"/>
          <w:sz w:val="24"/>
          <w:szCs w:val="24"/>
        </w:rPr>
        <w:t>时间：</w:t>
      </w:r>
    </w:p>
    <w:sectPr w:rsidR="00D84060">
      <w:pgSz w:w="16838" w:h="11906" w:orient="landscape"/>
      <w:pgMar w:top="1800" w:right="1135" w:bottom="1800" w:left="1135"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01E" w:rsidRDefault="0073301E">
      <w:r>
        <w:separator/>
      </w:r>
    </w:p>
  </w:endnote>
  <w:endnote w:type="continuationSeparator" w:id="0">
    <w:p w:rsidR="0073301E" w:rsidRDefault="00733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60" w:rsidRDefault="0073301E">
    <w:pPr>
      <w:pStyle w:val="a6"/>
    </w:pPr>
    <w:r>
      <w:pict>
        <v:shapetype id="_x0000_t202" coordsize="21600,21600" o:spt="202" path="m,l,21600r21600,l21600,xe">
          <v:stroke joinstyle="miter"/>
          <v:path gradientshapeok="t" o:connecttype="rect"/>
        </v:shapetype>
        <v:shape id="Quad Arrow 1" o:spid="_x0000_s3073" type="#_x0000_t202" style="position:absolute;margin-left:0;margin-top:0;width:2in;height:2in;z-index:251659264;mso-wrap-style:none;mso-position-horizontal:center;mso-position-horizontal-relative:margin;mso-width-relative:page;mso-height-relative:page" o:preferrelative="t" filled="f" stroked="f">
          <v:textbox style="mso-fit-shape-to-text:t" inset="0,0,0,0">
            <w:txbxContent>
              <w:p w:rsidR="00D84060" w:rsidRDefault="0073301E">
                <w:pPr>
                  <w:pStyle w:val="a6"/>
                </w:pPr>
                <w:r>
                  <w:fldChar w:fldCharType="begin"/>
                </w:r>
                <w:r>
                  <w:instrText xml:space="preserve"> PAGE  \* MERGEFORMAT </w:instrText>
                </w:r>
                <w:r>
                  <w:fldChar w:fldCharType="separate"/>
                </w:r>
                <w:r w:rsidR="00AF1EEF">
                  <w:rPr>
                    <w:noProof/>
                  </w:rPr>
                  <w:t>8</w:t>
                </w:r>
                <w: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01E" w:rsidRDefault="0073301E">
      <w:r>
        <w:separator/>
      </w:r>
    </w:p>
  </w:footnote>
  <w:footnote w:type="continuationSeparator" w:id="0">
    <w:p w:rsidR="0073301E" w:rsidRDefault="007330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3074"/>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002507D3"/>
    <w:rsid w:val="00001462"/>
    <w:rsid w:val="00012B2F"/>
    <w:rsid w:val="00047ABC"/>
    <w:rsid w:val="000B40DA"/>
    <w:rsid w:val="000C2CE8"/>
    <w:rsid w:val="0010474D"/>
    <w:rsid w:val="00104B63"/>
    <w:rsid w:val="0012172E"/>
    <w:rsid w:val="00144840"/>
    <w:rsid w:val="00161A36"/>
    <w:rsid w:val="00162DD1"/>
    <w:rsid w:val="001A5877"/>
    <w:rsid w:val="001C33F6"/>
    <w:rsid w:val="001E7ACA"/>
    <w:rsid w:val="00244C32"/>
    <w:rsid w:val="002507D3"/>
    <w:rsid w:val="002855F3"/>
    <w:rsid w:val="002B3EC8"/>
    <w:rsid w:val="002C04F1"/>
    <w:rsid w:val="002C6F0B"/>
    <w:rsid w:val="003979FC"/>
    <w:rsid w:val="0040293B"/>
    <w:rsid w:val="00455826"/>
    <w:rsid w:val="00473FA5"/>
    <w:rsid w:val="004D366F"/>
    <w:rsid w:val="004D460A"/>
    <w:rsid w:val="004E5CBF"/>
    <w:rsid w:val="00500963"/>
    <w:rsid w:val="00507F8F"/>
    <w:rsid w:val="00513169"/>
    <w:rsid w:val="00524E3C"/>
    <w:rsid w:val="00540F63"/>
    <w:rsid w:val="00560EDC"/>
    <w:rsid w:val="005A108E"/>
    <w:rsid w:val="005E1F91"/>
    <w:rsid w:val="006320CF"/>
    <w:rsid w:val="0067194C"/>
    <w:rsid w:val="0067215F"/>
    <w:rsid w:val="006B47E6"/>
    <w:rsid w:val="006C2552"/>
    <w:rsid w:val="00712013"/>
    <w:rsid w:val="0073301E"/>
    <w:rsid w:val="00752FA6"/>
    <w:rsid w:val="007608D2"/>
    <w:rsid w:val="007D1FBF"/>
    <w:rsid w:val="007E1F99"/>
    <w:rsid w:val="007E214A"/>
    <w:rsid w:val="0084499E"/>
    <w:rsid w:val="008740CA"/>
    <w:rsid w:val="008F10E8"/>
    <w:rsid w:val="00903D32"/>
    <w:rsid w:val="00934B57"/>
    <w:rsid w:val="00950CB7"/>
    <w:rsid w:val="00966D00"/>
    <w:rsid w:val="009752A1"/>
    <w:rsid w:val="009B18A7"/>
    <w:rsid w:val="009C01A2"/>
    <w:rsid w:val="009F5828"/>
    <w:rsid w:val="00A24718"/>
    <w:rsid w:val="00A3593E"/>
    <w:rsid w:val="00A410F5"/>
    <w:rsid w:val="00A52F02"/>
    <w:rsid w:val="00A615BA"/>
    <w:rsid w:val="00A64A02"/>
    <w:rsid w:val="00A715A6"/>
    <w:rsid w:val="00A90FB1"/>
    <w:rsid w:val="00AF1EEF"/>
    <w:rsid w:val="00AF27B0"/>
    <w:rsid w:val="00B30FCE"/>
    <w:rsid w:val="00B319F8"/>
    <w:rsid w:val="00B445B5"/>
    <w:rsid w:val="00B637BF"/>
    <w:rsid w:val="00BE2059"/>
    <w:rsid w:val="00C1771C"/>
    <w:rsid w:val="00CB58A4"/>
    <w:rsid w:val="00D02870"/>
    <w:rsid w:val="00D049DA"/>
    <w:rsid w:val="00D14979"/>
    <w:rsid w:val="00D330CA"/>
    <w:rsid w:val="00D53327"/>
    <w:rsid w:val="00D6262F"/>
    <w:rsid w:val="00D84060"/>
    <w:rsid w:val="00DA691A"/>
    <w:rsid w:val="00DB72A0"/>
    <w:rsid w:val="00DC5BA8"/>
    <w:rsid w:val="00DE19F4"/>
    <w:rsid w:val="00DE7860"/>
    <w:rsid w:val="00E10501"/>
    <w:rsid w:val="00E1086A"/>
    <w:rsid w:val="00E52F48"/>
    <w:rsid w:val="00E842B8"/>
    <w:rsid w:val="00E975FA"/>
    <w:rsid w:val="00EA2B20"/>
    <w:rsid w:val="00EE2187"/>
    <w:rsid w:val="00EE3FE9"/>
    <w:rsid w:val="00EF0959"/>
    <w:rsid w:val="00EF36BA"/>
    <w:rsid w:val="00F70561"/>
    <w:rsid w:val="00F84B20"/>
    <w:rsid w:val="00FE1E82"/>
    <w:rsid w:val="01F813A6"/>
    <w:rsid w:val="11F340E8"/>
    <w:rsid w:val="179A0912"/>
    <w:rsid w:val="36C519BC"/>
    <w:rsid w:val="39572048"/>
    <w:rsid w:val="3FB3269A"/>
    <w:rsid w:val="4688614A"/>
    <w:rsid w:val="487F1226"/>
    <w:rsid w:val="53E94234"/>
    <w:rsid w:val="670172B9"/>
    <w:rsid w:val="767C5F7A"/>
    <w:rsid w:val="7A420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lsdException w:name="caption" w:uiPriority="35" w:qFormat="1"/>
    <w:lsdException w:name="Title" w:semiHidden="0" w:uiPriority="10" w:unhideWhenUsed="0" w:qFormat="1"/>
    <w:lsdException w:name="Default Paragraph Font" w:semiHidden="0" w:uiPriority="1"/>
    <w:lsdException w:name="Body Text Indent" w:semiHidden="0" w:unhideWhenUsed="0"/>
    <w:lsdException w:name="Subtitle" w:semiHidden="0" w:uiPriority="11" w:unhideWhenUsed="0" w:qFormat="1"/>
    <w:lsdException w:name="Hyperlink" w:semiHidden="0" w:uiPriority="99"/>
    <w:lsdException w:name="Strong" w:semiHidden="0" w:uiPriority="22" w:unhideWhenUsed="0" w:qFormat="1"/>
    <w:lsdException w:name="Emphasis" w:semiHidden="0" w:uiPriority="20" w:unhideWhenUsed="0" w:qFormat="1"/>
    <w:lsdException w:name="Plain Text" w:semiHidden="0" w:unhideWhenUsed="0"/>
    <w:lsdException w:name="HTML Top of Form" w:uiPriority="99"/>
    <w:lsdException w:name="HTML Bottom of Form" w:uiPriority="99"/>
    <w:lsdException w:name="Normal (Web)" w:semiHidden="0"/>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pPr>
      <w:ind w:firstLineChars="150" w:firstLine="420"/>
    </w:pPr>
    <w:rPr>
      <w:rFonts w:ascii="宋体" w:eastAsia="华文中宋" w:hAnsi="宋体"/>
      <w:sz w:val="28"/>
      <w:szCs w:val="28"/>
    </w:rPr>
  </w:style>
  <w:style w:type="paragraph" w:styleId="a4">
    <w:name w:val="Plain Text"/>
    <w:basedOn w:val="a"/>
    <w:link w:val="Char0"/>
    <w:rPr>
      <w:rFonts w:ascii="宋体" w:hAnsi="Courier New"/>
      <w:szCs w:val="20"/>
    </w:rPr>
  </w:style>
  <w:style w:type="paragraph" w:styleId="a5">
    <w:name w:val="Balloon Text"/>
    <w:basedOn w:val="a"/>
    <w:link w:val="Char1"/>
    <w:uiPriority w:val="99"/>
    <w:unhideWhenUsed/>
    <w:qFormat/>
    <w:rPr>
      <w:sz w:val="18"/>
      <w:szCs w:val="18"/>
    </w:rPr>
  </w:style>
  <w:style w:type="paragraph" w:styleId="a6">
    <w:name w:val="footer"/>
    <w:basedOn w:val="a"/>
    <w:link w:val="Char2"/>
    <w:unhideWhenUsed/>
    <w:pPr>
      <w:tabs>
        <w:tab w:val="center" w:pos="4153"/>
        <w:tab w:val="right" w:pos="8306"/>
      </w:tabs>
      <w:snapToGrid w:val="0"/>
      <w:jc w:val="left"/>
    </w:pPr>
    <w:rPr>
      <w:sz w:val="18"/>
      <w:szCs w:val="18"/>
    </w:rPr>
  </w:style>
  <w:style w:type="paragraph" w:styleId="a7">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paragraph" w:styleId="a8">
    <w:name w:val="Normal (Web)"/>
    <w:basedOn w:val="a"/>
    <w:unhideWhenUsed/>
    <w:pPr>
      <w:widowControl/>
      <w:spacing w:before="100" w:beforeAutospacing="1" w:after="100" w:afterAutospacing="1"/>
      <w:jc w:val="left"/>
    </w:pPr>
    <w:rPr>
      <w:rFonts w:ascii="宋体" w:hAnsi="宋体" w:cs="宋体"/>
      <w:kern w:val="0"/>
      <w:sz w:val="24"/>
      <w:szCs w:val="24"/>
    </w:rPr>
  </w:style>
  <w:style w:type="character" w:styleId="a9">
    <w:name w:val="Strong"/>
    <w:basedOn w:val="a0"/>
    <w:uiPriority w:val="22"/>
    <w:qFormat/>
    <w:rPr>
      <w:b/>
      <w:bCs/>
    </w:rPr>
  </w:style>
  <w:style w:type="character" w:styleId="aa">
    <w:name w:val="Hyperlink"/>
    <w:basedOn w:val="a0"/>
    <w:uiPriority w:val="99"/>
    <w:unhideWhenUsed/>
    <w:rPr>
      <w:color w:val="262626"/>
      <w:sz w:val="18"/>
      <w:szCs w:val="18"/>
      <w:u w:val="none"/>
    </w:rPr>
  </w:style>
  <w:style w:type="paragraph" w:customStyle="1" w:styleId="ptextindent2">
    <w:name w:val="p_text_indent_2"/>
    <w:basedOn w:val="a"/>
    <w:pPr>
      <w:widowControl/>
      <w:spacing w:before="100" w:beforeAutospacing="1" w:after="100" w:afterAutospacing="1"/>
      <w:ind w:firstLine="480"/>
      <w:jc w:val="left"/>
    </w:pPr>
    <w:rPr>
      <w:rFonts w:ascii="宋体" w:hAnsi="宋体" w:cs="宋体"/>
      <w:kern w:val="0"/>
      <w:sz w:val="24"/>
      <w:szCs w:val="24"/>
    </w:rPr>
  </w:style>
  <w:style w:type="paragraph" w:customStyle="1" w:styleId="02">
    <w:name w:val="02标题二"/>
    <w:basedOn w:val="a"/>
    <w:pPr>
      <w:autoSpaceDE w:val="0"/>
      <w:autoSpaceDN w:val="0"/>
      <w:ind w:firstLineChars="200" w:firstLine="562"/>
    </w:pPr>
    <w:rPr>
      <w:rFonts w:ascii="宋体" w:hAnsi="宋体" w:cs="华文仿宋"/>
      <w:b/>
      <w:bCs/>
      <w:kern w:val="0"/>
      <w:sz w:val="28"/>
      <w:szCs w:val="28"/>
    </w:rPr>
  </w:style>
  <w:style w:type="character" w:customStyle="1" w:styleId="Char2">
    <w:name w:val="页脚 Char"/>
    <w:basedOn w:val="a0"/>
    <w:link w:val="a6"/>
    <w:qFormat/>
    <w:rPr>
      <w:sz w:val="18"/>
      <w:szCs w:val="18"/>
    </w:rPr>
  </w:style>
  <w:style w:type="character" w:customStyle="1" w:styleId="Char">
    <w:name w:val="正文文本缩进 Char"/>
    <w:basedOn w:val="a0"/>
    <w:link w:val="a3"/>
    <w:qFormat/>
    <w:rPr>
      <w:rFonts w:ascii="宋体" w:eastAsia="华文中宋" w:hAnsi="宋体" w:cs="Times New Roman"/>
      <w:sz w:val="28"/>
      <w:szCs w:val="28"/>
    </w:rPr>
  </w:style>
  <w:style w:type="character" w:customStyle="1" w:styleId="Char1">
    <w:name w:val="批注框文本 Char"/>
    <w:basedOn w:val="a0"/>
    <w:link w:val="a5"/>
    <w:uiPriority w:val="99"/>
    <w:semiHidden/>
    <w:qFormat/>
    <w:rPr>
      <w:sz w:val="18"/>
      <w:szCs w:val="18"/>
    </w:rPr>
  </w:style>
  <w:style w:type="character" w:customStyle="1" w:styleId="Char0">
    <w:name w:val="纯文本 Char"/>
    <w:basedOn w:val="a0"/>
    <w:link w:val="a4"/>
    <w:qFormat/>
    <w:rPr>
      <w:rFonts w:ascii="宋体" w:eastAsia="宋体" w:hAnsi="Courier New" w:cs="Times New Roman"/>
      <w:szCs w:val="20"/>
    </w:rPr>
  </w:style>
  <w:style w:type="character" w:customStyle="1" w:styleId="Char3">
    <w:name w:val="页眉 Char"/>
    <w:basedOn w:val="a0"/>
    <w:link w:val="a7"/>
    <w:uiPriority w:val="99"/>
    <w:semiHidden/>
    <w:qFormat/>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666</Words>
  <Characters>3800</Characters>
  <Application>Microsoft Office Word</Application>
  <DocSecurity>0</DocSecurity>
  <Lines>31</Lines>
  <Paragraphs>8</Paragraphs>
  <ScaleCrop>false</ScaleCrop>
  <Company>Hewlett-Packard Company</Company>
  <LinksUpToDate>false</LinksUpToDate>
  <CharactersWithSpaces>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铜陵学院2020年翠湖校区东食堂可燃气体泄漏报警器采购与安装</dc:title>
  <dc:creator>Hewlett-Packard Company</dc:creator>
  <cp:lastModifiedBy>tlxy</cp:lastModifiedBy>
  <cp:revision>2</cp:revision>
  <cp:lastPrinted>2020-07-21T08:10:00Z</cp:lastPrinted>
  <dcterms:created xsi:type="dcterms:W3CDTF">2018-11-02T01:40:00Z</dcterms:created>
  <dcterms:modified xsi:type="dcterms:W3CDTF">2022-04-19T02:04:00Z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C3EF906E15C742D8B62DE561790CA2CB</vt:lpwstr>
  </property>
</Properties>
</file>