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45" w:rsidRDefault="00AE5FED">
      <w:pPr>
        <w:pStyle w:val="a5"/>
        <w:rPr>
          <w:rFonts w:eastAsia="宋体" w:hAnsi="宋体" w:cs="Times New Roman"/>
          <w:b/>
          <w:bCs/>
          <w:color w:val="000000"/>
        </w:rPr>
      </w:pPr>
      <w:r>
        <w:rPr>
          <w:rFonts w:eastAsia="宋体" w:hAnsi="宋体" w:hint="eastAsia"/>
          <w:b/>
          <w:bCs/>
          <w:color w:val="000000"/>
        </w:rPr>
        <w:t>项目编号：</w:t>
      </w:r>
      <w:proofErr w:type="spellStart"/>
      <w:r w:rsidRPr="00190129">
        <w:rPr>
          <w:rFonts w:eastAsia="宋体" w:hAnsi="宋体" w:hint="eastAsia"/>
          <w:b/>
          <w:bCs/>
          <w:u w:val="single"/>
        </w:rPr>
        <w:t>tlxyzb</w:t>
      </w:r>
      <w:proofErr w:type="spellEnd"/>
      <w:r w:rsidRPr="00190129">
        <w:rPr>
          <w:rFonts w:eastAsia="宋体" w:hAnsi="宋体" w:hint="eastAsia"/>
          <w:b/>
          <w:bCs/>
          <w:u w:val="single"/>
        </w:rPr>
        <w:t>[2018]</w:t>
      </w:r>
      <w:r w:rsidR="00AF0872" w:rsidRPr="00190129">
        <w:rPr>
          <w:rFonts w:eastAsia="宋体" w:hAnsi="宋体" w:hint="eastAsia"/>
          <w:b/>
          <w:bCs/>
          <w:u w:val="single"/>
        </w:rPr>
        <w:t>47</w:t>
      </w:r>
      <w:r w:rsidR="00190129">
        <w:rPr>
          <w:rFonts w:eastAsia="宋体" w:hAnsi="宋体" w:hint="eastAsia"/>
          <w:b/>
          <w:bCs/>
          <w:u w:val="single"/>
        </w:rPr>
        <w:t>号</w:t>
      </w:r>
    </w:p>
    <w:p w:rsidR="004F5345" w:rsidRPr="00AF0872" w:rsidRDefault="004F5345">
      <w:pPr>
        <w:wordWrap w:val="0"/>
        <w:rPr>
          <w:rFonts w:ascii="宋体" w:cs="Times New Roman"/>
          <w:b/>
          <w:bCs/>
          <w:color w:val="000000"/>
          <w:sz w:val="48"/>
          <w:szCs w:val="48"/>
        </w:rPr>
      </w:pPr>
    </w:p>
    <w:p w:rsidR="004F5345" w:rsidRDefault="004F5345">
      <w:pPr>
        <w:wordWrap w:val="0"/>
        <w:rPr>
          <w:rFonts w:ascii="宋体" w:cs="Times New Roman"/>
          <w:b/>
          <w:bCs/>
          <w:color w:val="000000"/>
          <w:sz w:val="52"/>
          <w:szCs w:val="52"/>
        </w:rPr>
      </w:pPr>
    </w:p>
    <w:p w:rsidR="004F5345" w:rsidRDefault="004F5345">
      <w:pPr>
        <w:wordWrap w:val="0"/>
        <w:rPr>
          <w:rFonts w:ascii="宋体" w:cs="Times New Roman"/>
          <w:b/>
          <w:bCs/>
          <w:color w:val="000000"/>
          <w:sz w:val="52"/>
          <w:szCs w:val="52"/>
        </w:rPr>
      </w:pPr>
    </w:p>
    <w:p w:rsidR="004F5345" w:rsidRDefault="004F5345">
      <w:pPr>
        <w:wordWrap w:val="0"/>
        <w:rPr>
          <w:rFonts w:ascii="宋体" w:cs="Times New Roman"/>
          <w:b/>
          <w:bCs/>
          <w:color w:val="000000"/>
          <w:sz w:val="52"/>
          <w:szCs w:val="52"/>
        </w:rPr>
      </w:pPr>
    </w:p>
    <w:p w:rsidR="004F5345" w:rsidRDefault="00AE5FED">
      <w:pPr>
        <w:pStyle w:val="a5"/>
        <w:wordWrap w:val="0"/>
        <w:jc w:val="center"/>
        <w:rPr>
          <w:rFonts w:eastAsia="宋体" w:hAnsi="宋体" w:cs="Times New Roman"/>
          <w:b/>
          <w:bCs/>
          <w:color w:val="000000"/>
          <w:sz w:val="52"/>
          <w:szCs w:val="52"/>
        </w:rPr>
      </w:pPr>
      <w:r>
        <w:rPr>
          <w:rFonts w:eastAsia="宋体" w:hAnsi="宋体" w:hint="eastAsia"/>
          <w:b/>
          <w:bCs/>
          <w:color w:val="000000"/>
          <w:sz w:val="52"/>
          <w:szCs w:val="52"/>
        </w:rPr>
        <w:t>铜陵学院</w:t>
      </w:r>
      <w:proofErr w:type="gramStart"/>
      <w:r>
        <w:rPr>
          <w:rFonts w:eastAsia="宋体" w:hAnsi="宋体" w:hint="eastAsia"/>
          <w:b/>
          <w:bCs/>
          <w:color w:val="000000"/>
          <w:sz w:val="52"/>
          <w:szCs w:val="52"/>
        </w:rPr>
        <w:t>新老校区绿植花卉</w:t>
      </w:r>
      <w:proofErr w:type="gramEnd"/>
      <w:r>
        <w:rPr>
          <w:rFonts w:eastAsia="宋体" w:hAnsi="宋体" w:hint="eastAsia"/>
          <w:b/>
          <w:bCs/>
          <w:color w:val="000000"/>
          <w:sz w:val="52"/>
          <w:szCs w:val="52"/>
        </w:rPr>
        <w:t>租摆采购项目询价文件</w:t>
      </w:r>
    </w:p>
    <w:p w:rsidR="004F5345" w:rsidRDefault="004F5345">
      <w:pPr>
        <w:pStyle w:val="a5"/>
        <w:wordWrap w:val="0"/>
        <w:rPr>
          <w:rFonts w:eastAsia="宋体" w:hAnsi="宋体" w:cs="Times New Roman"/>
          <w:b/>
          <w:bCs/>
          <w:color w:val="000000"/>
        </w:rPr>
      </w:pPr>
    </w:p>
    <w:p w:rsidR="004F5345" w:rsidRDefault="004F5345">
      <w:pPr>
        <w:pStyle w:val="a5"/>
        <w:wordWrap w:val="0"/>
        <w:rPr>
          <w:rFonts w:eastAsia="宋体" w:hAnsi="宋体" w:cs="Times New Roman"/>
          <w:b/>
          <w:bCs/>
          <w:color w:val="000000"/>
        </w:rPr>
      </w:pPr>
    </w:p>
    <w:p w:rsidR="004F5345" w:rsidRDefault="004F5345">
      <w:pPr>
        <w:pStyle w:val="a5"/>
        <w:wordWrap w:val="0"/>
        <w:rPr>
          <w:rFonts w:eastAsia="宋体" w:hAnsi="宋体" w:cs="Times New Roman"/>
          <w:b/>
          <w:bCs/>
          <w:color w:val="000000"/>
        </w:rPr>
      </w:pPr>
    </w:p>
    <w:p w:rsidR="004F5345" w:rsidRDefault="004F5345">
      <w:pPr>
        <w:pStyle w:val="a5"/>
        <w:wordWrap w:val="0"/>
        <w:rPr>
          <w:rFonts w:eastAsia="宋体" w:hAnsi="宋体" w:cs="Times New Roman"/>
          <w:b/>
          <w:bCs/>
          <w:color w:val="000000"/>
        </w:rPr>
      </w:pPr>
    </w:p>
    <w:p w:rsidR="004F5345" w:rsidRDefault="004F5345">
      <w:pPr>
        <w:pStyle w:val="a5"/>
        <w:wordWrap w:val="0"/>
        <w:rPr>
          <w:rFonts w:eastAsia="宋体" w:hAnsi="宋体" w:cs="Times New Roman"/>
          <w:b/>
          <w:bCs/>
          <w:color w:val="000000"/>
        </w:rPr>
      </w:pPr>
    </w:p>
    <w:p w:rsidR="004F5345" w:rsidRDefault="004F5345">
      <w:pPr>
        <w:pStyle w:val="a5"/>
        <w:wordWrap w:val="0"/>
        <w:rPr>
          <w:rFonts w:eastAsia="宋体" w:hAnsi="宋体" w:cs="Times New Roman"/>
          <w:b/>
          <w:bCs/>
          <w:color w:val="000000"/>
        </w:rPr>
      </w:pPr>
    </w:p>
    <w:p w:rsidR="004F5345" w:rsidRDefault="004F5345">
      <w:pPr>
        <w:pStyle w:val="a5"/>
        <w:wordWrap w:val="0"/>
        <w:rPr>
          <w:rFonts w:eastAsia="宋体" w:hAnsi="宋体" w:cs="Times New Roman"/>
          <w:b/>
          <w:bCs/>
          <w:color w:val="000000"/>
        </w:rPr>
      </w:pPr>
    </w:p>
    <w:tbl>
      <w:tblPr>
        <w:tblW w:w="8522" w:type="dxa"/>
        <w:tblLayout w:type="fixed"/>
        <w:tblLook w:val="04A0"/>
      </w:tblPr>
      <w:tblGrid>
        <w:gridCol w:w="2658"/>
        <w:gridCol w:w="449"/>
        <w:gridCol w:w="5415"/>
      </w:tblGrid>
      <w:tr w:rsidR="004F5345">
        <w:trPr>
          <w:trHeight w:val="1080"/>
        </w:trPr>
        <w:tc>
          <w:tcPr>
            <w:tcW w:w="2658" w:type="dxa"/>
            <w:vAlign w:val="center"/>
          </w:tcPr>
          <w:p w:rsidR="004F5345" w:rsidRDefault="00AE5FED">
            <w:pPr>
              <w:pStyle w:val="a5"/>
              <w:wordWrap w:val="0"/>
              <w:rPr>
                <w:rFonts w:eastAsia="宋体" w:hAnsi="宋体" w:cs="Times New Roman"/>
                <w:b/>
                <w:bCs/>
                <w:color w:val="000000"/>
              </w:rPr>
            </w:pPr>
            <w:r>
              <w:rPr>
                <w:rFonts w:eastAsia="宋体" w:hAnsi="宋体" w:hint="eastAsia"/>
                <w:b/>
                <w:bCs/>
                <w:color w:val="000000"/>
              </w:rPr>
              <w:t>采  购  人</w:t>
            </w:r>
          </w:p>
        </w:tc>
        <w:tc>
          <w:tcPr>
            <w:tcW w:w="449" w:type="dxa"/>
            <w:vAlign w:val="center"/>
          </w:tcPr>
          <w:p w:rsidR="004F5345" w:rsidRDefault="00AE5FED">
            <w:pPr>
              <w:pStyle w:val="a5"/>
              <w:wordWrap w:val="0"/>
              <w:rPr>
                <w:rFonts w:eastAsia="宋体" w:hAnsi="宋体" w:cs="Times New Roman"/>
                <w:b/>
                <w:bCs/>
                <w:color w:val="000000"/>
              </w:rPr>
            </w:pPr>
            <w:r>
              <w:rPr>
                <w:rFonts w:eastAsia="宋体" w:hAnsi="宋体" w:hint="eastAsia"/>
                <w:b/>
                <w:bCs/>
                <w:color w:val="000000"/>
                <w:spacing w:val="60"/>
              </w:rPr>
              <w:t>：</w:t>
            </w:r>
          </w:p>
        </w:tc>
        <w:tc>
          <w:tcPr>
            <w:tcW w:w="5415" w:type="dxa"/>
            <w:vAlign w:val="center"/>
          </w:tcPr>
          <w:p w:rsidR="004F5345" w:rsidRDefault="00AE5FED">
            <w:pPr>
              <w:pStyle w:val="a5"/>
              <w:wordWrap w:val="0"/>
              <w:rPr>
                <w:rFonts w:eastAsia="宋体" w:hAnsi="宋体"/>
                <w:b/>
                <w:bCs/>
                <w:color w:val="000000"/>
              </w:rPr>
            </w:pPr>
            <w:r>
              <w:rPr>
                <w:rFonts w:eastAsia="宋体" w:hAnsi="宋体" w:hint="eastAsia"/>
                <w:b/>
                <w:bCs/>
                <w:color w:val="000000"/>
              </w:rPr>
              <w:t>铜陵学院（盖章）</w:t>
            </w:r>
          </w:p>
        </w:tc>
      </w:tr>
      <w:tr w:rsidR="004F5345">
        <w:trPr>
          <w:trHeight w:val="1080"/>
        </w:trPr>
        <w:tc>
          <w:tcPr>
            <w:tcW w:w="2658" w:type="dxa"/>
            <w:vAlign w:val="center"/>
          </w:tcPr>
          <w:p w:rsidR="004F5345" w:rsidRDefault="00AE5FED">
            <w:pPr>
              <w:pStyle w:val="a5"/>
              <w:wordWrap w:val="0"/>
              <w:rPr>
                <w:rFonts w:eastAsia="宋体" w:hAnsi="宋体" w:cs="Times New Roman"/>
                <w:b/>
                <w:bCs/>
                <w:color w:val="000000"/>
              </w:rPr>
            </w:pPr>
            <w:r>
              <w:rPr>
                <w:rFonts w:eastAsia="宋体" w:hAnsi="宋体" w:hint="eastAsia"/>
                <w:b/>
                <w:bCs/>
                <w:color w:val="000000"/>
                <w:spacing w:val="60"/>
              </w:rPr>
              <w:t>采购代理机构</w:t>
            </w:r>
          </w:p>
        </w:tc>
        <w:tc>
          <w:tcPr>
            <w:tcW w:w="449" w:type="dxa"/>
            <w:vAlign w:val="center"/>
          </w:tcPr>
          <w:p w:rsidR="004F5345" w:rsidRDefault="00AE5FED">
            <w:pPr>
              <w:pStyle w:val="a5"/>
              <w:wordWrap w:val="0"/>
              <w:rPr>
                <w:rFonts w:eastAsia="宋体" w:hAnsi="宋体" w:cs="Times New Roman"/>
                <w:b/>
                <w:bCs/>
                <w:color w:val="000000"/>
              </w:rPr>
            </w:pPr>
            <w:r>
              <w:rPr>
                <w:rFonts w:eastAsia="宋体" w:hAnsi="宋体" w:hint="eastAsia"/>
                <w:b/>
                <w:bCs/>
                <w:color w:val="000000"/>
                <w:spacing w:val="-20"/>
              </w:rPr>
              <w:t>：</w:t>
            </w:r>
          </w:p>
        </w:tc>
        <w:tc>
          <w:tcPr>
            <w:tcW w:w="5415" w:type="dxa"/>
            <w:vAlign w:val="center"/>
          </w:tcPr>
          <w:p w:rsidR="004F5345" w:rsidRDefault="00AE5FED">
            <w:pPr>
              <w:pStyle w:val="a5"/>
              <w:wordWrap w:val="0"/>
              <w:rPr>
                <w:rFonts w:eastAsia="宋体" w:hAnsi="宋体" w:cs="Times New Roman"/>
                <w:b/>
                <w:bCs/>
                <w:color w:val="000000"/>
              </w:rPr>
            </w:pPr>
            <w:r>
              <w:rPr>
                <w:rFonts w:eastAsia="宋体" w:hAnsi="宋体" w:hint="eastAsia"/>
                <w:b/>
                <w:bCs/>
                <w:color w:val="000000"/>
              </w:rPr>
              <w:t>安徽阳光工程咨询有限公司（盖章）</w:t>
            </w:r>
          </w:p>
        </w:tc>
      </w:tr>
    </w:tbl>
    <w:p w:rsidR="004F5345" w:rsidRDefault="004F5345">
      <w:pPr>
        <w:pStyle w:val="a5"/>
        <w:wordWrap w:val="0"/>
        <w:rPr>
          <w:rFonts w:eastAsia="宋体" w:hAnsi="宋体" w:cs="Times New Roman"/>
          <w:b/>
          <w:bCs/>
          <w:color w:val="000000"/>
        </w:rPr>
      </w:pPr>
    </w:p>
    <w:p w:rsidR="004F5345" w:rsidRDefault="004F5345">
      <w:pPr>
        <w:ind w:firstLineChars="200" w:firstLine="643"/>
        <w:jc w:val="center"/>
        <w:rPr>
          <w:rFonts w:ascii="宋体" w:cs="Times New Roman"/>
          <w:b/>
          <w:bCs/>
          <w:color w:val="000000"/>
          <w:sz w:val="32"/>
          <w:szCs w:val="32"/>
        </w:rPr>
      </w:pPr>
    </w:p>
    <w:p w:rsidR="004F5345" w:rsidRDefault="00AE5FED">
      <w:pPr>
        <w:ind w:firstLineChars="200" w:firstLine="643"/>
        <w:jc w:val="center"/>
        <w:rPr>
          <w:rFonts w:ascii="宋体" w:cs="Times New Roman"/>
          <w:b/>
          <w:bCs/>
          <w:color w:val="000000"/>
          <w:sz w:val="32"/>
          <w:szCs w:val="32"/>
        </w:rPr>
      </w:pPr>
      <w:r>
        <w:rPr>
          <w:rFonts w:ascii="宋体" w:hAnsi="宋体" w:cs="宋体" w:hint="eastAsia"/>
          <w:b/>
          <w:bCs/>
          <w:color w:val="000000"/>
          <w:sz w:val="32"/>
          <w:szCs w:val="32"/>
        </w:rPr>
        <w:lastRenderedPageBreak/>
        <w:t>目录</w:t>
      </w:r>
    </w:p>
    <w:p w:rsidR="004F5345" w:rsidRDefault="004F5345">
      <w:pPr>
        <w:ind w:rightChars="20" w:right="42" w:firstLineChars="200" w:firstLine="602"/>
        <w:jc w:val="center"/>
        <w:rPr>
          <w:rFonts w:ascii="宋体" w:cs="Times New Roman"/>
          <w:b/>
          <w:bCs/>
          <w:color w:val="000000"/>
          <w:sz w:val="30"/>
          <w:szCs w:val="30"/>
        </w:rPr>
      </w:pPr>
    </w:p>
    <w:p w:rsidR="004F5345" w:rsidRDefault="00AE5FED">
      <w:pPr>
        <w:numPr>
          <w:ilvl w:val="0"/>
          <w:numId w:val="2"/>
        </w:numPr>
        <w:spacing w:line="360" w:lineRule="auto"/>
        <w:ind w:rightChars="20" w:right="42" w:firstLineChars="200" w:firstLine="560"/>
        <w:jc w:val="left"/>
        <w:rPr>
          <w:rFonts w:ascii="宋体" w:cs="Times New Roman"/>
          <w:color w:val="000000"/>
          <w:sz w:val="28"/>
          <w:szCs w:val="28"/>
        </w:rPr>
      </w:pPr>
      <w:r>
        <w:rPr>
          <w:rFonts w:ascii="宋体" w:hAnsi="宋体" w:cs="宋体" w:hint="eastAsia"/>
          <w:color w:val="000000"/>
          <w:sz w:val="28"/>
          <w:szCs w:val="28"/>
        </w:rPr>
        <w:t>询价公告</w:t>
      </w:r>
    </w:p>
    <w:p w:rsidR="004F5345" w:rsidRDefault="00AE5FED">
      <w:pPr>
        <w:numPr>
          <w:ilvl w:val="0"/>
          <w:numId w:val="2"/>
        </w:numPr>
        <w:spacing w:line="360" w:lineRule="auto"/>
        <w:ind w:rightChars="20" w:right="42" w:firstLineChars="200" w:firstLine="560"/>
        <w:jc w:val="left"/>
        <w:rPr>
          <w:rFonts w:ascii="宋体" w:cs="Times New Roman"/>
          <w:sz w:val="28"/>
          <w:szCs w:val="28"/>
        </w:rPr>
      </w:pPr>
      <w:r>
        <w:rPr>
          <w:rFonts w:cs="宋体" w:hint="eastAsia"/>
          <w:sz w:val="28"/>
          <w:szCs w:val="28"/>
        </w:rPr>
        <w:t>询价响应供应商须知前附表</w:t>
      </w:r>
    </w:p>
    <w:p w:rsidR="004F5345" w:rsidRDefault="00AE5FED">
      <w:pPr>
        <w:numPr>
          <w:ilvl w:val="0"/>
          <w:numId w:val="2"/>
        </w:numPr>
        <w:spacing w:line="360" w:lineRule="auto"/>
        <w:ind w:rightChars="20" w:right="42" w:firstLineChars="200" w:firstLine="560"/>
        <w:jc w:val="left"/>
        <w:rPr>
          <w:rFonts w:ascii="宋体" w:cs="Times New Roman"/>
          <w:color w:val="000000"/>
          <w:sz w:val="28"/>
          <w:szCs w:val="28"/>
        </w:rPr>
      </w:pPr>
      <w:r>
        <w:rPr>
          <w:rFonts w:cs="宋体" w:hint="eastAsia"/>
          <w:sz w:val="28"/>
          <w:szCs w:val="28"/>
        </w:rPr>
        <w:t>询价须知</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总则</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询价文件</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供应商</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询价文件的编制</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询价文件的递交</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开标现场</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评审</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废标</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评标办法</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合同的签订、履行及验收</w:t>
      </w:r>
    </w:p>
    <w:p w:rsidR="004F5345" w:rsidRDefault="00AE5FED">
      <w:pPr>
        <w:numPr>
          <w:ilvl w:val="0"/>
          <w:numId w:val="3"/>
        </w:numPr>
        <w:spacing w:line="360" w:lineRule="auto"/>
        <w:ind w:rightChars="20" w:right="42"/>
        <w:jc w:val="left"/>
        <w:rPr>
          <w:rFonts w:cs="Times New Roman"/>
          <w:color w:val="000000"/>
          <w:sz w:val="28"/>
          <w:szCs w:val="28"/>
        </w:rPr>
      </w:pPr>
      <w:r>
        <w:rPr>
          <w:rFonts w:cs="宋体" w:hint="eastAsia"/>
          <w:color w:val="000000"/>
          <w:sz w:val="28"/>
          <w:szCs w:val="28"/>
        </w:rPr>
        <w:t>质疑</w:t>
      </w:r>
    </w:p>
    <w:p w:rsidR="004F5345" w:rsidRDefault="00AE5FED">
      <w:pPr>
        <w:numPr>
          <w:ilvl w:val="0"/>
          <w:numId w:val="4"/>
        </w:numPr>
        <w:spacing w:line="360" w:lineRule="auto"/>
        <w:ind w:rightChars="20" w:right="42" w:firstLineChars="200" w:firstLine="560"/>
        <w:jc w:val="left"/>
        <w:rPr>
          <w:rFonts w:cs="Times New Roman"/>
          <w:color w:val="000000"/>
          <w:sz w:val="28"/>
          <w:szCs w:val="28"/>
        </w:rPr>
      </w:pPr>
      <w:r>
        <w:rPr>
          <w:rFonts w:cs="宋体" w:hint="eastAsia"/>
          <w:color w:val="000000"/>
          <w:sz w:val="28"/>
          <w:szCs w:val="28"/>
        </w:rPr>
        <w:t>项目需求</w:t>
      </w:r>
    </w:p>
    <w:p w:rsidR="004F5345" w:rsidRDefault="00AE5FED">
      <w:pPr>
        <w:numPr>
          <w:ilvl w:val="0"/>
          <w:numId w:val="4"/>
        </w:numPr>
        <w:spacing w:line="360" w:lineRule="auto"/>
        <w:ind w:rightChars="20" w:right="42" w:firstLineChars="200" w:firstLine="560"/>
        <w:jc w:val="left"/>
        <w:rPr>
          <w:rFonts w:cs="Times New Roman"/>
          <w:color w:val="000000"/>
          <w:sz w:val="28"/>
          <w:szCs w:val="28"/>
        </w:rPr>
      </w:pPr>
      <w:r>
        <w:rPr>
          <w:rFonts w:cs="宋体" w:hint="eastAsia"/>
          <w:color w:val="000000"/>
          <w:sz w:val="28"/>
          <w:szCs w:val="28"/>
        </w:rPr>
        <w:t>项目合同</w:t>
      </w:r>
    </w:p>
    <w:p w:rsidR="004F5345" w:rsidRDefault="00AE5FED">
      <w:pPr>
        <w:spacing w:line="360" w:lineRule="auto"/>
        <w:ind w:rightChars="20" w:right="42" w:firstLine="560"/>
        <w:jc w:val="left"/>
        <w:rPr>
          <w:rFonts w:cs="Times New Roman"/>
          <w:color w:val="000000"/>
          <w:sz w:val="28"/>
          <w:szCs w:val="28"/>
        </w:rPr>
      </w:pPr>
      <w:r>
        <w:rPr>
          <w:rFonts w:cs="宋体" w:hint="eastAsia"/>
          <w:color w:val="000000"/>
          <w:sz w:val="28"/>
          <w:szCs w:val="28"/>
        </w:rPr>
        <w:t>第六章询价</w:t>
      </w:r>
      <w:proofErr w:type="gramStart"/>
      <w:r>
        <w:rPr>
          <w:rFonts w:cs="宋体" w:hint="eastAsia"/>
          <w:color w:val="000000"/>
          <w:sz w:val="28"/>
          <w:szCs w:val="28"/>
        </w:rPr>
        <w:t>响应书</w:t>
      </w:r>
      <w:proofErr w:type="gramEnd"/>
      <w:r>
        <w:rPr>
          <w:rFonts w:cs="宋体" w:hint="eastAsia"/>
          <w:color w:val="000000"/>
          <w:sz w:val="28"/>
          <w:szCs w:val="28"/>
        </w:rPr>
        <w:t>格式</w:t>
      </w:r>
    </w:p>
    <w:p w:rsidR="004F5345" w:rsidRDefault="00AE5FED">
      <w:pPr>
        <w:spacing w:line="360" w:lineRule="auto"/>
        <w:ind w:rightChars="20" w:right="42"/>
        <w:jc w:val="left"/>
        <w:rPr>
          <w:rFonts w:cs="Times New Roman"/>
          <w:color w:val="000000"/>
          <w:sz w:val="28"/>
          <w:szCs w:val="28"/>
        </w:rPr>
      </w:pPr>
      <w:r>
        <w:rPr>
          <w:rFonts w:cs="宋体" w:hint="eastAsia"/>
          <w:color w:val="000000"/>
          <w:sz w:val="28"/>
          <w:szCs w:val="28"/>
        </w:rPr>
        <w:t>（一）资格、技术及商务部分</w:t>
      </w:r>
    </w:p>
    <w:p w:rsidR="004F5345" w:rsidRDefault="00AE5FED">
      <w:pPr>
        <w:spacing w:line="360" w:lineRule="auto"/>
        <w:ind w:rightChars="20" w:right="42"/>
        <w:jc w:val="left"/>
        <w:rPr>
          <w:rFonts w:cs="Times New Roman"/>
          <w:color w:val="000000"/>
          <w:sz w:val="28"/>
          <w:szCs w:val="28"/>
        </w:rPr>
      </w:pPr>
      <w:r>
        <w:rPr>
          <w:rFonts w:cs="宋体" w:hint="eastAsia"/>
          <w:color w:val="000000"/>
          <w:sz w:val="28"/>
          <w:szCs w:val="28"/>
        </w:rPr>
        <w:t>（二）报价部分</w:t>
      </w:r>
    </w:p>
    <w:p w:rsidR="004F5345" w:rsidRDefault="004F5345">
      <w:pPr>
        <w:spacing w:line="360" w:lineRule="auto"/>
        <w:ind w:rightChars="20" w:right="42"/>
        <w:jc w:val="left"/>
        <w:rPr>
          <w:rFonts w:cs="Times New Roman"/>
          <w:color w:val="000000"/>
          <w:sz w:val="28"/>
          <w:szCs w:val="28"/>
        </w:rPr>
      </w:pPr>
    </w:p>
    <w:p w:rsidR="004F5345" w:rsidRDefault="00AE5FED">
      <w:pPr>
        <w:widowControl/>
        <w:shd w:val="clear" w:color="auto" w:fill="FFFFFF"/>
        <w:snapToGrid w:val="0"/>
        <w:spacing w:line="480" w:lineRule="atLeast"/>
        <w:jc w:val="center"/>
        <w:rPr>
          <w:rFonts w:ascii="宋体" w:cs="Times New Roman"/>
          <w:color w:val="000000"/>
          <w:kern w:val="0"/>
          <w:sz w:val="30"/>
          <w:szCs w:val="30"/>
        </w:rPr>
      </w:pPr>
      <w:r>
        <w:rPr>
          <w:rFonts w:ascii="黑体" w:eastAsia="黑体" w:hAnsi="宋体" w:cs="黑体" w:hint="eastAsia"/>
          <w:color w:val="000000"/>
          <w:kern w:val="36"/>
          <w:sz w:val="30"/>
          <w:szCs w:val="30"/>
        </w:rPr>
        <w:lastRenderedPageBreak/>
        <w:t>第一章：铜陵学院</w:t>
      </w:r>
      <w:proofErr w:type="gramStart"/>
      <w:r>
        <w:rPr>
          <w:rFonts w:ascii="黑体" w:eastAsia="黑体" w:hAnsi="宋体" w:cs="黑体" w:hint="eastAsia"/>
          <w:color w:val="000000"/>
          <w:kern w:val="36"/>
          <w:sz w:val="30"/>
          <w:szCs w:val="30"/>
        </w:rPr>
        <w:t>新老校区绿植花卉</w:t>
      </w:r>
      <w:proofErr w:type="gramEnd"/>
      <w:r>
        <w:rPr>
          <w:rFonts w:ascii="黑体" w:eastAsia="黑体" w:hAnsi="宋体" w:cs="黑体" w:hint="eastAsia"/>
          <w:color w:val="000000"/>
          <w:kern w:val="36"/>
          <w:sz w:val="30"/>
          <w:szCs w:val="30"/>
        </w:rPr>
        <w:t>租摆采购项目采购询价公告</w:t>
      </w:r>
    </w:p>
    <w:p w:rsidR="004F5345" w:rsidRDefault="004F5345">
      <w:pPr>
        <w:spacing w:line="360" w:lineRule="auto"/>
        <w:rPr>
          <w:rFonts w:ascii="宋体" w:hAnsi="宋体" w:cs="宋体"/>
          <w:color w:val="000000"/>
          <w:kern w:val="0"/>
          <w:sz w:val="24"/>
          <w:szCs w:val="24"/>
        </w:rPr>
      </w:pP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安徽阳光工程咨询有限公司接受采购人铜陵学院委托，现对铜陵学院</w:t>
      </w:r>
      <w:proofErr w:type="gramStart"/>
      <w:r>
        <w:rPr>
          <w:rFonts w:ascii="宋体" w:hAnsi="宋体" w:cs="宋体" w:hint="eastAsia"/>
          <w:color w:val="000000"/>
          <w:kern w:val="0"/>
          <w:sz w:val="24"/>
          <w:szCs w:val="24"/>
        </w:rPr>
        <w:t>新老校区绿植花卉</w:t>
      </w:r>
      <w:proofErr w:type="gramEnd"/>
      <w:r>
        <w:rPr>
          <w:rFonts w:ascii="宋体" w:hAnsi="宋体" w:cs="宋体" w:hint="eastAsia"/>
          <w:color w:val="000000"/>
          <w:kern w:val="0"/>
          <w:sz w:val="24"/>
          <w:szCs w:val="24"/>
        </w:rPr>
        <w:t>租摆采购项目进行询价，欢迎具备条件的国内投标人参加询价。</w:t>
      </w:r>
    </w:p>
    <w:p w:rsidR="004F5345" w:rsidRDefault="00AE5FED">
      <w:pPr>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一、采购项目名称及内容</w:t>
      </w:r>
    </w:p>
    <w:p w:rsidR="004F5345" w:rsidRPr="00190129" w:rsidRDefault="00AE5FED">
      <w:pPr>
        <w:spacing w:line="360" w:lineRule="auto"/>
        <w:ind w:firstLineChars="200" w:firstLine="480"/>
        <w:rPr>
          <w:rFonts w:ascii="宋体" w:hAnsi="宋体" w:cs="宋体"/>
          <w:kern w:val="0"/>
          <w:sz w:val="24"/>
          <w:szCs w:val="24"/>
        </w:rPr>
      </w:pPr>
      <w:r w:rsidRPr="00190129">
        <w:rPr>
          <w:rFonts w:ascii="宋体" w:hAnsi="宋体" w:cs="宋体" w:hint="eastAsia"/>
          <w:kern w:val="0"/>
          <w:sz w:val="24"/>
          <w:szCs w:val="24"/>
        </w:rPr>
        <w:t>1、项目编号：</w:t>
      </w:r>
      <w:proofErr w:type="spellStart"/>
      <w:r w:rsidRPr="00190129">
        <w:rPr>
          <w:rFonts w:ascii="宋体" w:hAnsi="宋体" w:cs="宋体" w:hint="eastAsia"/>
          <w:kern w:val="0"/>
          <w:sz w:val="24"/>
          <w:szCs w:val="24"/>
        </w:rPr>
        <w:t>tlxyzb</w:t>
      </w:r>
      <w:proofErr w:type="spellEnd"/>
      <w:r w:rsidRPr="00190129">
        <w:rPr>
          <w:rFonts w:ascii="宋体" w:hAnsi="宋体" w:cs="宋体" w:hint="eastAsia"/>
          <w:kern w:val="0"/>
          <w:sz w:val="24"/>
          <w:szCs w:val="24"/>
        </w:rPr>
        <w:t>[2018]</w:t>
      </w:r>
      <w:r w:rsidR="00190129" w:rsidRPr="00190129">
        <w:rPr>
          <w:rFonts w:ascii="宋体" w:hAnsi="宋体" w:cs="宋体" w:hint="eastAsia"/>
          <w:kern w:val="0"/>
          <w:sz w:val="24"/>
          <w:szCs w:val="24"/>
        </w:rPr>
        <w:t>47号</w:t>
      </w:r>
      <w:r w:rsidRPr="00190129">
        <w:rPr>
          <w:rFonts w:ascii="宋体" w:hAnsi="宋体" w:cs="宋体" w:hint="eastAsia"/>
          <w:kern w:val="0"/>
          <w:sz w:val="24"/>
          <w:szCs w:val="24"/>
        </w:rPr>
        <w:t xml:space="preserve">                    </w:t>
      </w:r>
    </w:p>
    <w:p w:rsidR="004F5345" w:rsidRPr="00190129" w:rsidRDefault="00AE5FED">
      <w:pPr>
        <w:spacing w:line="360" w:lineRule="auto"/>
        <w:ind w:firstLineChars="200" w:firstLine="480"/>
        <w:rPr>
          <w:rFonts w:ascii="宋体" w:hAnsi="宋体" w:cs="宋体"/>
          <w:kern w:val="0"/>
          <w:sz w:val="24"/>
          <w:szCs w:val="24"/>
        </w:rPr>
      </w:pPr>
      <w:r w:rsidRPr="00190129">
        <w:rPr>
          <w:rFonts w:ascii="宋体" w:hAnsi="宋体" w:cs="宋体" w:hint="eastAsia"/>
          <w:kern w:val="0"/>
          <w:sz w:val="24"/>
          <w:szCs w:val="24"/>
        </w:rPr>
        <w:t>2、项目名称：铜陵学院</w:t>
      </w:r>
      <w:proofErr w:type="gramStart"/>
      <w:r w:rsidRPr="00190129">
        <w:rPr>
          <w:rFonts w:ascii="宋体" w:hAnsi="宋体" w:cs="宋体" w:hint="eastAsia"/>
          <w:kern w:val="0"/>
          <w:sz w:val="24"/>
          <w:szCs w:val="24"/>
        </w:rPr>
        <w:t>新老校区绿植花卉</w:t>
      </w:r>
      <w:proofErr w:type="gramEnd"/>
      <w:r w:rsidRPr="00190129">
        <w:rPr>
          <w:rFonts w:ascii="宋体" w:hAnsi="宋体" w:cs="宋体" w:hint="eastAsia"/>
          <w:kern w:val="0"/>
          <w:sz w:val="24"/>
          <w:szCs w:val="24"/>
        </w:rPr>
        <w:t xml:space="preserve">租摆采购项目                                  </w:t>
      </w:r>
    </w:p>
    <w:p w:rsidR="004F5345" w:rsidRPr="00190129" w:rsidRDefault="00AE5FED">
      <w:pPr>
        <w:spacing w:line="360" w:lineRule="auto"/>
        <w:ind w:firstLineChars="200" w:firstLine="480"/>
        <w:rPr>
          <w:rFonts w:ascii="宋体" w:hAnsi="宋体" w:cs="宋体"/>
          <w:kern w:val="0"/>
          <w:sz w:val="24"/>
          <w:szCs w:val="24"/>
        </w:rPr>
      </w:pPr>
      <w:r w:rsidRPr="00190129">
        <w:rPr>
          <w:rFonts w:ascii="宋体" w:hAnsi="宋体" w:cs="宋体" w:hint="eastAsia"/>
          <w:kern w:val="0"/>
          <w:sz w:val="24"/>
          <w:szCs w:val="24"/>
        </w:rPr>
        <w:t xml:space="preserve">3、项目单位：铜陵学院 </w:t>
      </w:r>
    </w:p>
    <w:p w:rsidR="004F5345" w:rsidRDefault="00AE5FED">
      <w:pPr>
        <w:spacing w:line="360" w:lineRule="auto"/>
        <w:ind w:firstLineChars="200" w:firstLine="480"/>
        <w:rPr>
          <w:rFonts w:ascii="宋体" w:hAnsi="宋体" w:cs="宋体"/>
          <w:color w:val="000000"/>
          <w:kern w:val="0"/>
          <w:sz w:val="24"/>
          <w:szCs w:val="24"/>
        </w:rPr>
      </w:pPr>
      <w:r w:rsidRPr="00190129">
        <w:rPr>
          <w:rFonts w:ascii="宋体" w:hAnsi="宋体" w:cs="宋体" w:hint="eastAsia"/>
          <w:kern w:val="0"/>
          <w:sz w:val="24"/>
          <w:szCs w:val="24"/>
        </w:rPr>
        <w:t>4、资金来源：</w:t>
      </w:r>
      <w:r>
        <w:rPr>
          <w:rFonts w:ascii="宋体" w:hAnsi="宋体" w:cs="宋体" w:hint="eastAsia"/>
          <w:color w:val="000000"/>
          <w:kern w:val="0"/>
          <w:sz w:val="24"/>
          <w:szCs w:val="24"/>
        </w:rPr>
        <w:t xml:space="preserve"> 自筹资金</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5、项目预算：16万元</w:t>
      </w:r>
    </w:p>
    <w:p w:rsidR="004F5345" w:rsidRDefault="00AE5FED">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6、标段（包别）划分：1个标段</w:t>
      </w:r>
    </w:p>
    <w:p w:rsidR="004F5345" w:rsidRDefault="00AE5FED">
      <w:pPr>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二、投标人资格：</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（1）投标人须具备《中华人民共和国政府采购法》第二十二条规定的条件；</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（2）投标人具有独立法人资格，持有有效的营业执照（营业执照经营范围须包含花卉经营租赁业务）；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（3）参加本次采购活动前三年内，经营活动中没有违法违规记录；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（4）本项目不接受联合投标。</w:t>
      </w:r>
    </w:p>
    <w:p w:rsidR="004F5345" w:rsidRDefault="00AE5FED">
      <w:pPr>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三、报名及询价文件发售办法</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1、询价文件发售时间：2018年 5月11 日  至2018年 5 月17  日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2、询价文件价格：每套人民币</w:t>
      </w:r>
      <w:r>
        <w:rPr>
          <w:rFonts w:ascii="宋体" w:hAnsi="宋体" w:cs="宋体" w:hint="eastAsia"/>
          <w:color w:val="0000FF"/>
          <w:kern w:val="0"/>
          <w:sz w:val="24"/>
          <w:szCs w:val="24"/>
        </w:rPr>
        <w:t>300</w:t>
      </w:r>
      <w:r>
        <w:rPr>
          <w:rFonts w:ascii="宋体" w:hAnsi="宋体" w:cs="宋体" w:hint="eastAsia"/>
          <w:color w:val="000000"/>
          <w:kern w:val="0"/>
          <w:sz w:val="24"/>
          <w:szCs w:val="24"/>
        </w:rPr>
        <w:t>元整，询价文件售后不退；</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3、报名方式：</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w:t>
      </w:r>
      <w:r>
        <w:rPr>
          <w:rFonts w:cs="宋体" w:hint="eastAsia"/>
          <w:sz w:val="24"/>
          <w:szCs w:val="24"/>
        </w:rPr>
        <w:t>有意向的投标人可委派代表</w:t>
      </w:r>
      <w:proofErr w:type="gramStart"/>
      <w:r>
        <w:rPr>
          <w:rFonts w:cs="宋体" w:hint="eastAsia"/>
          <w:sz w:val="24"/>
          <w:szCs w:val="24"/>
        </w:rPr>
        <w:t>持法定</w:t>
      </w:r>
      <w:proofErr w:type="gramEnd"/>
      <w:r>
        <w:rPr>
          <w:rFonts w:cs="宋体" w:hint="eastAsia"/>
          <w:sz w:val="24"/>
          <w:szCs w:val="24"/>
        </w:rPr>
        <w:t>代表人授权委托书原件，本人身份证原件及加盖单位公章的复印件到安徽阳光工程咨询有限公司现场报名。</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（2）外地企业可以将报名资料邮寄或快递至采购代理机构。</w:t>
      </w:r>
    </w:p>
    <w:p w:rsidR="004F5345" w:rsidRDefault="00AE5FED">
      <w:pPr>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四、询价时间及地点</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1、询价时间：2018年   5  月   18  日   9  时                     </w:t>
      </w:r>
    </w:p>
    <w:p w:rsidR="004F5345" w:rsidRDefault="00AE5FED">
      <w:pPr>
        <w:spacing w:line="360" w:lineRule="auto"/>
        <w:ind w:firstLineChars="200" w:firstLine="480"/>
        <w:rPr>
          <w:rFonts w:ascii="??_GB2312" w:hAnsi="宋体" w:cs="宋体"/>
          <w:color w:val="000000"/>
          <w:kern w:val="0"/>
          <w:sz w:val="24"/>
          <w:szCs w:val="24"/>
          <w:u w:val="single"/>
        </w:rPr>
      </w:pPr>
      <w:r>
        <w:rPr>
          <w:rFonts w:ascii="宋体" w:hAnsi="宋体" w:cs="宋体" w:hint="eastAsia"/>
          <w:color w:val="000000"/>
          <w:kern w:val="0"/>
          <w:sz w:val="24"/>
          <w:szCs w:val="24"/>
        </w:rPr>
        <w:t>2、询价地点：</w:t>
      </w:r>
      <w:r>
        <w:rPr>
          <w:rFonts w:ascii="??_GB2312" w:hAnsi="宋体" w:cs="宋体" w:hint="eastAsia"/>
          <w:color w:val="000000"/>
          <w:kern w:val="0"/>
          <w:sz w:val="24"/>
          <w:szCs w:val="24"/>
          <w:u w:val="single"/>
        </w:rPr>
        <w:t>铜陵市天山大道与学士路交叉口群力大厦</w:t>
      </w:r>
      <w:r>
        <w:rPr>
          <w:rFonts w:ascii="??_GB2312" w:hAnsi="宋体" w:cs="宋体" w:hint="eastAsia"/>
          <w:color w:val="000000"/>
          <w:kern w:val="0"/>
          <w:sz w:val="24"/>
          <w:szCs w:val="24"/>
          <w:u w:val="single"/>
        </w:rPr>
        <w:t>7</w:t>
      </w:r>
      <w:r>
        <w:rPr>
          <w:rFonts w:ascii="??_GB2312" w:hAnsi="宋体" w:cs="宋体" w:hint="eastAsia"/>
          <w:color w:val="000000"/>
          <w:kern w:val="0"/>
          <w:sz w:val="24"/>
          <w:szCs w:val="24"/>
          <w:u w:val="single"/>
        </w:rPr>
        <w:t>层，安徽阳光工程咨询有限公司会议室。</w:t>
      </w:r>
    </w:p>
    <w:p w:rsidR="004F5345" w:rsidRDefault="00AE5FED">
      <w:pPr>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五、响应文件提交截止时间</w:t>
      </w:r>
    </w:p>
    <w:p w:rsidR="004F5345" w:rsidRDefault="00AE5FED">
      <w:pPr>
        <w:spacing w:line="360" w:lineRule="auto"/>
        <w:ind w:firstLineChars="200" w:firstLine="480"/>
        <w:rPr>
          <w:rFonts w:ascii="??_GB2312" w:hAnsi="宋体" w:cs="宋体"/>
          <w:color w:val="000000"/>
          <w:kern w:val="0"/>
          <w:sz w:val="24"/>
          <w:szCs w:val="24"/>
          <w:u w:val="single"/>
        </w:rPr>
      </w:pPr>
      <w:r>
        <w:rPr>
          <w:rFonts w:ascii="??_GB2312" w:hAnsi="宋体" w:cs="宋体" w:hint="eastAsia"/>
          <w:color w:val="000000"/>
          <w:kern w:val="0"/>
          <w:sz w:val="24"/>
          <w:szCs w:val="24"/>
          <w:u w:val="single"/>
        </w:rPr>
        <w:lastRenderedPageBreak/>
        <w:t>2018</w:t>
      </w:r>
      <w:r>
        <w:rPr>
          <w:rFonts w:ascii="??_GB2312" w:hAnsi="宋体" w:cs="宋体" w:hint="eastAsia"/>
          <w:color w:val="000000"/>
          <w:kern w:val="0"/>
          <w:sz w:val="24"/>
          <w:szCs w:val="24"/>
        </w:rPr>
        <w:t>年</w:t>
      </w:r>
      <w:r>
        <w:rPr>
          <w:rFonts w:ascii="??_GB2312" w:hAnsi="宋体" w:cs="宋体" w:hint="eastAsia"/>
          <w:color w:val="000000"/>
          <w:kern w:val="0"/>
          <w:sz w:val="24"/>
          <w:szCs w:val="24"/>
          <w:u w:val="single"/>
        </w:rPr>
        <w:t>5</w:t>
      </w:r>
      <w:r>
        <w:rPr>
          <w:rFonts w:ascii="??_GB2312" w:hAnsi="宋体" w:cs="宋体" w:hint="eastAsia"/>
          <w:color w:val="000000"/>
          <w:kern w:val="0"/>
          <w:sz w:val="24"/>
          <w:szCs w:val="24"/>
        </w:rPr>
        <w:t>月</w:t>
      </w:r>
      <w:r>
        <w:rPr>
          <w:rFonts w:ascii="??_GB2312" w:hAnsi="宋体" w:cs="宋体" w:hint="eastAsia"/>
          <w:color w:val="000000"/>
          <w:kern w:val="0"/>
          <w:sz w:val="24"/>
          <w:szCs w:val="24"/>
          <w:u w:val="single"/>
        </w:rPr>
        <w:t>18</w:t>
      </w:r>
      <w:r>
        <w:rPr>
          <w:rFonts w:ascii="??_GB2312" w:hAnsi="宋体" w:cs="宋体" w:hint="eastAsia"/>
          <w:color w:val="000000"/>
          <w:kern w:val="0"/>
          <w:sz w:val="24"/>
          <w:szCs w:val="24"/>
        </w:rPr>
        <w:t>日</w:t>
      </w:r>
      <w:r>
        <w:rPr>
          <w:rFonts w:ascii="??_GB2312" w:hAnsi="宋体" w:cs="宋体" w:hint="eastAsia"/>
          <w:color w:val="000000"/>
          <w:kern w:val="0"/>
          <w:sz w:val="24"/>
          <w:szCs w:val="24"/>
          <w:u w:val="single"/>
        </w:rPr>
        <w:t>9</w:t>
      </w:r>
      <w:r>
        <w:rPr>
          <w:rFonts w:ascii="??_GB2312" w:hAnsi="宋体" w:cs="宋体" w:hint="eastAsia"/>
          <w:color w:val="000000"/>
          <w:kern w:val="0"/>
          <w:sz w:val="24"/>
          <w:szCs w:val="24"/>
        </w:rPr>
        <w:t>时</w:t>
      </w:r>
    </w:p>
    <w:p w:rsidR="004F5345" w:rsidRDefault="00AE5FED">
      <w:pPr>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六、联系方式</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（一）项目单位：铜陵学院                        </w:t>
      </w:r>
    </w:p>
    <w:p w:rsidR="004F5345" w:rsidRDefault="00AE5FED">
      <w:pPr>
        <w:spacing w:line="360" w:lineRule="auto"/>
        <w:ind w:firstLineChars="200" w:firstLine="480"/>
        <w:rPr>
          <w:rFonts w:ascii="宋体" w:hAnsi="宋体" w:cs="宋体"/>
          <w:color w:val="000000"/>
          <w:kern w:val="0"/>
          <w:sz w:val="24"/>
          <w:szCs w:val="24"/>
        </w:rPr>
      </w:pPr>
      <w:r w:rsidRPr="00C12E85">
        <w:rPr>
          <w:rFonts w:ascii="宋体" w:hAnsi="宋体" w:cs="宋体" w:hint="eastAsia"/>
          <w:kern w:val="0"/>
          <w:sz w:val="24"/>
          <w:szCs w:val="24"/>
        </w:rPr>
        <w:t>地址：</w:t>
      </w:r>
      <w:r>
        <w:rPr>
          <w:rFonts w:ascii="宋体" w:hAnsi="宋体" w:cs="宋体" w:hint="eastAsia"/>
          <w:color w:val="000000"/>
          <w:kern w:val="0"/>
          <w:sz w:val="24"/>
          <w:szCs w:val="24"/>
        </w:rPr>
        <w:t xml:space="preserve"> 铜陵市翠湖四路东段1335号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联系人：徐老师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电话：0562-5883540</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（二）采购代理机构：安徽阳光工程咨询有限公司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地址：铜陵市天山大道与学士路交叉口群力大厦7层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 xml:space="preserve">联系人：赵工                     </w:t>
      </w:r>
    </w:p>
    <w:p w:rsidR="004F5345" w:rsidRDefault="00AE5FED">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电话：0562-2808102</w:t>
      </w:r>
    </w:p>
    <w:p w:rsidR="004F5345" w:rsidRDefault="004F5345">
      <w:pPr>
        <w:tabs>
          <w:tab w:val="left" w:pos="498"/>
        </w:tabs>
        <w:spacing w:line="360" w:lineRule="auto"/>
        <w:ind w:firstLine="560"/>
        <w:rPr>
          <w:rFonts w:ascii="??_GB2312" w:hAnsi="宋体" w:cs="宋体"/>
          <w:color w:val="000000"/>
          <w:kern w:val="0"/>
          <w:sz w:val="24"/>
          <w:szCs w:val="24"/>
        </w:rPr>
      </w:pPr>
    </w:p>
    <w:p w:rsidR="004F5345" w:rsidRDefault="004F5345">
      <w:pPr>
        <w:tabs>
          <w:tab w:val="left" w:pos="498"/>
        </w:tabs>
        <w:spacing w:line="360" w:lineRule="auto"/>
        <w:ind w:firstLine="560"/>
        <w:rPr>
          <w:rFonts w:ascii="??_GB2312" w:hAnsi="宋体" w:cs="宋体"/>
          <w:color w:val="000000"/>
          <w:kern w:val="0"/>
          <w:sz w:val="28"/>
          <w:szCs w:val="28"/>
        </w:rPr>
      </w:pPr>
    </w:p>
    <w:p w:rsidR="004F5345" w:rsidRDefault="00C12E85">
      <w:pPr>
        <w:spacing w:line="360" w:lineRule="auto"/>
        <w:ind w:firstLineChars="200" w:firstLine="480"/>
        <w:jc w:val="right"/>
        <w:rPr>
          <w:rFonts w:ascii="宋体" w:hAnsi="宋体" w:cs="宋体"/>
          <w:color w:val="000000"/>
          <w:kern w:val="0"/>
          <w:sz w:val="24"/>
          <w:szCs w:val="24"/>
        </w:rPr>
      </w:pPr>
      <w:r>
        <w:rPr>
          <w:rFonts w:ascii="宋体" w:hAnsi="宋体" w:cs="宋体" w:hint="eastAsia"/>
          <w:color w:val="000000"/>
          <w:kern w:val="0"/>
          <w:sz w:val="24"/>
          <w:szCs w:val="24"/>
        </w:rPr>
        <w:t>2018</w:t>
      </w:r>
      <w:r w:rsidR="00AE5FED">
        <w:rPr>
          <w:rFonts w:ascii="宋体" w:hAnsi="宋体" w:cs="宋体" w:hint="eastAsia"/>
          <w:color w:val="000000"/>
          <w:kern w:val="0"/>
          <w:sz w:val="24"/>
          <w:szCs w:val="24"/>
        </w:rPr>
        <w:t>年</w:t>
      </w:r>
      <w:r>
        <w:rPr>
          <w:rFonts w:ascii="宋体" w:hAnsi="宋体" w:cs="宋体" w:hint="eastAsia"/>
          <w:color w:val="000000"/>
          <w:kern w:val="0"/>
          <w:sz w:val="24"/>
          <w:szCs w:val="24"/>
        </w:rPr>
        <w:t xml:space="preserve">5 </w:t>
      </w:r>
      <w:r w:rsidR="00AE5FED">
        <w:rPr>
          <w:rFonts w:ascii="宋体" w:hAnsi="宋体" w:cs="宋体" w:hint="eastAsia"/>
          <w:color w:val="000000"/>
          <w:kern w:val="0"/>
          <w:sz w:val="24"/>
          <w:szCs w:val="24"/>
        </w:rPr>
        <w:t>月</w:t>
      </w:r>
      <w:r>
        <w:rPr>
          <w:rFonts w:ascii="宋体" w:hAnsi="宋体" w:cs="宋体" w:hint="eastAsia"/>
          <w:color w:val="000000"/>
          <w:kern w:val="0"/>
          <w:sz w:val="24"/>
          <w:szCs w:val="24"/>
        </w:rPr>
        <w:t>11</w:t>
      </w:r>
      <w:r w:rsidR="00AE5FED">
        <w:rPr>
          <w:rFonts w:ascii="宋体" w:hAnsi="宋体" w:cs="宋体" w:hint="eastAsia"/>
          <w:color w:val="000000"/>
          <w:kern w:val="0"/>
          <w:sz w:val="24"/>
          <w:szCs w:val="24"/>
        </w:rPr>
        <w:t>日</w:t>
      </w:r>
    </w:p>
    <w:p w:rsidR="004F5345" w:rsidRDefault="004F5345">
      <w:pPr>
        <w:tabs>
          <w:tab w:val="left" w:pos="498"/>
        </w:tabs>
        <w:spacing w:line="360" w:lineRule="auto"/>
        <w:ind w:firstLine="560"/>
        <w:jc w:val="right"/>
        <w:rPr>
          <w:rFonts w:ascii="宋体" w:hAnsi="宋体" w:cs="宋体"/>
          <w:color w:val="000000"/>
          <w:kern w:val="0"/>
          <w:sz w:val="28"/>
          <w:szCs w:val="28"/>
        </w:rPr>
      </w:pPr>
    </w:p>
    <w:p w:rsidR="004F5345" w:rsidRDefault="004F5345">
      <w:pPr>
        <w:spacing w:line="360" w:lineRule="auto"/>
        <w:rPr>
          <w:rFonts w:cs="Times New Roman"/>
          <w:color w:val="000000"/>
          <w:sz w:val="28"/>
          <w:szCs w:val="28"/>
        </w:rPr>
      </w:pPr>
    </w:p>
    <w:p w:rsidR="004F5345" w:rsidRDefault="004F5345">
      <w:pPr>
        <w:spacing w:line="360" w:lineRule="auto"/>
        <w:rPr>
          <w:rFonts w:ascii="黑体" w:eastAsia="黑体" w:hAnsi="宋体" w:cs="Times New Roman"/>
          <w:color w:val="000000"/>
          <w:kern w:val="36"/>
          <w:sz w:val="28"/>
          <w:szCs w:val="28"/>
        </w:rPr>
      </w:pPr>
    </w:p>
    <w:p w:rsidR="004F5345" w:rsidRDefault="004F5345">
      <w:pPr>
        <w:spacing w:line="360" w:lineRule="auto"/>
        <w:rPr>
          <w:rFonts w:ascii="黑体" w:eastAsia="黑体" w:hAnsi="宋体" w:cs="Times New Roman"/>
          <w:color w:val="000000"/>
          <w:kern w:val="36"/>
          <w:sz w:val="28"/>
          <w:szCs w:val="28"/>
        </w:rPr>
      </w:pPr>
    </w:p>
    <w:p w:rsidR="004F5345" w:rsidRDefault="004F5345">
      <w:pPr>
        <w:spacing w:line="360" w:lineRule="auto"/>
        <w:rPr>
          <w:rFonts w:ascii="黑体" w:eastAsia="黑体" w:hAnsi="宋体" w:cs="Times New Roman"/>
          <w:color w:val="000000"/>
          <w:kern w:val="36"/>
          <w:sz w:val="28"/>
          <w:szCs w:val="28"/>
        </w:rPr>
      </w:pPr>
    </w:p>
    <w:p w:rsidR="004F5345" w:rsidRDefault="00AE5FED">
      <w:pPr>
        <w:spacing w:line="360" w:lineRule="auto"/>
        <w:rPr>
          <w:rFonts w:cs="Times New Roman"/>
          <w:b/>
          <w:bCs/>
        </w:rPr>
      </w:pPr>
      <w:r>
        <w:rPr>
          <w:rFonts w:ascii="黑体" w:eastAsia="黑体" w:hAnsi="宋体" w:cs="Times New Roman"/>
          <w:color w:val="000000"/>
          <w:kern w:val="36"/>
          <w:sz w:val="28"/>
          <w:szCs w:val="28"/>
        </w:rPr>
        <w:br w:type="page"/>
      </w:r>
      <w:r>
        <w:rPr>
          <w:rFonts w:cs="宋体" w:hint="eastAsia"/>
          <w:b/>
          <w:bCs/>
          <w:sz w:val="28"/>
          <w:szCs w:val="28"/>
        </w:rPr>
        <w:lastRenderedPageBreak/>
        <w:t>第二章询价响应供应商须知前附表</w:t>
      </w:r>
    </w:p>
    <w:tbl>
      <w:tblPr>
        <w:tblW w:w="89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727"/>
        <w:gridCol w:w="2880"/>
        <w:gridCol w:w="5343"/>
      </w:tblGrid>
      <w:tr w:rsidR="004F5345">
        <w:trPr>
          <w:trHeight w:val="737"/>
          <w:jc w:val="center"/>
        </w:trPr>
        <w:tc>
          <w:tcPr>
            <w:tcW w:w="727" w:type="dxa"/>
            <w:tcBorders>
              <w:top w:val="single" w:sz="12" w:space="0" w:color="auto"/>
            </w:tcBorders>
            <w:vAlign w:val="center"/>
          </w:tcPr>
          <w:p w:rsidR="004F5345" w:rsidRDefault="00AE5FED">
            <w:pPr>
              <w:pStyle w:val="ac"/>
              <w:jc w:val="center"/>
              <w:rPr>
                <w:rFonts w:cs="Times New Roman"/>
                <w:lang w:val="zh-CN"/>
              </w:rPr>
            </w:pPr>
            <w:r>
              <w:rPr>
                <w:rFonts w:hint="eastAsia"/>
                <w:lang w:val="zh-CN"/>
              </w:rPr>
              <w:t>序号</w:t>
            </w:r>
          </w:p>
        </w:tc>
        <w:tc>
          <w:tcPr>
            <w:tcW w:w="2880" w:type="dxa"/>
            <w:tcBorders>
              <w:top w:val="single" w:sz="12" w:space="0" w:color="auto"/>
            </w:tcBorders>
            <w:vAlign w:val="center"/>
          </w:tcPr>
          <w:p w:rsidR="004F5345" w:rsidRDefault="00AE5FED">
            <w:pPr>
              <w:pStyle w:val="ac"/>
              <w:ind w:left="38"/>
              <w:jc w:val="center"/>
              <w:rPr>
                <w:rFonts w:cs="Times New Roman"/>
                <w:lang w:val="zh-CN"/>
              </w:rPr>
            </w:pPr>
            <w:r>
              <w:rPr>
                <w:rFonts w:hint="eastAsia"/>
                <w:lang w:val="zh-CN"/>
              </w:rPr>
              <w:t>条款名称</w:t>
            </w:r>
          </w:p>
        </w:tc>
        <w:tc>
          <w:tcPr>
            <w:tcW w:w="5343" w:type="dxa"/>
            <w:tcBorders>
              <w:top w:val="single" w:sz="12" w:space="0" w:color="auto"/>
            </w:tcBorders>
            <w:vAlign w:val="center"/>
          </w:tcPr>
          <w:p w:rsidR="004F5345" w:rsidRDefault="00AE5FED">
            <w:pPr>
              <w:pStyle w:val="ac"/>
              <w:jc w:val="center"/>
              <w:rPr>
                <w:rFonts w:cs="Times New Roman"/>
                <w:b/>
                <w:bCs/>
                <w:lang w:val="zh-CN"/>
              </w:rPr>
            </w:pPr>
            <w:r>
              <w:rPr>
                <w:rFonts w:hint="eastAsia"/>
                <w:lang w:val="zh-CN"/>
              </w:rPr>
              <w:t>说明和要求</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jc w:val="center"/>
              <w:rPr>
                <w:rFonts w:cs="Times New Roman"/>
                <w:lang w:val="zh-CN"/>
              </w:rPr>
            </w:pPr>
            <w:r>
              <w:rPr>
                <w:rFonts w:hint="eastAsia"/>
                <w:lang w:val="zh-CN"/>
              </w:rPr>
              <w:t>资格审查资料</w:t>
            </w:r>
          </w:p>
        </w:tc>
        <w:tc>
          <w:tcPr>
            <w:tcW w:w="5343" w:type="dxa"/>
            <w:vAlign w:val="center"/>
          </w:tcPr>
          <w:p w:rsidR="004F5345" w:rsidRDefault="00AE5FED">
            <w:pPr>
              <w:snapToGrid w:val="0"/>
              <w:rPr>
                <w:rFonts w:ascii="宋体" w:cs="Times New Roman"/>
                <w:sz w:val="24"/>
                <w:szCs w:val="24"/>
              </w:rPr>
            </w:pPr>
            <w:r>
              <w:rPr>
                <w:rFonts w:ascii="宋体" w:hAnsi="宋体" w:cs="宋体" w:hint="eastAsia"/>
                <w:sz w:val="24"/>
                <w:szCs w:val="24"/>
              </w:rPr>
              <w:t>见询价公告</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jc w:val="center"/>
              <w:rPr>
                <w:rFonts w:cs="Times New Roman"/>
                <w:lang w:val="zh-CN"/>
              </w:rPr>
            </w:pPr>
            <w:r>
              <w:rPr>
                <w:rFonts w:hint="eastAsia"/>
                <w:lang w:val="zh-CN"/>
              </w:rPr>
              <w:t>资金来源</w:t>
            </w:r>
          </w:p>
        </w:tc>
        <w:tc>
          <w:tcPr>
            <w:tcW w:w="5343" w:type="dxa"/>
            <w:vAlign w:val="center"/>
          </w:tcPr>
          <w:p w:rsidR="004F5345" w:rsidRPr="00C12E85" w:rsidRDefault="00AE5FED">
            <w:pPr>
              <w:pStyle w:val="ac"/>
              <w:rPr>
                <w:rFonts w:cs="Times New Roman"/>
              </w:rPr>
            </w:pPr>
            <w:r w:rsidRPr="00C12E85">
              <w:rPr>
                <w:rFonts w:cs="Times New Roman"/>
              </w:rPr>
              <w:t>自筹资金</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ind w:left="38"/>
              <w:jc w:val="center"/>
              <w:rPr>
                <w:rFonts w:cs="Times New Roman"/>
                <w:lang w:val="zh-CN"/>
              </w:rPr>
            </w:pPr>
            <w:r>
              <w:rPr>
                <w:rFonts w:hint="eastAsia"/>
                <w:lang w:val="zh-CN"/>
              </w:rPr>
              <w:t>预算控制数</w:t>
            </w:r>
          </w:p>
        </w:tc>
        <w:tc>
          <w:tcPr>
            <w:tcW w:w="5343" w:type="dxa"/>
            <w:vAlign w:val="center"/>
          </w:tcPr>
          <w:p w:rsidR="004F5345" w:rsidRDefault="00AE5FED">
            <w:pPr>
              <w:pStyle w:val="ac"/>
              <w:rPr>
                <w:rFonts w:cs="Times New Roman"/>
              </w:rPr>
            </w:pPr>
            <w:r>
              <w:rPr>
                <w:rFonts w:hint="eastAsia"/>
              </w:rPr>
              <w:t>见询价公告</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ind w:left="38"/>
              <w:jc w:val="center"/>
              <w:rPr>
                <w:rFonts w:cs="Times New Roman"/>
                <w:lang w:val="zh-CN"/>
              </w:rPr>
            </w:pPr>
            <w:r>
              <w:rPr>
                <w:rFonts w:hint="eastAsia"/>
                <w:lang w:val="zh-CN"/>
              </w:rPr>
              <w:t>采购方式</w:t>
            </w:r>
          </w:p>
        </w:tc>
        <w:tc>
          <w:tcPr>
            <w:tcW w:w="5343" w:type="dxa"/>
            <w:vAlign w:val="center"/>
          </w:tcPr>
          <w:p w:rsidR="004F5345" w:rsidRDefault="00AE5FED">
            <w:pPr>
              <w:pStyle w:val="ac"/>
              <w:rPr>
                <w:rFonts w:cs="Times New Roman"/>
                <w:lang w:val="zh-CN"/>
              </w:rPr>
            </w:pPr>
            <w:r>
              <w:rPr>
                <w:rFonts w:hint="eastAsia"/>
                <w:lang w:val="zh-CN"/>
              </w:rPr>
              <w:t>询价</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rPr>
            </w:pPr>
          </w:p>
        </w:tc>
        <w:tc>
          <w:tcPr>
            <w:tcW w:w="2880" w:type="dxa"/>
            <w:vAlign w:val="center"/>
          </w:tcPr>
          <w:p w:rsidR="004F5345" w:rsidRDefault="00AE5FED">
            <w:pPr>
              <w:pStyle w:val="ac"/>
              <w:jc w:val="center"/>
              <w:rPr>
                <w:rFonts w:cs="Times New Roman"/>
                <w:lang w:val="zh-CN"/>
              </w:rPr>
            </w:pPr>
            <w:r>
              <w:rPr>
                <w:rFonts w:hint="eastAsia"/>
                <w:lang w:val="zh-CN"/>
              </w:rPr>
              <w:t>是否接受联合体</w:t>
            </w:r>
          </w:p>
        </w:tc>
        <w:tc>
          <w:tcPr>
            <w:tcW w:w="5343" w:type="dxa"/>
            <w:vAlign w:val="center"/>
          </w:tcPr>
          <w:p w:rsidR="004F5345" w:rsidRDefault="00AE5FED">
            <w:pPr>
              <w:pStyle w:val="ac"/>
              <w:tabs>
                <w:tab w:val="left" w:pos="1311"/>
              </w:tabs>
              <w:rPr>
                <w:rFonts w:cs="Times New Roman"/>
                <w:lang w:val="zh-CN"/>
              </w:rPr>
            </w:pPr>
            <w:r>
              <w:rPr>
                <w:rFonts w:cs="Times New Roman" w:hint="eastAsia"/>
                <w:lang w:val="zh-CN"/>
              </w:rPr>
              <w:t>否</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jc w:val="center"/>
              <w:rPr>
                <w:rFonts w:cs="Times New Roman"/>
                <w:lang w:val="zh-CN"/>
              </w:rPr>
            </w:pPr>
            <w:r>
              <w:rPr>
                <w:rFonts w:hint="eastAsia"/>
                <w:lang w:val="zh-CN"/>
              </w:rPr>
              <w:t>是否接受分包履约</w:t>
            </w:r>
          </w:p>
        </w:tc>
        <w:tc>
          <w:tcPr>
            <w:tcW w:w="5343" w:type="dxa"/>
            <w:vAlign w:val="center"/>
          </w:tcPr>
          <w:p w:rsidR="004F5345" w:rsidRDefault="00AE5FED">
            <w:pPr>
              <w:pStyle w:val="ac"/>
              <w:rPr>
                <w:rFonts w:cs="Times New Roman"/>
                <w:lang w:val="zh-CN"/>
              </w:rPr>
            </w:pPr>
            <w:r>
              <w:rPr>
                <w:rFonts w:cs="Times New Roman" w:hint="eastAsia"/>
                <w:lang w:val="zh-CN"/>
              </w:rPr>
              <w:t>否</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ind w:left="52"/>
              <w:jc w:val="center"/>
              <w:rPr>
                <w:rFonts w:cs="Times New Roman"/>
                <w:lang w:val="zh-CN"/>
              </w:rPr>
            </w:pPr>
            <w:r>
              <w:rPr>
                <w:rFonts w:hint="eastAsia"/>
                <w:lang w:val="zh-CN"/>
              </w:rPr>
              <w:t>构成询价文件的其他文件</w:t>
            </w:r>
          </w:p>
        </w:tc>
        <w:tc>
          <w:tcPr>
            <w:tcW w:w="5343" w:type="dxa"/>
            <w:vAlign w:val="center"/>
          </w:tcPr>
          <w:p w:rsidR="004F5345" w:rsidRDefault="00AE5FED">
            <w:pPr>
              <w:snapToGrid w:val="0"/>
              <w:ind w:firstLineChars="200" w:firstLine="480"/>
              <w:jc w:val="left"/>
              <w:rPr>
                <w:rFonts w:cs="Times New Roman"/>
                <w:sz w:val="24"/>
                <w:szCs w:val="24"/>
              </w:rPr>
            </w:pPr>
            <w:r>
              <w:rPr>
                <w:rFonts w:cs="宋体" w:hint="eastAsia"/>
                <w:sz w:val="24"/>
                <w:szCs w:val="24"/>
              </w:rPr>
              <w:t>询价文件的澄清、修改书及有关补充通知为询价文件的有效组成部分</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ind w:left="52"/>
              <w:jc w:val="center"/>
              <w:rPr>
                <w:rFonts w:cs="Times New Roman"/>
                <w:lang w:val="zh-CN"/>
              </w:rPr>
            </w:pPr>
            <w:r>
              <w:rPr>
                <w:rFonts w:hint="eastAsia"/>
                <w:lang w:val="zh-CN"/>
              </w:rPr>
              <w:t>询价投标截止时间</w:t>
            </w:r>
          </w:p>
        </w:tc>
        <w:tc>
          <w:tcPr>
            <w:tcW w:w="5343" w:type="dxa"/>
            <w:vAlign w:val="center"/>
          </w:tcPr>
          <w:p w:rsidR="004F5345" w:rsidRDefault="00AE5FED">
            <w:pPr>
              <w:pStyle w:val="ac"/>
              <w:ind w:firstLineChars="200" w:firstLine="480"/>
              <w:rPr>
                <w:rFonts w:cs="Times New Roman"/>
                <w:lang w:val="zh-CN"/>
              </w:rPr>
            </w:pPr>
            <w:r>
              <w:rPr>
                <w:rFonts w:hint="eastAsia"/>
                <w:lang w:val="zh-CN"/>
              </w:rPr>
              <w:t>见询价公告，迟于投标截止时间递交的文件将不予接受。</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rPr>
            </w:pPr>
          </w:p>
        </w:tc>
        <w:tc>
          <w:tcPr>
            <w:tcW w:w="2880" w:type="dxa"/>
            <w:vAlign w:val="center"/>
          </w:tcPr>
          <w:p w:rsidR="004F5345" w:rsidRDefault="00AE5FED">
            <w:pPr>
              <w:pStyle w:val="ac"/>
              <w:jc w:val="center"/>
              <w:rPr>
                <w:rFonts w:cs="Times New Roman"/>
                <w:lang w:val="zh-CN"/>
              </w:rPr>
            </w:pPr>
            <w:r>
              <w:rPr>
                <w:rFonts w:hint="eastAsia"/>
                <w:lang w:val="zh-CN"/>
              </w:rPr>
              <w:t>投标有效期</w:t>
            </w:r>
          </w:p>
        </w:tc>
        <w:tc>
          <w:tcPr>
            <w:tcW w:w="5343" w:type="dxa"/>
            <w:vAlign w:val="center"/>
          </w:tcPr>
          <w:p w:rsidR="004F5345" w:rsidRDefault="00AE5FED">
            <w:pPr>
              <w:pStyle w:val="ac"/>
              <w:ind w:firstLineChars="200" w:firstLine="480"/>
              <w:rPr>
                <w:rFonts w:cs="Times New Roman"/>
              </w:rPr>
            </w:pPr>
            <w:r>
              <w:rPr>
                <w:rFonts w:hint="eastAsia"/>
              </w:rPr>
              <w:t>开标后三个月</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rPr>
            </w:pPr>
          </w:p>
        </w:tc>
        <w:tc>
          <w:tcPr>
            <w:tcW w:w="2880" w:type="dxa"/>
            <w:vAlign w:val="center"/>
          </w:tcPr>
          <w:p w:rsidR="004F5345" w:rsidRDefault="00AE5FED">
            <w:pPr>
              <w:pStyle w:val="ac"/>
              <w:jc w:val="center"/>
              <w:rPr>
                <w:rFonts w:cs="Times New Roman"/>
                <w:lang w:val="zh-CN"/>
              </w:rPr>
            </w:pPr>
            <w:r>
              <w:rPr>
                <w:rFonts w:hint="eastAsia"/>
                <w:lang w:val="zh-CN"/>
              </w:rPr>
              <w:t>标段划分</w:t>
            </w:r>
          </w:p>
        </w:tc>
        <w:tc>
          <w:tcPr>
            <w:tcW w:w="5343" w:type="dxa"/>
            <w:vAlign w:val="center"/>
          </w:tcPr>
          <w:p w:rsidR="004F5345" w:rsidRDefault="00AE5FED">
            <w:pPr>
              <w:pStyle w:val="ac"/>
              <w:ind w:firstLineChars="200" w:firstLine="480"/>
              <w:rPr>
                <w:rFonts w:cs="Times New Roman"/>
              </w:rPr>
            </w:pPr>
            <w:r>
              <w:rPr>
                <w:rFonts w:hint="eastAsia"/>
              </w:rPr>
              <w:t>本项目分为1个标段。</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jc w:val="center"/>
              <w:rPr>
                <w:rFonts w:cs="Times New Roman"/>
                <w:lang w:val="zh-CN"/>
              </w:rPr>
            </w:pPr>
            <w:r>
              <w:rPr>
                <w:rFonts w:hint="eastAsia"/>
                <w:lang w:val="zh-CN"/>
              </w:rPr>
              <w:t>递交询价文件地点及开标地点</w:t>
            </w:r>
          </w:p>
        </w:tc>
        <w:tc>
          <w:tcPr>
            <w:tcW w:w="5343" w:type="dxa"/>
            <w:vAlign w:val="center"/>
          </w:tcPr>
          <w:p w:rsidR="004F5345" w:rsidRDefault="00AE5FED">
            <w:pPr>
              <w:wordWrap w:val="0"/>
              <w:autoSpaceDE w:val="0"/>
              <w:autoSpaceDN w:val="0"/>
              <w:snapToGrid w:val="0"/>
              <w:spacing w:line="300" w:lineRule="auto"/>
              <w:rPr>
                <w:rFonts w:ascii="宋体" w:cs="Times New Roman"/>
                <w:kern w:val="0"/>
                <w:sz w:val="24"/>
                <w:szCs w:val="24"/>
              </w:rPr>
            </w:pPr>
            <w:r>
              <w:rPr>
                <w:rFonts w:ascii="宋体" w:hAnsi="宋体" w:cs="宋体" w:hint="eastAsia"/>
                <w:kern w:val="0"/>
                <w:sz w:val="24"/>
                <w:szCs w:val="24"/>
              </w:rPr>
              <w:t>见询价公告，供应商应当仔细查看开标地点和时间以及相关发布或变更信息，递交</w:t>
            </w:r>
            <w:proofErr w:type="gramStart"/>
            <w:r>
              <w:rPr>
                <w:rFonts w:ascii="宋体" w:hAnsi="宋体" w:cs="宋体" w:hint="eastAsia"/>
                <w:kern w:val="0"/>
                <w:sz w:val="24"/>
                <w:szCs w:val="24"/>
              </w:rPr>
              <w:t>至错误</w:t>
            </w:r>
            <w:proofErr w:type="gramEnd"/>
            <w:r>
              <w:rPr>
                <w:rFonts w:ascii="宋体" w:hAnsi="宋体" w:cs="宋体" w:hint="eastAsia"/>
                <w:kern w:val="0"/>
                <w:sz w:val="24"/>
                <w:szCs w:val="24"/>
              </w:rPr>
              <w:t>的投标地点将造成标书无法接受。</w:t>
            </w:r>
          </w:p>
          <w:p w:rsidR="004F5345" w:rsidRDefault="00AE5FED">
            <w:pPr>
              <w:wordWrap w:val="0"/>
              <w:autoSpaceDE w:val="0"/>
              <w:autoSpaceDN w:val="0"/>
              <w:snapToGrid w:val="0"/>
              <w:spacing w:line="300" w:lineRule="auto"/>
              <w:rPr>
                <w:rFonts w:cs="Times New Roman"/>
                <w:b/>
                <w:bCs/>
                <w:sz w:val="24"/>
                <w:szCs w:val="24"/>
              </w:rPr>
            </w:pPr>
            <w:r>
              <w:rPr>
                <w:rFonts w:ascii="宋体" w:hAnsi="宋体" w:cs="宋体" w:hint="eastAsia"/>
                <w:kern w:val="0"/>
                <w:sz w:val="24"/>
                <w:szCs w:val="24"/>
              </w:rPr>
              <w:t>询价响应文件接收时间为当天，至投标截止时间为止。</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jc w:val="center"/>
              <w:rPr>
                <w:rFonts w:cs="Times New Roman"/>
                <w:lang w:val="zh-CN"/>
              </w:rPr>
            </w:pPr>
            <w:r>
              <w:rPr>
                <w:rFonts w:hint="eastAsia"/>
                <w:lang w:val="zh-CN"/>
              </w:rPr>
              <w:t>中标候选人推荐</w:t>
            </w:r>
          </w:p>
        </w:tc>
        <w:tc>
          <w:tcPr>
            <w:tcW w:w="5343" w:type="dxa"/>
            <w:vAlign w:val="center"/>
          </w:tcPr>
          <w:p w:rsidR="004F5345" w:rsidRDefault="00AE5FED">
            <w:pPr>
              <w:wordWrap w:val="0"/>
              <w:autoSpaceDE w:val="0"/>
              <w:autoSpaceDN w:val="0"/>
              <w:snapToGrid w:val="0"/>
              <w:spacing w:line="300" w:lineRule="auto"/>
              <w:rPr>
                <w:rFonts w:cs="Times New Roman"/>
                <w:sz w:val="24"/>
                <w:szCs w:val="24"/>
                <w:highlight w:val="white"/>
              </w:rPr>
            </w:pPr>
            <w:r>
              <w:rPr>
                <w:rFonts w:ascii="宋体" w:hAnsi="宋体" w:cs="宋体" w:hint="eastAsia"/>
                <w:kern w:val="0"/>
                <w:sz w:val="24"/>
                <w:szCs w:val="24"/>
              </w:rPr>
              <w:t>评标委员会依据询价文件规定的评标标准和方法，对合格询价响应文件分别进行评审和比较，顺序推荐出有排序的中标候选人。</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spacing w:line="360" w:lineRule="auto"/>
              <w:jc w:val="center"/>
              <w:rPr>
                <w:rFonts w:ascii="宋体" w:cs="Times New Roman"/>
                <w:sz w:val="24"/>
                <w:szCs w:val="24"/>
                <w:lang w:val="zh-CN"/>
              </w:rPr>
            </w:pPr>
            <w:r>
              <w:rPr>
                <w:rFonts w:ascii="宋体" w:hAnsi="宋体" w:cs="宋体" w:hint="eastAsia"/>
                <w:sz w:val="24"/>
                <w:szCs w:val="24"/>
              </w:rPr>
              <w:t>勘察现场的要求</w:t>
            </w:r>
          </w:p>
        </w:tc>
        <w:tc>
          <w:tcPr>
            <w:tcW w:w="5343" w:type="dxa"/>
            <w:vAlign w:val="center"/>
          </w:tcPr>
          <w:p w:rsidR="004F5345" w:rsidRDefault="00AE5FED">
            <w:pPr>
              <w:pStyle w:val="ac"/>
              <w:adjustRightInd/>
              <w:snapToGrid w:val="0"/>
              <w:spacing w:line="300" w:lineRule="auto"/>
              <w:jc w:val="both"/>
              <w:rPr>
                <w:rFonts w:cs="Times New Roman"/>
              </w:rPr>
            </w:pPr>
            <w:r>
              <w:rPr>
                <w:rFonts w:hint="eastAsia"/>
              </w:rPr>
              <w:t>供应商应自行对供货现场和周围环境进行勘察，以获取编制询价文件和签署合同所需的资料。</w:t>
            </w:r>
          </w:p>
          <w:p w:rsidR="004F5345" w:rsidRPr="00C12E85" w:rsidRDefault="00AE5FED">
            <w:pPr>
              <w:pStyle w:val="ac"/>
              <w:adjustRightInd/>
              <w:snapToGrid w:val="0"/>
              <w:spacing w:line="300" w:lineRule="auto"/>
              <w:jc w:val="both"/>
              <w:rPr>
                <w:rFonts w:cs="Times New Roman"/>
              </w:rPr>
            </w:pPr>
            <w:r w:rsidRPr="00C12E85">
              <w:rPr>
                <w:rFonts w:hint="eastAsia"/>
              </w:rPr>
              <w:t>勘察现场的地址为：铜陵学院</w:t>
            </w:r>
          </w:p>
          <w:p w:rsidR="004F5345" w:rsidRDefault="00AE5FED">
            <w:pPr>
              <w:snapToGrid w:val="0"/>
              <w:spacing w:line="300" w:lineRule="auto"/>
              <w:rPr>
                <w:rFonts w:ascii="宋体" w:cs="Times New Roman"/>
                <w:sz w:val="24"/>
                <w:szCs w:val="24"/>
              </w:rPr>
            </w:pPr>
            <w:r w:rsidRPr="00C12E85">
              <w:rPr>
                <w:rFonts w:cs="宋体" w:hint="eastAsia"/>
                <w:sz w:val="24"/>
                <w:szCs w:val="24"/>
              </w:rPr>
              <w:t>联系人及联系方式：郭老师，电话</w:t>
            </w:r>
            <w:r w:rsidRPr="00C12E85">
              <w:rPr>
                <w:rFonts w:ascii="宋体" w:hAnsi="宋体" w:cs="宋体" w:hint="eastAsia"/>
                <w:kern w:val="0"/>
                <w:sz w:val="24"/>
                <w:szCs w:val="24"/>
              </w:rPr>
              <w:t>0562-5884397</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rPr>
            </w:pPr>
          </w:p>
        </w:tc>
        <w:tc>
          <w:tcPr>
            <w:tcW w:w="2880" w:type="dxa"/>
            <w:vAlign w:val="center"/>
          </w:tcPr>
          <w:p w:rsidR="004F5345" w:rsidRDefault="00AE5FED">
            <w:pPr>
              <w:pStyle w:val="ac"/>
              <w:jc w:val="center"/>
              <w:rPr>
                <w:rFonts w:cs="Times New Roman"/>
                <w:lang w:val="zh-CN"/>
              </w:rPr>
            </w:pPr>
            <w:r>
              <w:rPr>
                <w:rFonts w:hint="eastAsia"/>
                <w:lang w:val="zh-CN"/>
              </w:rPr>
              <w:t>询价响应文件份数</w:t>
            </w:r>
          </w:p>
        </w:tc>
        <w:tc>
          <w:tcPr>
            <w:tcW w:w="5343" w:type="dxa"/>
            <w:vAlign w:val="center"/>
          </w:tcPr>
          <w:p w:rsidR="004F5345" w:rsidRDefault="00AE5FED">
            <w:pPr>
              <w:pStyle w:val="ac"/>
              <w:snapToGrid w:val="0"/>
              <w:spacing w:line="300" w:lineRule="auto"/>
              <w:rPr>
                <w:rFonts w:cs="Times New Roman"/>
                <w:highlight w:val="white"/>
              </w:rPr>
            </w:pPr>
            <w:r>
              <w:rPr>
                <w:rFonts w:hint="eastAsia"/>
              </w:rPr>
              <w:t>纸质询价响应文件一正二副，共3份，密封提交。</w:t>
            </w:r>
          </w:p>
        </w:tc>
      </w:tr>
      <w:tr w:rsidR="004F5345">
        <w:trPr>
          <w:trHeight w:val="737"/>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ind w:left="33"/>
              <w:jc w:val="center"/>
              <w:rPr>
                <w:rFonts w:cs="Times New Roman"/>
                <w:lang w:val="zh-CN"/>
              </w:rPr>
            </w:pPr>
            <w:r>
              <w:rPr>
                <w:rFonts w:hint="eastAsia"/>
              </w:rPr>
              <w:t>询价响应</w:t>
            </w:r>
            <w:r>
              <w:rPr>
                <w:rFonts w:hint="eastAsia"/>
                <w:lang w:val="zh-CN"/>
              </w:rPr>
              <w:t>保证金</w:t>
            </w:r>
          </w:p>
        </w:tc>
        <w:tc>
          <w:tcPr>
            <w:tcW w:w="5343" w:type="dxa"/>
            <w:vAlign w:val="center"/>
          </w:tcPr>
          <w:p w:rsidR="004F5345" w:rsidRDefault="00AE5FED">
            <w:pPr>
              <w:rPr>
                <w:rFonts w:ascii="宋体" w:cs="Times New Roman"/>
                <w:color w:val="FF0000"/>
                <w:sz w:val="24"/>
                <w:szCs w:val="24"/>
                <w:lang w:val="zh-CN"/>
              </w:rPr>
            </w:pPr>
            <w:r w:rsidRPr="00C12E85">
              <w:rPr>
                <w:rFonts w:ascii="宋体" w:hAnsi="宋体" w:cs="宋体" w:hint="eastAsia"/>
                <w:color w:val="FF0000"/>
                <w:sz w:val="24"/>
                <w:szCs w:val="24"/>
                <w:lang w:val="zh-CN"/>
              </w:rPr>
              <w:t>参仟元整。（阳光账户、银行帐号）</w:t>
            </w:r>
            <w:r w:rsidRPr="00C12E85">
              <w:rPr>
                <w:rFonts w:ascii="宋体" w:hAnsi="宋体" w:cs="宋体"/>
                <w:color w:val="FF0000"/>
                <w:sz w:val="24"/>
                <w:szCs w:val="24"/>
                <w:lang w:val="zh-CN"/>
              </w:rPr>
              <w:t>投</w:t>
            </w:r>
            <w:r w:rsidRPr="00C12E85">
              <w:rPr>
                <w:rFonts w:ascii="宋体" w:hAnsi="宋体" w:cs="宋体" w:hint="eastAsia"/>
                <w:color w:val="FF0000"/>
                <w:sz w:val="24"/>
                <w:szCs w:val="24"/>
                <w:lang w:val="zh-CN"/>
              </w:rPr>
              <w:t>标</w:t>
            </w:r>
            <w:r w:rsidRPr="00C12E85">
              <w:rPr>
                <w:rFonts w:ascii="宋体" w:hAnsi="宋体" w:cs="宋体"/>
                <w:color w:val="FF0000"/>
                <w:sz w:val="24"/>
                <w:szCs w:val="24"/>
                <w:lang w:val="zh-CN"/>
              </w:rPr>
              <w:t>截止</w:t>
            </w:r>
            <w:r w:rsidRPr="00C12E85">
              <w:rPr>
                <w:rFonts w:ascii="宋体" w:hAnsi="宋体" w:cs="宋体" w:hint="eastAsia"/>
                <w:color w:val="FF0000"/>
                <w:sz w:val="24"/>
                <w:szCs w:val="24"/>
                <w:lang w:val="zh-CN"/>
              </w:rPr>
              <w:t>时间</w:t>
            </w:r>
            <w:r w:rsidRPr="00C12E85">
              <w:rPr>
                <w:rFonts w:ascii="宋体" w:hAnsi="宋体" w:cs="宋体"/>
                <w:color w:val="FF0000"/>
                <w:sz w:val="24"/>
                <w:szCs w:val="24"/>
                <w:lang w:val="zh-CN"/>
              </w:rPr>
              <w:t>前，由投</w:t>
            </w:r>
            <w:r w:rsidRPr="00C12E85">
              <w:rPr>
                <w:rFonts w:ascii="宋体" w:hAnsi="宋体" w:cs="宋体" w:hint="eastAsia"/>
                <w:color w:val="FF0000"/>
                <w:sz w:val="24"/>
                <w:szCs w:val="24"/>
                <w:lang w:val="zh-CN"/>
              </w:rPr>
              <w:t>标</w:t>
            </w:r>
            <w:r w:rsidRPr="00C12E85">
              <w:rPr>
                <w:rFonts w:ascii="宋体" w:hAnsi="宋体" w:cs="宋体"/>
                <w:color w:val="FF0000"/>
                <w:sz w:val="24"/>
                <w:szCs w:val="24"/>
                <w:lang w:val="zh-CN"/>
              </w:rPr>
              <w:t>企</w:t>
            </w:r>
            <w:r w:rsidRPr="00C12E85">
              <w:rPr>
                <w:rFonts w:ascii="宋体" w:hAnsi="宋体" w:cs="宋体" w:hint="eastAsia"/>
                <w:color w:val="FF0000"/>
                <w:sz w:val="24"/>
                <w:szCs w:val="24"/>
                <w:lang w:val="zh-CN"/>
              </w:rPr>
              <w:t>业转</w:t>
            </w:r>
            <w:r w:rsidRPr="00C12E85">
              <w:rPr>
                <w:rFonts w:ascii="宋体" w:hAnsi="宋体" w:cs="宋体"/>
                <w:color w:val="FF0000"/>
                <w:sz w:val="24"/>
                <w:szCs w:val="24"/>
                <w:lang w:val="zh-CN"/>
              </w:rPr>
              <w:t>至代理公司指定</w:t>
            </w:r>
            <w:r w:rsidRPr="00C12E85">
              <w:rPr>
                <w:rFonts w:ascii="宋体" w:hAnsi="宋体" w:cs="宋体" w:hint="eastAsia"/>
                <w:color w:val="FF0000"/>
                <w:sz w:val="24"/>
                <w:szCs w:val="24"/>
                <w:lang w:val="zh-CN"/>
              </w:rPr>
              <w:t>账户</w:t>
            </w:r>
            <w:r w:rsidRPr="00C12E85">
              <w:rPr>
                <w:rFonts w:ascii="宋体" w:hAnsi="宋体" w:cs="宋体"/>
                <w:color w:val="FF0000"/>
                <w:sz w:val="24"/>
                <w:szCs w:val="24"/>
                <w:lang w:val="zh-CN"/>
              </w:rPr>
              <w:t>，并注明“</w:t>
            </w:r>
            <w:r w:rsidRPr="00C12E85">
              <w:rPr>
                <w:rFonts w:ascii="宋体" w:hAnsi="宋体" w:cs="宋体" w:hint="eastAsia"/>
                <w:color w:val="FF0000"/>
                <w:sz w:val="24"/>
                <w:szCs w:val="24"/>
                <w:lang w:val="zh-CN"/>
              </w:rPr>
              <w:t>铜陵学院新老校区绿植花卉租摆采购项目</w:t>
            </w:r>
            <w:r w:rsidRPr="00C12E85">
              <w:rPr>
                <w:rFonts w:ascii="宋体" w:hAnsi="宋体" w:cs="宋体"/>
                <w:color w:val="FF0000"/>
                <w:sz w:val="24"/>
                <w:szCs w:val="24"/>
                <w:lang w:val="zh-CN"/>
              </w:rPr>
              <w:t>投</w:t>
            </w:r>
            <w:r w:rsidRPr="00C12E85">
              <w:rPr>
                <w:rFonts w:ascii="宋体" w:hAnsi="宋体" w:cs="宋体" w:hint="eastAsia"/>
                <w:color w:val="FF0000"/>
                <w:sz w:val="24"/>
                <w:szCs w:val="24"/>
                <w:lang w:val="zh-CN"/>
              </w:rPr>
              <w:t>标</w:t>
            </w:r>
            <w:r w:rsidRPr="00C12E85">
              <w:rPr>
                <w:rFonts w:ascii="宋体" w:hAnsi="宋体" w:cs="宋体"/>
                <w:color w:val="FF0000"/>
                <w:sz w:val="24"/>
                <w:szCs w:val="24"/>
                <w:lang w:val="zh-CN"/>
              </w:rPr>
              <w:t>保</w:t>
            </w:r>
            <w:r w:rsidRPr="00C12E85">
              <w:rPr>
                <w:rFonts w:ascii="宋体" w:hAnsi="宋体" w:cs="宋体" w:hint="eastAsia"/>
                <w:color w:val="FF0000"/>
                <w:sz w:val="24"/>
                <w:szCs w:val="24"/>
                <w:lang w:val="zh-CN"/>
              </w:rPr>
              <w:t>证</w:t>
            </w:r>
            <w:r w:rsidRPr="00C12E85">
              <w:rPr>
                <w:rFonts w:ascii="宋体" w:hAnsi="宋体" w:cs="宋体"/>
                <w:color w:val="FF0000"/>
                <w:sz w:val="24"/>
                <w:szCs w:val="24"/>
                <w:lang w:val="zh-CN"/>
              </w:rPr>
              <w:t>金”否</w:t>
            </w:r>
            <w:r w:rsidRPr="00C12E85">
              <w:rPr>
                <w:rFonts w:ascii="宋体" w:hAnsi="宋体" w:cs="宋体" w:hint="eastAsia"/>
                <w:color w:val="FF0000"/>
                <w:sz w:val="24"/>
                <w:szCs w:val="24"/>
                <w:lang w:val="zh-CN"/>
              </w:rPr>
              <w:t>则</w:t>
            </w:r>
            <w:r w:rsidRPr="00C12E85">
              <w:rPr>
                <w:rFonts w:ascii="宋体" w:hAnsi="宋体" w:cs="宋体"/>
                <w:color w:val="FF0000"/>
                <w:sz w:val="24"/>
                <w:szCs w:val="24"/>
                <w:lang w:val="zh-CN"/>
              </w:rPr>
              <w:t>，</w:t>
            </w:r>
            <w:r w:rsidRPr="00C12E85">
              <w:rPr>
                <w:rFonts w:ascii="宋体" w:hAnsi="宋体" w:cs="宋体" w:hint="eastAsia"/>
                <w:color w:val="FF0000"/>
                <w:sz w:val="24"/>
                <w:szCs w:val="24"/>
                <w:lang w:val="zh-CN"/>
              </w:rPr>
              <w:t>视为</w:t>
            </w:r>
            <w:r w:rsidRPr="00C12E85">
              <w:rPr>
                <w:rFonts w:ascii="宋体" w:hAnsi="宋体" w:cs="宋体"/>
                <w:color w:val="FF0000"/>
                <w:sz w:val="24"/>
                <w:szCs w:val="24"/>
                <w:lang w:val="zh-CN"/>
              </w:rPr>
              <w:t>放弃投</w:t>
            </w:r>
            <w:r w:rsidRPr="00C12E85">
              <w:rPr>
                <w:rFonts w:ascii="宋体" w:hAnsi="宋体" w:cs="宋体" w:hint="eastAsia"/>
                <w:color w:val="FF0000"/>
                <w:sz w:val="24"/>
                <w:szCs w:val="24"/>
                <w:lang w:val="zh-CN"/>
              </w:rPr>
              <w:t>标</w:t>
            </w:r>
            <w:r w:rsidRPr="00C12E85">
              <w:rPr>
                <w:rFonts w:ascii="宋体" w:hAnsi="宋体" w:cs="宋体"/>
                <w:color w:val="FF0000"/>
                <w:sz w:val="24"/>
                <w:szCs w:val="24"/>
                <w:lang w:val="zh-CN"/>
              </w:rPr>
              <w:t>。</w:t>
            </w:r>
          </w:p>
        </w:tc>
      </w:tr>
      <w:tr w:rsidR="004F5345">
        <w:trPr>
          <w:trHeight w:val="608"/>
          <w:jc w:val="center"/>
        </w:trPr>
        <w:tc>
          <w:tcPr>
            <w:tcW w:w="727" w:type="dxa"/>
            <w:vAlign w:val="center"/>
          </w:tcPr>
          <w:p w:rsidR="004F5345" w:rsidRDefault="004F5345">
            <w:pPr>
              <w:pStyle w:val="ac"/>
              <w:numPr>
                <w:ilvl w:val="0"/>
                <w:numId w:val="5"/>
              </w:numPr>
              <w:jc w:val="center"/>
              <w:rPr>
                <w:rFonts w:cs="Times New Roman"/>
                <w:lang w:val="zh-CN"/>
              </w:rPr>
            </w:pPr>
          </w:p>
        </w:tc>
        <w:tc>
          <w:tcPr>
            <w:tcW w:w="2880" w:type="dxa"/>
            <w:vAlign w:val="center"/>
          </w:tcPr>
          <w:p w:rsidR="004F5345" w:rsidRDefault="00AE5FED">
            <w:pPr>
              <w:pStyle w:val="ac"/>
              <w:ind w:right="28"/>
              <w:jc w:val="center"/>
              <w:rPr>
                <w:rFonts w:cs="Times New Roman"/>
                <w:lang w:val="zh-CN"/>
              </w:rPr>
            </w:pPr>
            <w:r>
              <w:rPr>
                <w:rFonts w:hint="eastAsia"/>
                <w:lang w:val="zh-CN"/>
              </w:rPr>
              <w:t>备选方案和报价</w:t>
            </w:r>
          </w:p>
        </w:tc>
        <w:tc>
          <w:tcPr>
            <w:tcW w:w="5343" w:type="dxa"/>
            <w:vAlign w:val="center"/>
          </w:tcPr>
          <w:p w:rsidR="004F5345" w:rsidRDefault="00AE5FED">
            <w:pPr>
              <w:pStyle w:val="ac"/>
              <w:rPr>
                <w:rFonts w:cs="Times New Roman"/>
                <w:lang w:val="zh-CN"/>
              </w:rPr>
            </w:pPr>
            <w:r>
              <w:rPr>
                <w:rFonts w:hint="eastAsia"/>
                <w:lang w:val="zh-CN"/>
              </w:rPr>
              <w:t>不接受备选响应方案和多个报价</w:t>
            </w:r>
          </w:p>
        </w:tc>
      </w:tr>
      <w:tr w:rsidR="004F5345">
        <w:trPr>
          <w:trHeight w:val="462"/>
          <w:jc w:val="center"/>
        </w:trPr>
        <w:tc>
          <w:tcPr>
            <w:tcW w:w="727" w:type="dxa"/>
            <w:vAlign w:val="center"/>
          </w:tcPr>
          <w:p w:rsidR="004F5345" w:rsidRDefault="004F5345">
            <w:pPr>
              <w:numPr>
                <w:ilvl w:val="0"/>
                <w:numId w:val="5"/>
              </w:numPr>
              <w:jc w:val="center"/>
              <w:rPr>
                <w:rFonts w:eastAsia="Times New Roman" w:cs="Times New Roman"/>
                <w:sz w:val="24"/>
                <w:szCs w:val="24"/>
                <w:lang w:val="zh-CN"/>
              </w:rPr>
            </w:pPr>
          </w:p>
        </w:tc>
        <w:tc>
          <w:tcPr>
            <w:tcW w:w="2880" w:type="dxa"/>
            <w:vAlign w:val="center"/>
          </w:tcPr>
          <w:p w:rsidR="004F5345" w:rsidRPr="00C12E85" w:rsidRDefault="00AE5FED">
            <w:pPr>
              <w:widowControl/>
              <w:jc w:val="left"/>
              <w:rPr>
                <w:rFonts w:cs="Times New Roman"/>
                <w:sz w:val="24"/>
                <w:szCs w:val="24"/>
                <w:lang w:val="zh-CN"/>
              </w:rPr>
            </w:pPr>
            <w:r w:rsidRPr="00C12E85">
              <w:rPr>
                <w:rFonts w:ascii="宋体" w:hAnsi="宋体" w:cs="宋体" w:hint="eastAsia"/>
                <w:kern w:val="0"/>
                <w:sz w:val="24"/>
                <w:szCs w:val="24"/>
              </w:rPr>
              <w:t>服务期</w:t>
            </w:r>
            <w:r w:rsidRPr="00C12E85">
              <w:rPr>
                <w:rFonts w:ascii="宋体" w:hAnsi="宋体" w:cs="宋体"/>
                <w:kern w:val="0"/>
                <w:sz w:val="24"/>
                <w:szCs w:val="24"/>
              </w:rPr>
              <w:t>(</w:t>
            </w:r>
            <w:r w:rsidRPr="00C12E85">
              <w:rPr>
                <w:rFonts w:ascii="宋体" w:hAnsi="宋体" w:cs="宋体" w:hint="eastAsia"/>
                <w:kern w:val="0"/>
                <w:sz w:val="24"/>
                <w:szCs w:val="24"/>
              </w:rPr>
              <w:t>达到可验收状态所需的所有时间</w:t>
            </w:r>
            <w:r w:rsidRPr="00C12E85">
              <w:rPr>
                <w:rFonts w:ascii="宋体" w:hAnsi="宋体" w:cs="宋体"/>
                <w:kern w:val="0"/>
                <w:sz w:val="24"/>
                <w:szCs w:val="24"/>
              </w:rPr>
              <w:t>)</w:t>
            </w:r>
          </w:p>
        </w:tc>
        <w:tc>
          <w:tcPr>
            <w:tcW w:w="5343" w:type="dxa"/>
            <w:vAlign w:val="center"/>
          </w:tcPr>
          <w:p w:rsidR="004F5345" w:rsidRPr="00C12E85" w:rsidRDefault="00AE5FED">
            <w:pPr>
              <w:snapToGrid w:val="0"/>
              <w:rPr>
                <w:rFonts w:ascii="宋体" w:cs="Times New Roman"/>
                <w:sz w:val="24"/>
                <w:szCs w:val="24"/>
              </w:rPr>
            </w:pPr>
            <w:r w:rsidRPr="00C12E85">
              <w:rPr>
                <w:rFonts w:hint="eastAsia"/>
                <w:sz w:val="24"/>
              </w:rPr>
              <w:t>租摆服务期暂定一年。中标人在签订合同前需向铜陵学院指定账户缴纳中标价</w:t>
            </w:r>
            <w:r w:rsidRPr="00C12E85">
              <w:rPr>
                <w:rFonts w:hint="eastAsia"/>
                <w:sz w:val="24"/>
              </w:rPr>
              <w:t>10%</w:t>
            </w:r>
            <w:r w:rsidRPr="00C12E85">
              <w:rPr>
                <w:rFonts w:hint="eastAsia"/>
                <w:sz w:val="24"/>
              </w:rPr>
              <w:t>的履约保证金，服务期满后予以不计</w:t>
            </w:r>
            <w:proofErr w:type="gramStart"/>
            <w:r w:rsidRPr="00C12E85">
              <w:rPr>
                <w:rFonts w:hint="eastAsia"/>
                <w:sz w:val="24"/>
              </w:rPr>
              <w:t>息</w:t>
            </w:r>
            <w:proofErr w:type="gramEnd"/>
            <w:r w:rsidRPr="00C12E85">
              <w:rPr>
                <w:rFonts w:hint="eastAsia"/>
                <w:sz w:val="24"/>
              </w:rPr>
              <w:t>退还。</w:t>
            </w:r>
          </w:p>
        </w:tc>
      </w:tr>
      <w:tr w:rsidR="004F5345">
        <w:trPr>
          <w:trHeight w:val="737"/>
          <w:jc w:val="center"/>
        </w:trPr>
        <w:tc>
          <w:tcPr>
            <w:tcW w:w="727" w:type="dxa"/>
            <w:vAlign w:val="center"/>
          </w:tcPr>
          <w:p w:rsidR="004F5345" w:rsidRDefault="004F5345">
            <w:pPr>
              <w:numPr>
                <w:ilvl w:val="0"/>
                <w:numId w:val="5"/>
              </w:numPr>
              <w:jc w:val="center"/>
              <w:rPr>
                <w:rFonts w:eastAsia="Times New Roman" w:cs="Times New Roman"/>
                <w:sz w:val="24"/>
                <w:szCs w:val="24"/>
              </w:rPr>
            </w:pPr>
          </w:p>
        </w:tc>
        <w:tc>
          <w:tcPr>
            <w:tcW w:w="2880" w:type="dxa"/>
            <w:vAlign w:val="center"/>
          </w:tcPr>
          <w:p w:rsidR="004F5345" w:rsidRPr="00C12E85" w:rsidRDefault="00AE5FED">
            <w:pPr>
              <w:pStyle w:val="ac"/>
              <w:ind w:left="33"/>
              <w:jc w:val="center"/>
              <w:rPr>
                <w:rFonts w:cs="Times New Roman"/>
                <w:lang w:val="zh-CN"/>
              </w:rPr>
            </w:pPr>
            <w:r w:rsidRPr="00C12E85">
              <w:rPr>
                <w:rFonts w:hint="eastAsia"/>
                <w:lang w:val="zh-CN"/>
              </w:rPr>
              <w:t>付款方式</w:t>
            </w:r>
          </w:p>
        </w:tc>
        <w:tc>
          <w:tcPr>
            <w:tcW w:w="5343" w:type="dxa"/>
            <w:vAlign w:val="center"/>
          </w:tcPr>
          <w:p w:rsidR="004F5345" w:rsidRPr="00C12E85" w:rsidRDefault="00AE5FED">
            <w:pPr>
              <w:snapToGrid w:val="0"/>
              <w:jc w:val="left"/>
              <w:rPr>
                <w:rFonts w:cs="Times New Roman"/>
                <w:sz w:val="24"/>
                <w:szCs w:val="24"/>
              </w:rPr>
            </w:pPr>
            <w:r w:rsidRPr="00C12E85">
              <w:rPr>
                <w:rFonts w:cs="Times New Roman"/>
                <w:sz w:val="24"/>
                <w:szCs w:val="24"/>
              </w:rPr>
              <w:t>据实结算；按季度支付，每季度支付</w:t>
            </w:r>
            <w:proofErr w:type="gramStart"/>
            <w:r w:rsidRPr="00C12E85">
              <w:rPr>
                <w:rFonts w:cs="Times New Roman"/>
                <w:sz w:val="24"/>
                <w:szCs w:val="24"/>
              </w:rPr>
              <w:t>实际租</w:t>
            </w:r>
            <w:proofErr w:type="gramEnd"/>
            <w:r w:rsidRPr="00C12E85">
              <w:rPr>
                <w:rFonts w:cs="Times New Roman"/>
                <w:sz w:val="24"/>
                <w:szCs w:val="24"/>
              </w:rPr>
              <w:t>摆价款</w:t>
            </w:r>
            <w:r w:rsidRPr="00C12E85">
              <w:rPr>
                <w:rFonts w:cs="Times New Roman" w:hint="eastAsia"/>
                <w:sz w:val="24"/>
                <w:szCs w:val="24"/>
              </w:rPr>
              <w:t>。</w:t>
            </w:r>
          </w:p>
        </w:tc>
      </w:tr>
      <w:tr w:rsidR="004F5345">
        <w:trPr>
          <w:trHeight w:val="737"/>
          <w:jc w:val="center"/>
        </w:trPr>
        <w:tc>
          <w:tcPr>
            <w:tcW w:w="727" w:type="dxa"/>
            <w:vAlign w:val="center"/>
          </w:tcPr>
          <w:p w:rsidR="004F5345" w:rsidRDefault="004F5345">
            <w:pPr>
              <w:numPr>
                <w:ilvl w:val="0"/>
                <w:numId w:val="5"/>
              </w:numPr>
              <w:jc w:val="center"/>
              <w:rPr>
                <w:rFonts w:eastAsia="Times New Roman" w:cs="Times New Roman"/>
                <w:sz w:val="24"/>
                <w:szCs w:val="24"/>
                <w:lang w:val="zh-CN"/>
              </w:rPr>
            </w:pPr>
          </w:p>
        </w:tc>
        <w:tc>
          <w:tcPr>
            <w:tcW w:w="2880" w:type="dxa"/>
            <w:vAlign w:val="center"/>
          </w:tcPr>
          <w:p w:rsidR="004F5345" w:rsidRDefault="00AE5FED">
            <w:pPr>
              <w:pStyle w:val="ac"/>
              <w:jc w:val="center"/>
              <w:rPr>
                <w:rFonts w:cs="Times New Roman"/>
                <w:lang w:val="zh-CN"/>
              </w:rPr>
            </w:pPr>
            <w:r>
              <w:rPr>
                <w:rFonts w:hint="eastAsia"/>
              </w:rPr>
              <w:t>费用承担</w:t>
            </w:r>
          </w:p>
        </w:tc>
        <w:tc>
          <w:tcPr>
            <w:tcW w:w="5343" w:type="dxa"/>
            <w:vAlign w:val="center"/>
          </w:tcPr>
          <w:p w:rsidR="004F5345" w:rsidRDefault="00AE5FED">
            <w:pPr>
              <w:pStyle w:val="ac"/>
              <w:ind w:rightChars="50" w:right="105"/>
              <w:rPr>
                <w:rFonts w:cs="Times New Roman"/>
                <w:u w:val="single"/>
                <w:lang w:val="zh-CN"/>
              </w:rPr>
            </w:pPr>
            <w:r>
              <w:rPr>
                <w:rFonts w:hint="eastAsia"/>
              </w:rPr>
              <w:t>供应商参加询价活动发生的一切费用均自理。</w:t>
            </w:r>
          </w:p>
        </w:tc>
      </w:tr>
      <w:tr w:rsidR="004F5345">
        <w:trPr>
          <w:trHeight w:val="737"/>
          <w:jc w:val="center"/>
        </w:trPr>
        <w:tc>
          <w:tcPr>
            <w:tcW w:w="727" w:type="dxa"/>
            <w:vAlign w:val="center"/>
          </w:tcPr>
          <w:p w:rsidR="004F5345" w:rsidRDefault="004F5345">
            <w:pPr>
              <w:numPr>
                <w:ilvl w:val="0"/>
                <w:numId w:val="5"/>
              </w:numPr>
              <w:spacing w:line="360" w:lineRule="auto"/>
              <w:jc w:val="center"/>
              <w:rPr>
                <w:rFonts w:eastAsia="Times New Roman" w:cs="Times New Roman"/>
                <w:sz w:val="24"/>
                <w:szCs w:val="24"/>
                <w:lang w:val="zh-CN"/>
              </w:rPr>
            </w:pPr>
          </w:p>
        </w:tc>
        <w:tc>
          <w:tcPr>
            <w:tcW w:w="2880" w:type="dxa"/>
            <w:vAlign w:val="center"/>
          </w:tcPr>
          <w:p w:rsidR="004F5345" w:rsidRDefault="00AE5FED">
            <w:pPr>
              <w:pStyle w:val="ac"/>
              <w:spacing w:line="360" w:lineRule="auto"/>
              <w:jc w:val="center"/>
              <w:rPr>
                <w:rFonts w:cs="Times New Roman"/>
                <w:lang w:val="zh-CN"/>
              </w:rPr>
            </w:pPr>
            <w:r>
              <w:rPr>
                <w:rFonts w:hint="eastAsia"/>
              </w:rPr>
              <w:t>合同签订时间</w:t>
            </w:r>
          </w:p>
        </w:tc>
        <w:tc>
          <w:tcPr>
            <w:tcW w:w="5343" w:type="dxa"/>
            <w:vAlign w:val="center"/>
          </w:tcPr>
          <w:p w:rsidR="004F5345" w:rsidRDefault="00AE5FED">
            <w:pPr>
              <w:snapToGrid w:val="0"/>
              <w:spacing w:line="300" w:lineRule="auto"/>
              <w:jc w:val="left"/>
              <w:rPr>
                <w:rFonts w:cs="Times New Roman"/>
                <w:sz w:val="24"/>
                <w:szCs w:val="24"/>
              </w:rPr>
            </w:pPr>
            <w:r>
              <w:rPr>
                <w:rFonts w:cs="宋体" w:hint="eastAsia"/>
                <w:sz w:val="24"/>
                <w:szCs w:val="24"/>
              </w:rPr>
              <w:t>采购人通知领取中标通知书后，中标人应在</w:t>
            </w:r>
            <w:r>
              <w:rPr>
                <w:sz w:val="24"/>
                <w:szCs w:val="24"/>
              </w:rPr>
              <w:t>3</w:t>
            </w:r>
            <w:r>
              <w:rPr>
                <w:rFonts w:cs="宋体" w:hint="eastAsia"/>
                <w:sz w:val="24"/>
                <w:szCs w:val="24"/>
              </w:rPr>
              <w:t>日内领取中标通知书，领取后</w:t>
            </w:r>
            <w:r>
              <w:rPr>
                <w:sz w:val="24"/>
                <w:szCs w:val="24"/>
              </w:rPr>
              <w:t>30</w:t>
            </w:r>
            <w:r>
              <w:rPr>
                <w:rFonts w:cs="宋体" w:hint="eastAsia"/>
                <w:sz w:val="24"/>
                <w:szCs w:val="24"/>
              </w:rPr>
              <w:t>天内与采购人签订合同，逾期不领取中标通知书或不签订合同的，顺延至第二中标人或重新采购。中标人在领取中标通知书时需将《检察机关查询行贿犯罪档案结果告知函》交</w:t>
            </w:r>
            <w:r w:rsidRPr="00C12E85">
              <w:rPr>
                <w:rFonts w:cs="宋体" w:hint="eastAsia"/>
                <w:sz w:val="24"/>
                <w:szCs w:val="24"/>
              </w:rPr>
              <w:t>招标人查验。</w:t>
            </w:r>
            <w:r>
              <w:rPr>
                <w:rFonts w:cs="宋体" w:hint="eastAsia"/>
                <w:sz w:val="24"/>
                <w:szCs w:val="24"/>
              </w:rPr>
              <w:t>申请查询方法见铜陵市检察院和铜陵市公管局联合发布的《关于在全市公共资源交易活动中开展行贿犯罪档案查询工作的通知》（</w:t>
            </w:r>
            <w:proofErr w:type="gramStart"/>
            <w:r>
              <w:rPr>
                <w:rFonts w:cs="宋体" w:hint="eastAsia"/>
                <w:sz w:val="24"/>
                <w:szCs w:val="24"/>
              </w:rPr>
              <w:t>铜检会</w:t>
            </w:r>
            <w:proofErr w:type="gramEnd"/>
            <w:r>
              <w:rPr>
                <w:sz w:val="24"/>
                <w:szCs w:val="24"/>
              </w:rPr>
              <w:t>[2013]6</w:t>
            </w:r>
            <w:r>
              <w:rPr>
                <w:rFonts w:cs="宋体" w:hint="eastAsia"/>
                <w:sz w:val="24"/>
                <w:szCs w:val="24"/>
              </w:rPr>
              <w:t>号）</w:t>
            </w:r>
          </w:p>
        </w:tc>
      </w:tr>
      <w:tr w:rsidR="004F5345">
        <w:trPr>
          <w:trHeight w:val="737"/>
          <w:jc w:val="center"/>
        </w:trPr>
        <w:tc>
          <w:tcPr>
            <w:tcW w:w="727" w:type="dxa"/>
            <w:vAlign w:val="center"/>
          </w:tcPr>
          <w:p w:rsidR="004F5345" w:rsidRDefault="004F5345">
            <w:pPr>
              <w:numPr>
                <w:ilvl w:val="0"/>
                <w:numId w:val="5"/>
              </w:numPr>
              <w:jc w:val="center"/>
              <w:rPr>
                <w:rFonts w:eastAsia="Times New Roman" w:cs="Times New Roman"/>
                <w:sz w:val="24"/>
                <w:szCs w:val="24"/>
              </w:rPr>
            </w:pPr>
          </w:p>
        </w:tc>
        <w:tc>
          <w:tcPr>
            <w:tcW w:w="2880" w:type="dxa"/>
            <w:vAlign w:val="center"/>
          </w:tcPr>
          <w:p w:rsidR="004F5345" w:rsidRDefault="00AE5FED">
            <w:pPr>
              <w:pStyle w:val="ac"/>
              <w:jc w:val="center"/>
              <w:rPr>
                <w:rFonts w:cs="Times New Roman"/>
              </w:rPr>
            </w:pPr>
            <w:r>
              <w:rPr>
                <w:rFonts w:hint="eastAsia"/>
              </w:rPr>
              <w:t>政府采购政策</w:t>
            </w:r>
          </w:p>
        </w:tc>
        <w:tc>
          <w:tcPr>
            <w:tcW w:w="5343" w:type="dxa"/>
            <w:vAlign w:val="center"/>
          </w:tcPr>
          <w:p w:rsidR="004F5345" w:rsidRDefault="00AE5FED">
            <w:pPr>
              <w:pStyle w:val="ac"/>
              <w:wordWrap w:val="0"/>
              <w:snapToGrid w:val="0"/>
              <w:jc w:val="both"/>
              <w:rPr>
                <w:rFonts w:cs="Times New Roman"/>
              </w:rPr>
            </w:pPr>
            <w:r>
              <w:rPr>
                <w:rFonts w:hint="eastAsia"/>
              </w:rPr>
              <w:t>绿色节能环保</w:t>
            </w:r>
            <w:r w:rsidRPr="00C12E85">
              <w:rPr>
                <w:rFonts w:hint="eastAsia"/>
              </w:rPr>
              <w:t>：</w:t>
            </w:r>
          </w:p>
          <w:p w:rsidR="004F5345" w:rsidRDefault="00AE5FED">
            <w:pPr>
              <w:autoSpaceDE w:val="0"/>
              <w:autoSpaceDN w:val="0"/>
              <w:adjustRightInd w:val="0"/>
              <w:snapToGrid w:val="0"/>
              <w:spacing w:line="300" w:lineRule="auto"/>
              <w:ind w:firstLineChars="200" w:firstLine="480"/>
              <w:jc w:val="left"/>
              <w:rPr>
                <w:rFonts w:cs="Times New Roman"/>
                <w:sz w:val="24"/>
                <w:szCs w:val="24"/>
              </w:rPr>
            </w:pPr>
            <w:r>
              <w:rPr>
                <w:rFonts w:cs="宋体" w:hint="eastAsia"/>
                <w:sz w:val="24"/>
                <w:szCs w:val="24"/>
              </w:rPr>
              <w:t>货物采购应当尽可能的体现绿色节能环保要求，本项目中如有属于绿色节能环保强制部分的，必须采购绿色节能环保产品，非强制部分，采用综合评分法的则在得分相同时由评委综合评定绿色节能环保情况，根据优劣依次进行排序。采用最低价法的则在报价相同时由评委综合评定绿色节能环保情况，根据优劣依次进行排序。</w:t>
            </w:r>
          </w:p>
        </w:tc>
      </w:tr>
      <w:tr w:rsidR="004F5345">
        <w:trPr>
          <w:trHeight w:val="737"/>
          <w:jc w:val="center"/>
        </w:trPr>
        <w:tc>
          <w:tcPr>
            <w:tcW w:w="727" w:type="dxa"/>
            <w:vAlign w:val="center"/>
          </w:tcPr>
          <w:p w:rsidR="004F5345" w:rsidRDefault="004F5345">
            <w:pPr>
              <w:numPr>
                <w:ilvl w:val="0"/>
                <w:numId w:val="5"/>
              </w:numPr>
              <w:jc w:val="center"/>
              <w:rPr>
                <w:rFonts w:eastAsia="Times New Roman" w:cs="Times New Roman"/>
                <w:sz w:val="24"/>
                <w:szCs w:val="24"/>
                <w:lang w:val="zh-CN"/>
              </w:rPr>
            </w:pPr>
          </w:p>
        </w:tc>
        <w:tc>
          <w:tcPr>
            <w:tcW w:w="2880" w:type="dxa"/>
            <w:vAlign w:val="center"/>
          </w:tcPr>
          <w:p w:rsidR="004F5345" w:rsidRDefault="00AE5FED">
            <w:pPr>
              <w:pStyle w:val="ac"/>
              <w:jc w:val="center"/>
              <w:rPr>
                <w:rFonts w:cs="Times New Roman"/>
                <w:lang w:val="zh-CN"/>
              </w:rPr>
            </w:pPr>
            <w:r>
              <w:rPr>
                <w:rFonts w:hint="eastAsia"/>
              </w:rPr>
              <w:t>采购代理服务费</w:t>
            </w:r>
          </w:p>
        </w:tc>
        <w:tc>
          <w:tcPr>
            <w:tcW w:w="5343" w:type="dxa"/>
            <w:vAlign w:val="center"/>
          </w:tcPr>
          <w:p w:rsidR="004F5345" w:rsidRPr="00C12E85" w:rsidRDefault="00AE5FED">
            <w:pPr>
              <w:autoSpaceDE w:val="0"/>
              <w:autoSpaceDN w:val="0"/>
              <w:adjustRightInd w:val="0"/>
              <w:snapToGrid w:val="0"/>
              <w:spacing w:line="300" w:lineRule="auto"/>
              <w:rPr>
                <w:rFonts w:ascii="宋体" w:cs="Times New Roman"/>
                <w:sz w:val="24"/>
                <w:szCs w:val="24"/>
              </w:rPr>
            </w:pPr>
            <w:r w:rsidRPr="00C12E85">
              <w:rPr>
                <w:rFonts w:ascii="宋体" w:cs="Times New Roman" w:hint="eastAsia"/>
                <w:sz w:val="24"/>
                <w:szCs w:val="24"/>
              </w:rPr>
              <w:t>由采购人支付。</w:t>
            </w:r>
          </w:p>
        </w:tc>
      </w:tr>
      <w:tr w:rsidR="004F5345">
        <w:trPr>
          <w:trHeight w:val="737"/>
          <w:jc w:val="center"/>
        </w:trPr>
        <w:tc>
          <w:tcPr>
            <w:tcW w:w="727" w:type="dxa"/>
            <w:tcBorders>
              <w:bottom w:val="single" w:sz="12" w:space="0" w:color="auto"/>
            </w:tcBorders>
            <w:vAlign w:val="center"/>
          </w:tcPr>
          <w:p w:rsidR="004F5345" w:rsidRDefault="004F5345">
            <w:pPr>
              <w:numPr>
                <w:ilvl w:val="0"/>
                <w:numId w:val="5"/>
              </w:numPr>
              <w:jc w:val="center"/>
              <w:rPr>
                <w:rFonts w:eastAsia="Times New Roman" w:cs="Times New Roman"/>
                <w:sz w:val="24"/>
                <w:szCs w:val="24"/>
              </w:rPr>
            </w:pPr>
          </w:p>
        </w:tc>
        <w:tc>
          <w:tcPr>
            <w:tcW w:w="2880" w:type="dxa"/>
            <w:tcBorders>
              <w:bottom w:val="single" w:sz="12" w:space="0" w:color="auto"/>
            </w:tcBorders>
            <w:vAlign w:val="center"/>
          </w:tcPr>
          <w:p w:rsidR="004F5345" w:rsidRDefault="00AE5FED">
            <w:pPr>
              <w:pStyle w:val="ac"/>
              <w:jc w:val="center"/>
            </w:pPr>
            <w:r>
              <w:rPr>
                <w:rFonts w:hint="eastAsia"/>
              </w:rPr>
              <w:t>财务联系方式</w:t>
            </w:r>
          </w:p>
        </w:tc>
        <w:tc>
          <w:tcPr>
            <w:tcW w:w="5343" w:type="dxa"/>
            <w:tcBorders>
              <w:bottom w:val="single" w:sz="12" w:space="0" w:color="auto"/>
            </w:tcBorders>
            <w:vAlign w:val="center"/>
          </w:tcPr>
          <w:p w:rsidR="004F5345" w:rsidRDefault="00AE5FED" w:rsidP="00245918">
            <w:pPr>
              <w:autoSpaceDE w:val="0"/>
              <w:autoSpaceDN w:val="0"/>
              <w:adjustRightInd w:val="0"/>
              <w:jc w:val="left"/>
              <w:rPr>
                <w:rFonts w:cs="宋体"/>
                <w:sz w:val="24"/>
                <w:szCs w:val="24"/>
              </w:rPr>
            </w:pPr>
            <w:r>
              <w:rPr>
                <w:rFonts w:cs="宋体" w:hint="eastAsia"/>
                <w:sz w:val="24"/>
                <w:szCs w:val="24"/>
              </w:rPr>
              <w:t>保证金缴纳联系电话</w:t>
            </w:r>
            <w:r>
              <w:rPr>
                <w:sz w:val="24"/>
                <w:szCs w:val="24"/>
              </w:rPr>
              <w:t>0562-</w:t>
            </w:r>
            <w:r>
              <w:rPr>
                <w:rFonts w:hint="eastAsia"/>
                <w:sz w:val="24"/>
                <w:szCs w:val="24"/>
              </w:rPr>
              <w:t>2822567</w:t>
            </w:r>
            <w:r>
              <w:rPr>
                <w:rFonts w:cs="宋体" w:hint="eastAsia"/>
                <w:sz w:val="24"/>
                <w:szCs w:val="24"/>
              </w:rPr>
              <w:t>。</w:t>
            </w:r>
          </w:p>
        </w:tc>
      </w:tr>
      <w:tr w:rsidR="004F5345">
        <w:trPr>
          <w:trHeight w:val="737"/>
          <w:jc w:val="center"/>
        </w:trPr>
        <w:tc>
          <w:tcPr>
            <w:tcW w:w="727" w:type="dxa"/>
            <w:tcBorders>
              <w:bottom w:val="single" w:sz="12" w:space="0" w:color="auto"/>
            </w:tcBorders>
            <w:vAlign w:val="center"/>
          </w:tcPr>
          <w:p w:rsidR="004F5345" w:rsidRDefault="004F5345">
            <w:pPr>
              <w:numPr>
                <w:ilvl w:val="0"/>
                <w:numId w:val="5"/>
              </w:numPr>
              <w:jc w:val="center"/>
              <w:rPr>
                <w:rFonts w:eastAsia="Times New Roman" w:cs="Times New Roman"/>
                <w:sz w:val="24"/>
                <w:szCs w:val="24"/>
              </w:rPr>
            </w:pPr>
          </w:p>
        </w:tc>
        <w:tc>
          <w:tcPr>
            <w:tcW w:w="2880" w:type="dxa"/>
            <w:tcBorders>
              <w:bottom w:val="single" w:sz="12" w:space="0" w:color="auto"/>
            </w:tcBorders>
            <w:vAlign w:val="center"/>
          </w:tcPr>
          <w:p w:rsidR="004F5345" w:rsidRDefault="00AE5FED">
            <w:pPr>
              <w:pStyle w:val="ac"/>
              <w:jc w:val="center"/>
              <w:rPr>
                <w:rFonts w:cs="Times New Roman"/>
              </w:rPr>
            </w:pPr>
            <w:r>
              <w:rPr>
                <w:rFonts w:hint="eastAsia"/>
              </w:rPr>
              <w:t>其它</w:t>
            </w:r>
          </w:p>
        </w:tc>
        <w:tc>
          <w:tcPr>
            <w:tcW w:w="5343" w:type="dxa"/>
            <w:tcBorders>
              <w:bottom w:val="single" w:sz="12" w:space="0" w:color="auto"/>
            </w:tcBorders>
            <w:vAlign w:val="center"/>
          </w:tcPr>
          <w:p w:rsidR="004F5345" w:rsidRDefault="00AE5FED">
            <w:pPr>
              <w:autoSpaceDE w:val="0"/>
              <w:autoSpaceDN w:val="0"/>
              <w:adjustRightInd w:val="0"/>
              <w:ind w:firstLineChars="200" w:firstLine="480"/>
              <w:jc w:val="left"/>
              <w:rPr>
                <w:rFonts w:cs="Times New Roman"/>
                <w:sz w:val="24"/>
                <w:szCs w:val="24"/>
              </w:rPr>
            </w:pPr>
            <w:r>
              <w:rPr>
                <w:rFonts w:cs="宋体" w:hint="eastAsia"/>
                <w:sz w:val="24"/>
                <w:szCs w:val="24"/>
              </w:rPr>
              <w:t>无。</w:t>
            </w:r>
          </w:p>
        </w:tc>
      </w:tr>
    </w:tbl>
    <w:p w:rsidR="004F5345" w:rsidRDefault="00AE5FED">
      <w:pPr>
        <w:widowControl/>
        <w:shd w:val="clear" w:color="auto" w:fill="FFFFFF"/>
        <w:spacing w:line="360" w:lineRule="auto"/>
        <w:ind w:firstLine="420"/>
        <w:jc w:val="left"/>
        <w:rPr>
          <w:rFonts w:ascii="宋体" w:cs="Times New Roman"/>
          <w:b/>
          <w:bCs/>
          <w:color w:val="000000"/>
          <w:kern w:val="0"/>
          <w:sz w:val="28"/>
          <w:szCs w:val="28"/>
        </w:rPr>
      </w:pPr>
      <w:r>
        <w:rPr>
          <w:rFonts w:ascii="宋体" w:hAnsi="宋体" w:cs="宋体" w:hint="eastAsia"/>
          <w:b/>
          <w:bCs/>
          <w:color w:val="000000"/>
          <w:kern w:val="0"/>
          <w:sz w:val="28"/>
          <w:szCs w:val="28"/>
        </w:rPr>
        <w:t>第三章、询价须知</w:t>
      </w:r>
    </w:p>
    <w:p w:rsidR="004F5345" w:rsidRDefault="00AE5FED">
      <w:pPr>
        <w:widowControl/>
        <w:shd w:val="clear" w:color="auto" w:fill="FFFFFF"/>
        <w:spacing w:line="360" w:lineRule="auto"/>
        <w:jc w:val="left"/>
        <w:rPr>
          <w:rFonts w:ascii="宋体" w:cs="Times New Roman"/>
          <w:b/>
          <w:bCs/>
          <w:color w:val="000000"/>
          <w:kern w:val="0"/>
          <w:sz w:val="28"/>
          <w:szCs w:val="28"/>
        </w:rPr>
      </w:pPr>
      <w:r>
        <w:rPr>
          <w:rFonts w:ascii="宋体" w:hAnsi="宋体" w:cs="宋体" w:hint="eastAsia"/>
          <w:b/>
          <w:bCs/>
          <w:color w:val="000000"/>
          <w:kern w:val="0"/>
          <w:sz w:val="28"/>
          <w:szCs w:val="28"/>
        </w:rPr>
        <w:t>（一）总则</w:t>
      </w:r>
    </w:p>
    <w:p w:rsidR="004F5345" w:rsidRDefault="00AE5FED">
      <w:pPr>
        <w:spacing w:line="360" w:lineRule="auto"/>
        <w:rPr>
          <w:rFonts w:ascii="Times New Roman" w:hAnsi="Times New Roman" w:cs="Times New Roman"/>
          <w:color w:val="000000"/>
          <w:kern w:val="0"/>
          <w:sz w:val="28"/>
          <w:szCs w:val="28"/>
        </w:rPr>
      </w:pPr>
      <w:r>
        <w:rPr>
          <w:rFonts w:ascii="宋体" w:hAnsi="宋体" w:cs="宋体"/>
          <w:sz w:val="28"/>
          <w:szCs w:val="28"/>
        </w:rPr>
        <w:t>1</w:t>
      </w:r>
      <w:r>
        <w:rPr>
          <w:rFonts w:ascii="宋体" w:hAnsi="宋体" w:cs="宋体" w:hint="eastAsia"/>
          <w:sz w:val="28"/>
          <w:szCs w:val="28"/>
        </w:rPr>
        <w:t>、本询价文件仅适用于本次询价的货物项目。采购代理机构接受采购人委托，根据采购人提交的技术服务要求，对此项目进行代理，编制询价文件，组织开评标活动。</w:t>
      </w:r>
    </w:p>
    <w:p w:rsidR="004F5345" w:rsidRDefault="00AE5FED">
      <w:pPr>
        <w:tabs>
          <w:tab w:val="left" w:pos="1370"/>
        </w:tabs>
        <w:spacing w:line="360" w:lineRule="auto"/>
        <w:rPr>
          <w:rFonts w:ascii="宋体" w:cs="Times New Roman"/>
          <w:color w:val="000000"/>
          <w:sz w:val="28"/>
          <w:szCs w:val="28"/>
        </w:rPr>
      </w:pPr>
      <w:r>
        <w:rPr>
          <w:rFonts w:ascii="宋体" w:hAnsi="宋体" w:cs="宋体"/>
          <w:color w:val="000000"/>
          <w:sz w:val="28"/>
          <w:szCs w:val="28"/>
        </w:rPr>
        <w:t>2</w:t>
      </w:r>
      <w:r>
        <w:rPr>
          <w:rFonts w:ascii="宋体" w:hAnsi="宋体" w:cs="宋体" w:hint="eastAsia"/>
          <w:color w:val="000000"/>
          <w:sz w:val="28"/>
          <w:szCs w:val="28"/>
        </w:rPr>
        <w:t>、本次招标的货物是指各种形态和种类的物品，包括原材料、燃料、设备、产品等，包括与之相关的备品备件、工具、手册及安装、调试、技术协助、校准、培训、售后服务等。询价文件中没有提及采购货物来源地的，根据《中华人民共和国政府采购法》的相关规定均应是本国货物。优先采购节能、环保产品，如涉及政府强制采购节能产品，必须在财政部公布的强制采购产品清单范围内选择适用产品。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否则投标无效。本询价文件所要求的证书、认证、资质，均应当是由权威机构颁发，且在有效期内的。</w:t>
      </w:r>
    </w:p>
    <w:p w:rsidR="004F5345" w:rsidRDefault="00AE5FED">
      <w:pPr>
        <w:tabs>
          <w:tab w:val="left" w:pos="1370"/>
        </w:tabs>
        <w:spacing w:line="360" w:lineRule="auto"/>
        <w:rPr>
          <w:rFonts w:ascii="宋体" w:cs="Times New Roman"/>
          <w:color w:val="00000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、采购人将根据质量和服务均能满足询价文件规定的实质性要求且报价最低的原则确定成交供应商，该供应商的报价即为成交的合同价</w:t>
      </w:r>
      <w:r>
        <w:rPr>
          <w:rFonts w:ascii="宋体" w:hAnsi="宋体" w:cs="宋体" w:hint="eastAsia"/>
          <w:b/>
          <w:bCs/>
          <w:color w:val="000000"/>
          <w:kern w:val="0"/>
          <w:sz w:val="28"/>
          <w:szCs w:val="28"/>
        </w:rPr>
        <w:lastRenderedPageBreak/>
        <w:t>（报价单位为万元或元，如有小数，精确到小数点后两位）</w:t>
      </w:r>
      <w:r>
        <w:rPr>
          <w:rFonts w:ascii="宋体" w:hAnsi="宋体" w:cs="宋体" w:hint="eastAsia"/>
          <w:color w:val="000000"/>
          <w:kern w:val="0"/>
          <w:sz w:val="28"/>
          <w:szCs w:val="28"/>
        </w:rPr>
        <w:t>，是否满足询价文件实质性响应要求，由询价小组按照“少数服从多数”原则评判。</w:t>
      </w:r>
    </w:p>
    <w:p w:rsidR="004F5345" w:rsidRDefault="00AE5FED">
      <w:pPr>
        <w:tabs>
          <w:tab w:val="left" w:pos="1370"/>
        </w:tabs>
        <w:spacing w:line="360" w:lineRule="auto"/>
        <w:rPr>
          <w:rFonts w:ascii="宋体" w:cs="Times New Roman"/>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、供应商的</w:t>
      </w:r>
      <w:proofErr w:type="gramStart"/>
      <w:r>
        <w:rPr>
          <w:rFonts w:ascii="宋体" w:hAnsi="宋体" w:cs="宋体" w:hint="eastAsia"/>
          <w:color w:val="000000"/>
          <w:kern w:val="0"/>
          <w:sz w:val="28"/>
          <w:szCs w:val="28"/>
        </w:rPr>
        <w:t>响应函将作为</w:t>
      </w:r>
      <w:proofErr w:type="gramEnd"/>
      <w:r>
        <w:rPr>
          <w:rFonts w:ascii="宋体" w:hAnsi="宋体" w:cs="宋体" w:hint="eastAsia"/>
          <w:color w:val="000000"/>
          <w:kern w:val="0"/>
          <w:sz w:val="28"/>
          <w:szCs w:val="28"/>
        </w:rPr>
        <w:t>合同的组成部分。</w:t>
      </w:r>
    </w:p>
    <w:p w:rsidR="004F5345" w:rsidRDefault="00AE5FED">
      <w:pPr>
        <w:tabs>
          <w:tab w:val="left" w:pos="1370"/>
        </w:tabs>
        <w:spacing w:line="360" w:lineRule="auto"/>
        <w:rPr>
          <w:rFonts w:ascii="宋体" w:cs="Times New Roman"/>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、供应商如对本询价文件报价，即表示认可采购人提出的上述要求，且在报价时间截止后不得撤回。</w:t>
      </w:r>
    </w:p>
    <w:p w:rsidR="004F5345" w:rsidRDefault="00AE5FED">
      <w:pPr>
        <w:spacing w:line="360" w:lineRule="auto"/>
        <w:rPr>
          <w:rFonts w:ascii="宋体" w:cs="Times New Roman"/>
          <w:b/>
          <w:bCs/>
          <w:color w:val="000000"/>
          <w:kern w:val="0"/>
          <w:sz w:val="28"/>
          <w:szCs w:val="28"/>
        </w:rPr>
      </w:pPr>
      <w:r>
        <w:rPr>
          <w:rFonts w:ascii="宋体" w:cs="宋体" w:hint="eastAsia"/>
          <w:b/>
          <w:bCs/>
          <w:color w:val="000000"/>
          <w:kern w:val="0"/>
          <w:sz w:val="28"/>
          <w:szCs w:val="28"/>
        </w:rPr>
        <w:t>（二）询价文件</w:t>
      </w:r>
    </w:p>
    <w:p w:rsidR="004F5345" w:rsidRDefault="00AE5FED">
      <w:pPr>
        <w:pStyle w:val="a4"/>
        <w:snapToGrid w:val="0"/>
        <w:spacing w:line="360" w:lineRule="auto"/>
        <w:rPr>
          <w:rFonts w:ascii="宋体" w:cs="Times New Roman"/>
          <w:sz w:val="28"/>
          <w:szCs w:val="28"/>
        </w:rPr>
      </w:pPr>
      <w:r>
        <w:rPr>
          <w:rFonts w:ascii="宋体" w:hAnsi="宋体" w:cs="宋体"/>
          <w:sz w:val="28"/>
          <w:szCs w:val="28"/>
        </w:rPr>
        <w:t>6</w:t>
      </w:r>
      <w:r>
        <w:rPr>
          <w:rFonts w:ascii="宋体" w:hAnsi="宋体" w:cs="宋体" w:hint="eastAsia"/>
          <w:sz w:val="28"/>
          <w:szCs w:val="28"/>
        </w:rPr>
        <w:t>．供应商应当按照询价文件的要求编制询价响应文件。询价响应文件应对询价文件提出的要求和条件</w:t>
      </w:r>
      <w:proofErr w:type="gramStart"/>
      <w:r>
        <w:rPr>
          <w:rFonts w:ascii="宋体" w:hAnsi="宋体" w:cs="宋体" w:hint="eastAsia"/>
          <w:sz w:val="28"/>
          <w:szCs w:val="28"/>
        </w:rPr>
        <w:t>作出</w:t>
      </w:r>
      <w:proofErr w:type="gramEnd"/>
      <w:r>
        <w:rPr>
          <w:rFonts w:ascii="宋体" w:hAnsi="宋体" w:cs="宋体" w:hint="eastAsia"/>
          <w:sz w:val="28"/>
          <w:szCs w:val="28"/>
        </w:rPr>
        <w:t>实质性响应。供应商应认真阅读和充分理解询价文件中所有的内容。如果供应商没有满足询价文件的有关要求，其风险由供应商自行承担。</w:t>
      </w:r>
    </w:p>
    <w:p w:rsidR="004F5345" w:rsidRDefault="00AE5FED">
      <w:pPr>
        <w:pStyle w:val="a5"/>
        <w:spacing w:line="360" w:lineRule="auto"/>
        <w:rPr>
          <w:rFonts w:eastAsia="宋体" w:hAnsi="宋体" w:cs="Times New Roman"/>
        </w:rPr>
      </w:pPr>
      <w:r>
        <w:rPr>
          <w:rFonts w:eastAsia="宋体" w:hAnsi="宋体"/>
        </w:rPr>
        <w:t>7</w:t>
      </w:r>
      <w:r>
        <w:rPr>
          <w:rFonts w:eastAsia="宋体" w:hAnsi="宋体" w:hint="eastAsia"/>
        </w:rPr>
        <w:t>、供应商获取询价文件后，应仔细检查询</w:t>
      </w:r>
      <w:proofErr w:type="gramStart"/>
      <w:r>
        <w:rPr>
          <w:rFonts w:eastAsia="宋体" w:hAnsi="宋体" w:hint="eastAsia"/>
        </w:rPr>
        <w:t>价文件</w:t>
      </w:r>
      <w:proofErr w:type="gramEnd"/>
      <w:r>
        <w:rPr>
          <w:rFonts w:eastAsia="宋体" w:hAnsi="宋体" w:hint="eastAsia"/>
        </w:rPr>
        <w:t>的所有内容，如有残缺、疑问等问题应在须知前附表中规定的时间内向代理机构提出，否则，由此引起的损失由供应商自行承担。</w:t>
      </w:r>
    </w:p>
    <w:p w:rsidR="004F5345" w:rsidRDefault="00AE5FED">
      <w:pPr>
        <w:pStyle w:val="a5"/>
        <w:spacing w:line="360" w:lineRule="auto"/>
        <w:rPr>
          <w:rFonts w:eastAsia="宋体" w:hAnsi="宋体" w:cs="Times New Roman"/>
        </w:rPr>
      </w:pPr>
      <w:r>
        <w:rPr>
          <w:rFonts w:eastAsia="宋体" w:hAnsi="宋体"/>
        </w:rPr>
        <w:t>8</w:t>
      </w:r>
      <w:r>
        <w:rPr>
          <w:rFonts w:eastAsia="宋体" w:hAnsi="宋体" w:hint="eastAsia"/>
        </w:rPr>
        <w:t>．询价文件的澄清</w:t>
      </w:r>
    </w:p>
    <w:p w:rsidR="004F5345" w:rsidRDefault="00AE5FED">
      <w:pPr>
        <w:pStyle w:val="a5"/>
        <w:spacing w:line="360" w:lineRule="auto"/>
        <w:ind w:firstLineChars="200" w:firstLine="560"/>
        <w:rPr>
          <w:rFonts w:eastAsia="宋体" w:hAnsi="宋体" w:cs="Times New Roman"/>
        </w:rPr>
      </w:pPr>
      <w:r>
        <w:rPr>
          <w:rFonts w:eastAsia="宋体" w:hAnsi="宋体"/>
        </w:rPr>
        <w:t>8.1</w:t>
      </w:r>
      <w:r>
        <w:rPr>
          <w:rFonts w:eastAsia="宋体" w:hAnsi="宋体" w:hint="eastAsia"/>
        </w:rPr>
        <w:t>供应商可以要求采购单位对询价文件中的有关问题进行答疑、澄清。</w:t>
      </w:r>
    </w:p>
    <w:p w:rsidR="004F5345" w:rsidRDefault="00AE5FED">
      <w:pPr>
        <w:pStyle w:val="a5"/>
        <w:spacing w:line="360" w:lineRule="auto"/>
        <w:ind w:firstLineChars="200" w:firstLine="560"/>
        <w:rPr>
          <w:rFonts w:eastAsia="宋体" w:hAnsi="宋体" w:cs="Times New Roman"/>
        </w:rPr>
      </w:pPr>
      <w:r>
        <w:rPr>
          <w:rFonts w:eastAsia="宋体" w:hAnsi="宋体"/>
        </w:rPr>
        <w:t>8.2</w:t>
      </w:r>
      <w:r>
        <w:rPr>
          <w:rFonts w:eastAsia="宋体" w:hAnsi="宋体" w:hint="eastAsia"/>
        </w:rPr>
        <w:t>供应商对询价文件如有疑问，须在法律规定的时间前按询价公告中的联系方式，以书面形式（如传真、信件等）通知采购人和采购代理机构。未在规定时间提出疑问的，将不予答复。在此规定时间以前收到的、且需要做出澄清的问题，将在投标截止前以邮件的形式</w:t>
      </w:r>
      <w:r>
        <w:rPr>
          <w:rFonts w:hAnsi="宋体" w:hint="eastAsia"/>
          <w:b/>
          <w:szCs w:val="21"/>
        </w:rPr>
        <w:t>直接发给已报名的供应商，但不说明问题的来源。因此，供应</w:t>
      </w:r>
      <w:proofErr w:type="gramStart"/>
      <w:r>
        <w:rPr>
          <w:rFonts w:hAnsi="宋体" w:hint="eastAsia"/>
          <w:b/>
          <w:szCs w:val="21"/>
        </w:rPr>
        <w:t>商无论</w:t>
      </w:r>
      <w:proofErr w:type="gramEnd"/>
      <w:r>
        <w:rPr>
          <w:rFonts w:hAnsi="宋体" w:hint="eastAsia"/>
          <w:b/>
          <w:szCs w:val="21"/>
        </w:rPr>
        <w:t>是否提出过澄清的要求，均应在开标截止日前自行在邮箱或其他接收</w:t>
      </w:r>
      <w:r>
        <w:rPr>
          <w:rFonts w:hAnsi="宋体" w:hint="eastAsia"/>
          <w:b/>
          <w:szCs w:val="21"/>
        </w:rPr>
        <w:lastRenderedPageBreak/>
        <w:t>工具中查询是否有答疑回复和招标文件内容修改，否则造成的一切后果由投标人自行承担。</w:t>
      </w:r>
    </w:p>
    <w:p w:rsidR="004F5345" w:rsidRDefault="00AE5FED">
      <w:pPr>
        <w:pStyle w:val="a5"/>
        <w:spacing w:line="360" w:lineRule="auto"/>
        <w:rPr>
          <w:rFonts w:eastAsia="宋体" w:hAnsi="宋体" w:cs="Times New Roman"/>
        </w:rPr>
      </w:pPr>
      <w:r>
        <w:rPr>
          <w:rFonts w:eastAsia="宋体" w:hAnsi="宋体"/>
        </w:rPr>
        <w:t>9</w:t>
      </w:r>
      <w:r>
        <w:rPr>
          <w:rFonts w:eastAsia="宋体" w:hAnsi="宋体" w:hint="eastAsia"/>
        </w:rPr>
        <w:t>．询价文件的修改</w:t>
      </w:r>
    </w:p>
    <w:p w:rsidR="004F5345" w:rsidRDefault="00AE5FED">
      <w:pPr>
        <w:pStyle w:val="a5"/>
        <w:spacing w:line="360" w:lineRule="auto"/>
        <w:ind w:firstLineChars="200" w:firstLine="560"/>
        <w:rPr>
          <w:rFonts w:eastAsia="宋体" w:hAnsi="宋体" w:cs="Times New Roman"/>
        </w:rPr>
      </w:pPr>
      <w:r>
        <w:rPr>
          <w:rFonts w:eastAsia="宋体" w:hAnsi="宋体"/>
        </w:rPr>
        <w:t>9.1</w:t>
      </w:r>
      <w:r>
        <w:rPr>
          <w:rFonts w:eastAsia="宋体" w:hAnsi="宋体" w:hint="eastAsia"/>
        </w:rPr>
        <w:t>在某些情况下，采购人可能对询价文件进行修改。</w:t>
      </w:r>
    </w:p>
    <w:p w:rsidR="004F5345" w:rsidRDefault="00AE5FED">
      <w:pPr>
        <w:pStyle w:val="a5"/>
        <w:spacing w:line="360" w:lineRule="auto"/>
        <w:ind w:firstLineChars="200" w:firstLine="560"/>
        <w:rPr>
          <w:rFonts w:eastAsia="宋体" w:hAnsi="宋体"/>
        </w:rPr>
      </w:pPr>
      <w:r>
        <w:rPr>
          <w:rFonts w:eastAsia="宋体" w:hAnsi="宋体"/>
        </w:rPr>
        <w:t>9.2</w:t>
      </w:r>
      <w:r>
        <w:rPr>
          <w:rFonts w:eastAsia="宋体" w:hAnsi="宋体" w:hint="eastAsia"/>
        </w:rPr>
        <w:t>采购人对询价文件的修改，将以书面形式通知所有供应商，并对这些供应商具有约束力。</w:t>
      </w:r>
    </w:p>
    <w:p w:rsidR="004F5345" w:rsidRDefault="00AE5FED">
      <w:pPr>
        <w:pStyle w:val="a5"/>
        <w:spacing w:line="360" w:lineRule="auto"/>
        <w:ind w:firstLineChars="200" w:firstLine="560"/>
        <w:rPr>
          <w:rFonts w:eastAsia="宋体" w:hAnsi="宋体" w:cs="Times New Roman"/>
        </w:rPr>
      </w:pPr>
      <w:r>
        <w:rPr>
          <w:rFonts w:eastAsia="宋体" w:hAnsi="宋体"/>
        </w:rPr>
        <w:t xml:space="preserve">9.3 </w:t>
      </w:r>
      <w:r>
        <w:rPr>
          <w:rFonts w:eastAsia="宋体" w:hAnsi="宋体" w:hint="eastAsia"/>
        </w:rPr>
        <w:t>为使供应商有充分时间对询价文件的修改部分进行研究或由于其他原因，采购人可以决定延长询价响应截止日期，并</w:t>
      </w:r>
      <w:proofErr w:type="gramStart"/>
      <w:r>
        <w:rPr>
          <w:rFonts w:eastAsia="宋体" w:hAnsi="宋体" w:hint="eastAsia"/>
        </w:rPr>
        <w:t>以前款</w:t>
      </w:r>
      <w:proofErr w:type="gramEnd"/>
      <w:r>
        <w:rPr>
          <w:rFonts w:eastAsia="宋体" w:hAnsi="宋体" w:hint="eastAsia"/>
        </w:rPr>
        <w:t>方式将变更时间通知所有供应商。</w:t>
      </w:r>
    </w:p>
    <w:p w:rsidR="004F5345" w:rsidRDefault="00AE5FED">
      <w:pPr>
        <w:widowControl/>
        <w:shd w:val="clear" w:color="auto" w:fill="FFFFFF"/>
        <w:spacing w:line="360" w:lineRule="auto"/>
        <w:jc w:val="left"/>
        <w:rPr>
          <w:rFonts w:ascii="Times New Roman" w:hAnsi="Times New Roman" w:cs="Times New Roman"/>
          <w:color w:val="000000"/>
          <w:kern w:val="0"/>
          <w:sz w:val="28"/>
          <w:szCs w:val="28"/>
        </w:rPr>
      </w:pPr>
      <w:r>
        <w:rPr>
          <w:rFonts w:ascii="宋体" w:hAnsi="宋体" w:cs="宋体"/>
          <w:color w:val="000000"/>
          <w:kern w:val="0"/>
          <w:sz w:val="28"/>
          <w:szCs w:val="28"/>
        </w:rPr>
        <w:t>10</w:t>
      </w:r>
      <w:r>
        <w:rPr>
          <w:rFonts w:ascii="宋体" w:hAnsi="宋体" w:cs="宋体" w:hint="eastAsia"/>
          <w:color w:val="000000"/>
          <w:kern w:val="0"/>
          <w:sz w:val="28"/>
          <w:szCs w:val="28"/>
        </w:rPr>
        <w:t>、关于偏离</w:t>
      </w:r>
    </w:p>
    <w:p w:rsidR="004F5345" w:rsidRDefault="00AE5FED">
      <w:pPr>
        <w:widowControl/>
        <w:shd w:val="clear" w:color="auto" w:fill="FFFFFF"/>
        <w:spacing w:line="360" w:lineRule="auto"/>
        <w:ind w:firstLine="420"/>
        <w:jc w:val="left"/>
        <w:rPr>
          <w:rFonts w:ascii="Times New Roman" w:hAnsi="Times New Roman" w:cs="Times New Roman"/>
          <w:color w:val="000000"/>
          <w:kern w:val="0"/>
          <w:sz w:val="28"/>
          <w:szCs w:val="28"/>
        </w:rPr>
      </w:pPr>
      <w:r>
        <w:rPr>
          <w:rFonts w:ascii="宋体" w:hAnsi="宋体" w:cs="宋体"/>
          <w:color w:val="000000"/>
          <w:kern w:val="0"/>
          <w:sz w:val="28"/>
          <w:szCs w:val="28"/>
        </w:rPr>
        <w:t>10.1</w:t>
      </w:r>
      <w:r>
        <w:rPr>
          <w:rFonts w:ascii="宋体" w:cs="宋体"/>
          <w:color w:val="000000"/>
          <w:kern w:val="0"/>
          <w:sz w:val="28"/>
          <w:szCs w:val="28"/>
        </w:rPr>
        <w:t>.</w:t>
      </w:r>
      <w:r>
        <w:rPr>
          <w:rFonts w:ascii="宋体" w:hAnsi="宋体" w:cs="宋体" w:hint="eastAsia"/>
          <w:color w:val="000000"/>
          <w:kern w:val="0"/>
          <w:sz w:val="28"/>
          <w:szCs w:val="28"/>
        </w:rPr>
        <w:t>供应商响应文件（响应函）中出现的偏离，分为实质性偏离和非实质性偏离。</w:t>
      </w:r>
    </w:p>
    <w:p w:rsidR="004F5345" w:rsidRDefault="00AE5FED">
      <w:pPr>
        <w:widowControl/>
        <w:shd w:val="clear" w:color="auto" w:fill="FFFFFF"/>
        <w:spacing w:line="360" w:lineRule="auto"/>
        <w:ind w:firstLine="420"/>
        <w:jc w:val="left"/>
        <w:rPr>
          <w:rFonts w:ascii="Times New Roman" w:hAnsi="Times New Roman" w:cs="Times New Roman"/>
          <w:color w:val="000000"/>
          <w:kern w:val="0"/>
          <w:sz w:val="28"/>
          <w:szCs w:val="28"/>
        </w:rPr>
      </w:pPr>
      <w:r>
        <w:rPr>
          <w:rFonts w:ascii="宋体" w:hAnsi="宋体" w:cs="宋体"/>
          <w:color w:val="000000"/>
          <w:kern w:val="0"/>
          <w:sz w:val="28"/>
          <w:szCs w:val="28"/>
        </w:rPr>
        <w:t>10.2</w:t>
      </w:r>
      <w:r>
        <w:rPr>
          <w:rFonts w:ascii="宋体" w:cs="宋体"/>
          <w:color w:val="000000"/>
          <w:kern w:val="0"/>
          <w:sz w:val="28"/>
          <w:szCs w:val="28"/>
        </w:rPr>
        <w:t>.</w:t>
      </w:r>
      <w:r>
        <w:rPr>
          <w:rFonts w:ascii="宋体" w:hAnsi="宋体" w:cs="宋体" w:hint="eastAsia"/>
          <w:color w:val="000000"/>
          <w:kern w:val="0"/>
          <w:sz w:val="28"/>
          <w:szCs w:val="28"/>
        </w:rPr>
        <w:t>实质性偏离是指响应文件未能实质响应询价通知书的要求，所供货物和服务在功能上无法达到询价通知书规定的最低要求。非实质性偏离是指响应文件在实质上响应询价通知书的要求，但在个别地方存在一些不规则、不一致、不完整的内容，或者所供货物和服</w:t>
      </w:r>
      <w:proofErr w:type="gramStart"/>
      <w:r>
        <w:rPr>
          <w:rFonts w:ascii="宋体" w:hAnsi="宋体" w:cs="宋体" w:hint="eastAsia"/>
          <w:color w:val="000000"/>
          <w:kern w:val="0"/>
          <w:sz w:val="28"/>
          <w:szCs w:val="28"/>
        </w:rPr>
        <w:t>务</w:t>
      </w:r>
      <w:proofErr w:type="gramEnd"/>
      <w:r>
        <w:rPr>
          <w:rFonts w:ascii="宋体" w:hAnsi="宋体" w:cs="宋体" w:hint="eastAsia"/>
          <w:color w:val="000000"/>
          <w:kern w:val="0"/>
          <w:sz w:val="28"/>
          <w:szCs w:val="28"/>
        </w:rPr>
        <w:t>实质上能够满足所列技术需求达到的功能，只是因为采用了不同的技术而导致不能在技术参数中响应。</w:t>
      </w:r>
    </w:p>
    <w:p w:rsidR="004F5345" w:rsidRDefault="00AE5FED">
      <w:pPr>
        <w:widowControl/>
        <w:shd w:val="clear" w:color="auto" w:fill="FFFFFF"/>
        <w:spacing w:line="360" w:lineRule="auto"/>
        <w:ind w:firstLine="420"/>
        <w:jc w:val="left"/>
        <w:rPr>
          <w:rFonts w:ascii="宋体" w:cs="Times New Roman"/>
          <w:color w:val="000000"/>
          <w:kern w:val="0"/>
          <w:sz w:val="28"/>
          <w:szCs w:val="28"/>
        </w:rPr>
      </w:pPr>
      <w:r>
        <w:rPr>
          <w:rFonts w:ascii="宋体" w:hAnsi="宋体" w:cs="宋体"/>
          <w:color w:val="000000"/>
          <w:kern w:val="0"/>
          <w:sz w:val="28"/>
          <w:szCs w:val="28"/>
        </w:rPr>
        <w:t>10.3</w:t>
      </w:r>
      <w:r>
        <w:rPr>
          <w:rFonts w:ascii="宋体" w:cs="宋体"/>
          <w:color w:val="000000"/>
          <w:kern w:val="0"/>
          <w:sz w:val="28"/>
          <w:szCs w:val="28"/>
        </w:rPr>
        <w:t>.</w:t>
      </w:r>
      <w:r>
        <w:rPr>
          <w:rFonts w:ascii="宋体" w:hAnsi="宋体" w:cs="宋体" w:hint="eastAsia"/>
          <w:color w:val="000000"/>
          <w:kern w:val="0"/>
          <w:sz w:val="28"/>
          <w:szCs w:val="28"/>
        </w:rPr>
        <w:t>出现实质性偏离的将作无效响应处理。出现非实质性偏离的，询价小组将要求供应商在规定的时间内予以澄清、说明、补正或承诺。供应商拒不或在规定的时间内没有进行澄清、说明、补正或澄</w:t>
      </w:r>
      <w:r>
        <w:rPr>
          <w:rFonts w:ascii="宋体" w:hAnsi="宋体" w:cs="宋体" w:hint="eastAsia"/>
          <w:color w:val="000000"/>
          <w:kern w:val="0"/>
          <w:sz w:val="28"/>
          <w:szCs w:val="28"/>
        </w:rPr>
        <w:lastRenderedPageBreak/>
        <w:t>清、补正的内容不能说明问题的，作无效响应处理。询价小组不接受供应商主动提出的澄清、说明或补正。</w:t>
      </w:r>
    </w:p>
    <w:p w:rsidR="004F5345" w:rsidRDefault="00AE5FED">
      <w:pPr>
        <w:widowControl/>
        <w:shd w:val="clear" w:color="auto" w:fill="FFFFFF"/>
        <w:spacing w:line="360" w:lineRule="auto"/>
        <w:ind w:firstLine="420"/>
        <w:jc w:val="left"/>
        <w:rPr>
          <w:rFonts w:hAnsi="宋体" w:cs="Times New Roman"/>
          <w:color w:val="000000"/>
        </w:rPr>
      </w:pPr>
      <w:r>
        <w:rPr>
          <w:rFonts w:ascii="宋体" w:hAnsi="宋体" w:cs="宋体"/>
          <w:color w:val="000000"/>
          <w:kern w:val="0"/>
          <w:sz w:val="28"/>
          <w:szCs w:val="28"/>
        </w:rPr>
        <w:t>10.4</w:t>
      </w:r>
      <w:r>
        <w:rPr>
          <w:rFonts w:ascii="宋体" w:cs="宋体"/>
          <w:color w:val="000000"/>
          <w:kern w:val="0"/>
          <w:sz w:val="28"/>
          <w:szCs w:val="28"/>
        </w:rPr>
        <w:t>.</w:t>
      </w:r>
      <w:r>
        <w:rPr>
          <w:rFonts w:ascii="宋体" w:hAnsi="宋体" w:cs="宋体" w:hint="eastAsia"/>
          <w:color w:val="000000"/>
          <w:kern w:val="0"/>
          <w:sz w:val="28"/>
          <w:szCs w:val="28"/>
        </w:rPr>
        <w:t>响应文件中出现的偏离是否属于实质性偏离，以及偏离程度由询价小组根据项目实际情况确定。</w:t>
      </w:r>
    </w:p>
    <w:p w:rsidR="004F5345" w:rsidRDefault="00AE5FED">
      <w:pPr>
        <w:spacing w:line="360" w:lineRule="auto"/>
        <w:rPr>
          <w:rFonts w:ascii="宋体" w:cs="Times New Roman"/>
          <w:b/>
          <w:bCs/>
          <w:sz w:val="28"/>
          <w:szCs w:val="28"/>
        </w:rPr>
      </w:pPr>
      <w:r>
        <w:rPr>
          <w:rFonts w:ascii="宋体" w:hAnsi="宋体" w:cs="宋体" w:hint="eastAsia"/>
          <w:b/>
          <w:bCs/>
          <w:sz w:val="28"/>
          <w:szCs w:val="28"/>
        </w:rPr>
        <w:t>（三）供应商</w:t>
      </w:r>
    </w:p>
    <w:p w:rsidR="004F5345" w:rsidRDefault="00AE5FED">
      <w:pPr>
        <w:spacing w:line="360" w:lineRule="auto"/>
        <w:ind w:firstLine="549"/>
        <w:rPr>
          <w:rFonts w:ascii="宋体" w:cs="Times New Roman"/>
          <w:sz w:val="28"/>
          <w:szCs w:val="28"/>
        </w:rPr>
      </w:pPr>
      <w:r>
        <w:rPr>
          <w:rFonts w:ascii="宋体" w:hAnsi="宋体" w:cs="宋体"/>
          <w:b/>
          <w:bCs/>
          <w:sz w:val="28"/>
          <w:szCs w:val="28"/>
        </w:rPr>
        <w:t>12</w:t>
      </w:r>
      <w:r>
        <w:rPr>
          <w:rFonts w:ascii="宋体" w:hAnsi="宋体" w:cs="宋体" w:hint="eastAsia"/>
          <w:b/>
          <w:bCs/>
          <w:sz w:val="28"/>
          <w:szCs w:val="28"/>
        </w:rPr>
        <w:t>、投标费用</w:t>
      </w:r>
    </w:p>
    <w:p w:rsidR="004F5345" w:rsidRDefault="00AE5FED">
      <w:pPr>
        <w:spacing w:line="360" w:lineRule="auto"/>
        <w:ind w:firstLine="549"/>
        <w:rPr>
          <w:rFonts w:ascii="宋体" w:cs="Times New Roman"/>
          <w:sz w:val="28"/>
          <w:szCs w:val="28"/>
        </w:rPr>
      </w:pPr>
      <w:r>
        <w:rPr>
          <w:rFonts w:ascii="宋体" w:hAnsi="宋体" w:cs="宋体" w:hint="eastAsia"/>
          <w:sz w:val="28"/>
          <w:szCs w:val="28"/>
        </w:rPr>
        <w:t>供应商必须自行承担所有与参加投标有关的一切费用。不论投标的结果如何，采购人和采购代理机构在任何情况下均无义务和责任承担这些费用。</w:t>
      </w:r>
    </w:p>
    <w:p w:rsidR="004F5345" w:rsidRDefault="00AE5FED">
      <w:pPr>
        <w:spacing w:line="360" w:lineRule="auto"/>
        <w:ind w:firstLine="549"/>
        <w:rPr>
          <w:rFonts w:ascii="宋体" w:cs="Times New Roman"/>
          <w:b/>
          <w:bCs/>
          <w:sz w:val="28"/>
          <w:szCs w:val="28"/>
        </w:rPr>
      </w:pPr>
      <w:r>
        <w:rPr>
          <w:rFonts w:ascii="宋体" w:hAnsi="宋体" w:cs="宋体"/>
          <w:b/>
          <w:bCs/>
          <w:sz w:val="28"/>
          <w:szCs w:val="28"/>
        </w:rPr>
        <w:t>13</w:t>
      </w:r>
      <w:r>
        <w:rPr>
          <w:rFonts w:ascii="宋体" w:hAnsi="宋体" w:cs="宋体" w:hint="eastAsia"/>
          <w:b/>
          <w:bCs/>
          <w:sz w:val="28"/>
          <w:szCs w:val="28"/>
        </w:rPr>
        <w:t>、合格的供应商</w:t>
      </w:r>
    </w:p>
    <w:p w:rsidR="004F5345" w:rsidRDefault="00AE5FED">
      <w:pPr>
        <w:spacing w:line="360" w:lineRule="auto"/>
        <w:ind w:firstLine="549"/>
        <w:rPr>
          <w:rFonts w:ascii="宋体" w:cs="Times New Roman"/>
          <w:sz w:val="28"/>
          <w:szCs w:val="28"/>
        </w:rPr>
      </w:pPr>
      <w:r>
        <w:rPr>
          <w:rFonts w:ascii="宋体" w:hAnsi="宋体" w:cs="宋体"/>
          <w:sz w:val="28"/>
          <w:szCs w:val="28"/>
        </w:rPr>
        <w:t>13.1</w:t>
      </w:r>
      <w:r>
        <w:rPr>
          <w:rFonts w:ascii="宋体" w:hAnsi="宋体" w:cs="宋体" w:hint="eastAsia"/>
          <w:sz w:val="28"/>
          <w:szCs w:val="28"/>
        </w:rPr>
        <w:t>合格的供应商应当满足本项目采购文件所载明须满足的最低条件。</w:t>
      </w:r>
    </w:p>
    <w:p w:rsidR="004F5345" w:rsidRDefault="00AE5FED">
      <w:pPr>
        <w:spacing w:line="360" w:lineRule="auto"/>
        <w:ind w:firstLine="549"/>
        <w:rPr>
          <w:rFonts w:ascii="宋体" w:cs="Times New Roman"/>
          <w:sz w:val="28"/>
          <w:szCs w:val="28"/>
        </w:rPr>
      </w:pPr>
      <w:r>
        <w:rPr>
          <w:rFonts w:ascii="宋体" w:hAnsi="宋体" w:cs="宋体"/>
          <w:sz w:val="28"/>
          <w:szCs w:val="28"/>
        </w:rPr>
        <w:t>13.2</w:t>
      </w:r>
      <w:r>
        <w:rPr>
          <w:rFonts w:ascii="宋体" w:hAnsi="宋体" w:cs="宋体" w:hint="eastAsia"/>
          <w:sz w:val="28"/>
          <w:szCs w:val="28"/>
        </w:rPr>
        <w:t>供应商之间如果存在下列情形之一的，</w:t>
      </w:r>
      <w:proofErr w:type="gramStart"/>
      <w:r>
        <w:rPr>
          <w:rFonts w:ascii="宋体" w:hAnsi="宋体" w:cs="宋体" w:hint="eastAsia"/>
          <w:sz w:val="28"/>
          <w:szCs w:val="28"/>
        </w:rPr>
        <w:t>且参加</w:t>
      </w:r>
      <w:proofErr w:type="gramEnd"/>
      <w:r>
        <w:rPr>
          <w:rFonts w:ascii="宋体" w:hAnsi="宋体" w:cs="宋体" w:hint="eastAsia"/>
          <w:sz w:val="28"/>
          <w:szCs w:val="28"/>
        </w:rPr>
        <w:t>同一标段（包别）或者不分标段（包别）的同一项目投标，相关供应商均按无效标进行处理：</w:t>
      </w:r>
    </w:p>
    <w:p w:rsidR="004F5345" w:rsidRDefault="00AE5FED">
      <w:pPr>
        <w:spacing w:line="360" w:lineRule="auto"/>
        <w:ind w:firstLine="549"/>
        <w:rPr>
          <w:rFonts w:ascii="宋体" w:cs="Times New Roman"/>
          <w:sz w:val="28"/>
          <w:szCs w:val="28"/>
        </w:rPr>
      </w:pPr>
      <w:r>
        <w:rPr>
          <w:rFonts w:ascii="宋体" w:hAnsi="宋体" w:cs="宋体"/>
          <w:sz w:val="28"/>
          <w:szCs w:val="28"/>
        </w:rPr>
        <w:t>13.2.1</w:t>
      </w:r>
      <w:r>
        <w:rPr>
          <w:rFonts w:ascii="宋体" w:hAnsi="宋体" w:cs="宋体" w:hint="eastAsia"/>
          <w:sz w:val="28"/>
          <w:szCs w:val="28"/>
        </w:rPr>
        <w:t>法定代表人为同一个人的两个及两个以上法人；</w:t>
      </w:r>
    </w:p>
    <w:p w:rsidR="004F5345" w:rsidRDefault="00AE5FED">
      <w:pPr>
        <w:spacing w:line="360" w:lineRule="auto"/>
        <w:ind w:firstLine="549"/>
        <w:rPr>
          <w:rFonts w:ascii="宋体" w:cs="Times New Roman"/>
          <w:sz w:val="28"/>
          <w:szCs w:val="28"/>
        </w:rPr>
      </w:pPr>
      <w:r>
        <w:rPr>
          <w:rFonts w:ascii="宋体" w:hAnsi="宋体" w:cs="宋体"/>
          <w:sz w:val="28"/>
          <w:szCs w:val="28"/>
        </w:rPr>
        <w:t>13.2.2</w:t>
      </w:r>
      <w:r>
        <w:rPr>
          <w:rFonts w:ascii="宋体" w:hAnsi="宋体" w:cs="宋体" w:hint="eastAsia"/>
          <w:sz w:val="28"/>
          <w:szCs w:val="28"/>
        </w:rPr>
        <w:t>母公司、全资子公司及其控股公司；</w:t>
      </w:r>
    </w:p>
    <w:p w:rsidR="004F5345" w:rsidRDefault="00AE5FED">
      <w:pPr>
        <w:spacing w:line="360" w:lineRule="auto"/>
        <w:ind w:firstLine="549"/>
        <w:rPr>
          <w:rFonts w:ascii="宋体" w:cs="Times New Roman"/>
          <w:sz w:val="28"/>
          <w:szCs w:val="28"/>
        </w:rPr>
      </w:pPr>
      <w:r>
        <w:rPr>
          <w:rFonts w:ascii="宋体" w:hAnsi="宋体" w:cs="宋体"/>
          <w:sz w:val="28"/>
          <w:szCs w:val="28"/>
        </w:rPr>
        <w:t>13.2.3</w:t>
      </w:r>
      <w:r>
        <w:rPr>
          <w:rFonts w:ascii="宋体" w:hAnsi="宋体" w:cs="宋体" w:hint="eastAsia"/>
          <w:sz w:val="28"/>
          <w:szCs w:val="28"/>
        </w:rPr>
        <w:t>参加投标的其他组织之间存在特殊的利害关系的；</w:t>
      </w:r>
    </w:p>
    <w:p w:rsidR="004F5345" w:rsidRDefault="00AE5FED">
      <w:pPr>
        <w:spacing w:line="360" w:lineRule="auto"/>
        <w:ind w:firstLine="549"/>
        <w:rPr>
          <w:rFonts w:ascii="宋体" w:cs="Times New Roman"/>
          <w:sz w:val="28"/>
          <w:szCs w:val="28"/>
        </w:rPr>
      </w:pPr>
      <w:r>
        <w:rPr>
          <w:rFonts w:ascii="宋体" w:hAnsi="宋体" w:cs="宋体"/>
          <w:sz w:val="28"/>
          <w:szCs w:val="28"/>
        </w:rPr>
        <w:t>13.2.4</w:t>
      </w:r>
      <w:r>
        <w:rPr>
          <w:rFonts w:ascii="宋体" w:hAnsi="宋体" w:cs="宋体" w:hint="eastAsia"/>
          <w:sz w:val="28"/>
          <w:szCs w:val="28"/>
        </w:rPr>
        <w:t>法律和行政法规规定的其他情形。</w:t>
      </w:r>
    </w:p>
    <w:p w:rsidR="004F5345" w:rsidRDefault="00AE5FED">
      <w:pPr>
        <w:spacing w:line="360" w:lineRule="auto"/>
        <w:ind w:firstLine="549"/>
        <w:rPr>
          <w:rFonts w:ascii="宋体" w:cs="Times New Roman"/>
          <w:b/>
          <w:bCs/>
          <w:sz w:val="28"/>
          <w:szCs w:val="28"/>
        </w:rPr>
      </w:pPr>
      <w:r>
        <w:rPr>
          <w:rFonts w:ascii="宋体" w:hAnsi="宋体" w:cs="宋体"/>
          <w:b/>
          <w:bCs/>
          <w:sz w:val="28"/>
          <w:szCs w:val="28"/>
        </w:rPr>
        <w:t>14</w:t>
      </w:r>
      <w:r>
        <w:rPr>
          <w:rFonts w:ascii="宋体" w:hAnsi="宋体" w:cs="宋体" w:hint="eastAsia"/>
          <w:b/>
          <w:bCs/>
          <w:sz w:val="28"/>
          <w:szCs w:val="28"/>
        </w:rPr>
        <w:t>、勘察现场</w:t>
      </w:r>
    </w:p>
    <w:p w:rsidR="004F5345" w:rsidRDefault="00AE5FED">
      <w:pPr>
        <w:spacing w:line="360" w:lineRule="auto"/>
        <w:ind w:firstLine="549"/>
        <w:rPr>
          <w:rFonts w:ascii="宋体" w:cs="Times New Roman"/>
          <w:sz w:val="28"/>
          <w:szCs w:val="28"/>
        </w:rPr>
      </w:pPr>
      <w:r>
        <w:rPr>
          <w:rFonts w:ascii="宋体" w:hAnsi="宋体" w:cs="宋体"/>
          <w:sz w:val="28"/>
          <w:szCs w:val="28"/>
        </w:rPr>
        <w:t>14.1</w:t>
      </w:r>
      <w:r>
        <w:rPr>
          <w:rFonts w:ascii="宋体" w:hAnsi="宋体" w:cs="宋体" w:hint="eastAsia"/>
          <w:sz w:val="28"/>
          <w:szCs w:val="28"/>
        </w:rPr>
        <w:t>供应商应自行对供货现场和周围环境进行勘察，以获取编制询价响应文件和签署合同所需的资料。勘察现场的方式、地址及联</w:t>
      </w:r>
      <w:r>
        <w:rPr>
          <w:rFonts w:ascii="宋体" w:hAnsi="宋体" w:cs="宋体" w:hint="eastAsia"/>
          <w:sz w:val="28"/>
          <w:szCs w:val="28"/>
        </w:rPr>
        <w:lastRenderedPageBreak/>
        <w:t>系方式</w:t>
      </w:r>
      <w:proofErr w:type="gramStart"/>
      <w:r>
        <w:rPr>
          <w:rFonts w:ascii="宋体" w:hAnsi="宋体" w:cs="宋体" w:hint="eastAsia"/>
          <w:sz w:val="28"/>
          <w:szCs w:val="28"/>
        </w:rPr>
        <w:t>见供应</w:t>
      </w:r>
      <w:proofErr w:type="gramEnd"/>
      <w:r>
        <w:rPr>
          <w:rFonts w:ascii="宋体" w:hAnsi="宋体" w:cs="宋体" w:hint="eastAsia"/>
          <w:sz w:val="28"/>
          <w:szCs w:val="28"/>
        </w:rPr>
        <w:t>商须知前附表。</w:t>
      </w:r>
    </w:p>
    <w:p w:rsidR="004F5345" w:rsidRDefault="00AE5FED">
      <w:pPr>
        <w:spacing w:line="360" w:lineRule="auto"/>
        <w:ind w:firstLine="549"/>
        <w:rPr>
          <w:rFonts w:ascii="宋体" w:cs="Times New Roman"/>
          <w:sz w:val="28"/>
          <w:szCs w:val="28"/>
        </w:rPr>
      </w:pPr>
      <w:r>
        <w:rPr>
          <w:rFonts w:ascii="宋体" w:hAnsi="宋体" w:cs="宋体"/>
          <w:sz w:val="28"/>
          <w:szCs w:val="28"/>
        </w:rPr>
        <w:t>14.2</w:t>
      </w:r>
      <w:r>
        <w:rPr>
          <w:rFonts w:ascii="宋体" w:hAnsi="宋体" w:cs="宋体" w:hint="eastAsia"/>
          <w:sz w:val="28"/>
          <w:szCs w:val="28"/>
        </w:rPr>
        <w:t>勘察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rsidR="004F5345" w:rsidRDefault="00AE5FED">
      <w:pPr>
        <w:spacing w:line="360" w:lineRule="auto"/>
        <w:ind w:firstLine="549"/>
        <w:rPr>
          <w:rFonts w:ascii="宋体" w:cs="Times New Roman"/>
          <w:sz w:val="28"/>
          <w:szCs w:val="28"/>
        </w:rPr>
      </w:pPr>
      <w:r>
        <w:rPr>
          <w:rFonts w:ascii="宋体" w:hAnsi="宋体" w:cs="宋体"/>
          <w:sz w:val="28"/>
          <w:szCs w:val="28"/>
        </w:rPr>
        <w:t>14.3</w:t>
      </w:r>
      <w:r>
        <w:rPr>
          <w:rFonts w:ascii="宋体" w:hAnsi="宋体" w:cs="宋体" w:hint="eastAsia"/>
          <w:sz w:val="28"/>
          <w:szCs w:val="28"/>
        </w:rPr>
        <w:t>除非有特殊要求，询价文件不单独提供供货使用地的自然环境、气候条件、公用设施等情况，供应商被视为熟悉上述与履行合同有关的一切情况。</w:t>
      </w:r>
    </w:p>
    <w:p w:rsidR="004F5345" w:rsidRDefault="00AE5FED">
      <w:pPr>
        <w:wordWrap w:val="0"/>
        <w:spacing w:line="360" w:lineRule="auto"/>
        <w:ind w:firstLineChars="200" w:firstLine="562"/>
        <w:rPr>
          <w:rFonts w:ascii="宋体" w:cs="Times New Roman"/>
          <w:b/>
          <w:bCs/>
          <w:sz w:val="28"/>
          <w:szCs w:val="28"/>
        </w:rPr>
      </w:pPr>
      <w:r>
        <w:rPr>
          <w:rFonts w:ascii="宋体" w:hAnsi="宋体" w:cs="宋体"/>
          <w:b/>
          <w:bCs/>
          <w:sz w:val="28"/>
          <w:szCs w:val="28"/>
        </w:rPr>
        <w:t>15</w:t>
      </w:r>
      <w:r>
        <w:rPr>
          <w:rFonts w:ascii="宋体" w:hAnsi="宋体" w:cs="宋体" w:hint="eastAsia"/>
          <w:b/>
          <w:bCs/>
          <w:sz w:val="28"/>
          <w:szCs w:val="28"/>
        </w:rPr>
        <w:t>、知识产权</w:t>
      </w:r>
    </w:p>
    <w:p w:rsidR="004F5345" w:rsidRDefault="00AE5FED">
      <w:pPr>
        <w:spacing w:line="360" w:lineRule="auto"/>
        <w:ind w:firstLine="549"/>
        <w:rPr>
          <w:rFonts w:ascii="宋体" w:cs="Times New Roman"/>
          <w:sz w:val="28"/>
          <w:szCs w:val="28"/>
        </w:rPr>
      </w:pPr>
      <w:r>
        <w:rPr>
          <w:rFonts w:ascii="宋体" w:hAnsi="宋体" w:cs="宋体"/>
          <w:sz w:val="28"/>
          <w:szCs w:val="28"/>
        </w:rPr>
        <w:t>15.1</w:t>
      </w:r>
      <w:r>
        <w:rPr>
          <w:rFonts w:ascii="宋体" w:hAnsi="宋体" w:cs="宋体" w:hint="eastAsia"/>
          <w:sz w:val="28"/>
          <w:szCs w:val="28"/>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rsidR="004F5345" w:rsidRDefault="00AE5FED">
      <w:pPr>
        <w:spacing w:line="360" w:lineRule="auto"/>
        <w:ind w:firstLine="549"/>
        <w:rPr>
          <w:rFonts w:ascii="宋体" w:cs="Times New Roman"/>
          <w:sz w:val="28"/>
          <w:szCs w:val="28"/>
        </w:rPr>
      </w:pPr>
      <w:r>
        <w:rPr>
          <w:rFonts w:ascii="宋体" w:hAnsi="宋体" w:cs="宋体"/>
          <w:sz w:val="28"/>
          <w:szCs w:val="28"/>
        </w:rPr>
        <w:t>15.2</w:t>
      </w:r>
      <w:r>
        <w:rPr>
          <w:rFonts w:ascii="宋体" w:hAnsi="宋体" w:cs="宋体" w:hint="eastAsia"/>
          <w:sz w:val="28"/>
          <w:szCs w:val="28"/>
        </w:rPr>
        <w:t>供应商如欲在项目实施过程中采用自有知识成果，须在询价响应文件中声明，并提供相关知识产权证明文件。使用</w:t>
      </w:r>
      <w:proofErr w:type="gramStart"/>
      <w:r>
        <w:rPr>
          <w:rFonts w:ascii="宋体" w:hAnsi="宋体" w:cs="宋体" w:hint="eastAsia"/>
          <w:sz w:val="28"/>
          <w:szCs w:val="28"/>
        </w:rPr>
        <w:t>该知识</w:t>
      </w:r>
      <w:proofErr w:type="gramEnd"/>
      <w:r>
        <w:rPr>
          <w:rFonts w:ascii="宋体" w:hAnsi="宋体" w:cs="宋体" w:hint="eastAsia"/>
          <w:sz w:val="28"/>
          <w:szCs w:val="28"/>
        </w:rPr>
        <w:t>成果后，供应商须提供开发接口和开发手册等技术文档。</w:t>
      </w:r>
    </w:p>
    <w:p w:rsidR="004F5345" w:rsidRDefault="00AE5FED">
      <w:pPr>
        <w:spacing w:line="360" w:lineRule="auto"/>
        <w:ind w:firstLine="549"/>
        <w:rPr>
          <w:rFonts w:ascii="宋体" w:cs="Times New Roman"/>
          <w:b/>
          <w:bCs/>
          <w:sz w:val="28"/>
          <w:szCs w:val="28"/>
        </w:rPr>
      </w:pPr>
      <w:r>
        <w:rPr>
          <w:rFonts w:ascii="宋体" w:hAnsi="宋体" w:cs="宋体"/>
          <w:b/>
          <w:bCs/>
          <w:sz w:val="28"/>
          <w:szCs w:val="28"/>
        </w:rPr>
        <w:t>16</w:t>
      </w:r>
      <w:r>
        <w:rPr>
          <w:rFonts w:ascii="宋体" w:hAnsi="宋体" w:cs="宋体" w:hint="eastAsia"/>
          <w:b/>
          <w:bCs/>
          <w:sz w:val="28"/>
          <w:szCs w:val="28"/>
        </w:rPr>
        <w:t>、纪律与保密</w:t>
      </w:r>
    </w:p>
    <w:p w:rsidR="004F5345" w:rsidRDefault="00AE5FED">
      <w:pPr>
        <w:spacing w:line="360" w:lineRule="auto"/>
        <w:ind w:firstLine="549"/>
        <w:rPr>
          <w:rFonts w:ascii="宋体" w:cs="Times New Roman"/>
          <w:sz w:val="28"/>
          <w:szCs w:val="28"/>
        </w:rPr>
      </w:pPr>
      <w:r>
        <w:rPr>
          <w:rFonts w:ascii="宋体" w:hAnsi="宋体" w:cs="宋体"/>
          <w:sz w:val="28"/>
          <w:szCs w:val="28"/>
        </w:rPr>
        <w:t>16.1</w:t>
      </w:r>
      <w:r>
        <w:rPr>
          <w:rFonts w:ascii="宋体" w:hAnsi="宋体" w:cs="宋体" w:hint="eastAsia"/>
          <w:sz w:val="28"/>
          <w:szCs w:val="28"/>
        </w:rPr>
        <w:t>供应商的投标行为应遵守中国的有关法律、法规和规章。</w:t>
      </w:r>
    </w:p>
    <w:p w:rsidR="004F5345" w:rsidRDefault="00AE5FED">
      <w:pPr>
        <w:spacing w:line="360" w:lineRule="auto"/>
        <w:ind w:firstLine="549"/>
        <w:rPr>
          <w:rFonts w:ascii="宋体" w:cs="Times New Roman"/>
          <w:sz w:val="28"/>
          <w:szCs w:val="28"/>
        </w:rPr>
      </w:pPr>
      <w:r>
        <w:rPr>
          <w:rFonts w:ascii="宋体" w:hAnsi="宋体" w:cs="宋体"/>
          <w:sz w:val="28"/>
          <w:szCs w:val="28"/>
        </w:rPr>
        <w:lastRenderedPageBreak/>
        <w:t>16.2</w:t>
      </w:r>
      <w:r>
        <w:rPr>
          <w:rFonts w:ascii="宋体" w:hAnsi="宋体" w:cs="宋体" w:hint="eastAsia"/>
          <w:sz w:val="28"/>
          <w:szCs w:val="28"/>
        </w:rPr>
        <w:t>供应商不得相互串通投标报价，不得妨碍其他供应商的公平竞争，不得损害采购人或其他供应商的合法权益，供应商不得以向采购人、评委会成员行贿或者采取其他不正当手段谋取中标。</w:t>
      </w:r>
    </w:p>
    <w:p w:rsidR="004F5345" w:rsidRDefault="00AE5FED">
      <w:pPr>
        <w:spacing w:line="360" w:lineRule="auto"/>
        <w:ind w:firstLine="549"/>
        <w:rPr>
          <w:rFonts w:ascii="宋体" w:cs="Times New Roman"/>
          <w:sz w:val="28"/>
          <w:szCs w:val="28"/>
        </w:rPr>
      </w:pPr>
      <w:r>
        <w:rPr>
          <w:rFonts w:ascii="宋体" w:hAnsi="宋体" w:cs="宋体"/>
          <w:sz w:val="28"/>
          <w:szCs w:val="28"/>
        </w:rPr>
        <w:t>16.2.1</w:t>
      </w:r>
      <w:r>
        <w:rPr>
          <w:rFonts w:ascii="宋体" w:hAnsi="宋体" w:cs="宋体" w:hint="eastAsia"/>
          <w:sz w:val="28"/>
          <w:szCs w:val="28"/>
        </w:rPr>
        <w:t>有下列情形之一的，属于供应商相互串通投标：</w:t>
      </w:r>
    </w:p>
    <w:p w:rsidR="004F5345" w:rsidRDefault="00AE5FED">
      <w:pPr>
        <w:spacing w:line="360" w:lineRule="auto"/>
        <w:ind w:firstLine="549"/>
        <w:rPr>
          <w:rFonts w:ascii="宋体" w:cs="Times New Roman"/>
          <w:sz w:val="28"/>
          <w:szCs w:val="28"/>
        </w:rPr>
      </w:pPr>
      <w:r>
        <w:rPr>
          <w:rFonts w:ascii="宋体" w:hAnsi="宋体" w:cs="宋体"/>
          <w:sz w:val="28"/>
          <w:szCs w:val="28"/>
        </w:rPr>
        <w:t>16.2.1.1</w:t>
      </w:r>
      <w:r>
        <w:rPr>
          <w:rFonts w:ascii="宋体" w:hAnsi="宋体" w:cs="宋体" w:hint="eastAsia"/>
          <w:sz w:val="28"/>
          <w:szCs w:val="28"/>
        </w:rPr>
        <w:t>供应商之间协商投标报价等询价响应文件的实质性内容；</w:t>
      </w:r>
    </w:p>
    <w:p w:rsidR="004F5345" w:rsidRDefault="00AE5FED">
      <w:pPr>
        <w:spacing w:line="360" w:lineRule="auto"/>
        <w:ind w:firstLine="549"/>
        <w:rPr>
          <w:rFonts w:ascii="宋体" w:cs="Times New Roman"/>
          <w:sz w:val="28"/>
          <w:szCs w:val="28"/>
        </w:rPr>
      </w:pPr>
      <w:r>
        <w:rPr>
          <w:rFonts w:ascii="宋体" w:hAnsi="宋体" w:cs="宋体"/>
          <w:sz w:val="28"/>
          <w:szCs w:val="28"/>
        </w:rPr>
        <w:t>16.2.1.2</w:t>
      </w:r>
      <w:r>
        <w:rPr>
          <w:rFonts w:ascii="宋体" w:hAnsi="宋体" w:cs="宋体" w:hint="eastAsia"/>
          <w:sz w:val="28"/>
          <w:szCs w:val="28"/>
        </w:rPr>
        <w:t>供应商之间约定中标人；</w:t>
      </w:r>
    </w:p>
    <w:p w:rsidR="004F5345" w:rsidRDefault="00AE5FED">
      <w:pPr>
        <w:spacing w:line="360" w:lineRule="auto"/>
        <w:ind w:firstLine="549"/>
        <w:rPr>
          <w:rFonts w:ascii="宋体" w:cs="Times New Roman"/>
          <w:sz w:val="28"/>
          <w:szCs w:val="28"/>
        </w:rPr>
      </w:pPr>
      <w:r>
        <w:rPr>
          <w:rFonts w:ascii="宋体" w:hAnsi="宋体" w:cs="宋体"/>
          <w:sz w:val="28"/>
          <w:szCs w:val="28"/>
        </w:rPr>
        <w:t>16.2.1.3</w:t>
      </w:r>
      <w:r>
        <w:rPr>
          <w:rFonts w:ascii="宋体" w:hAnsi="宋体" w:cs="宋体" w:hint="eastAsia"/>
          <w:sz w:val="28"/>
          <w:szCs w:val="28"/>
        </w:rPr>
        <w:t>供应商之间约定部分供应商放弃投标或者中标；</w:t>
      </w:r>
    </w:p>
    <w:p w:rsidR="004F5345" w:rsidRDefault="00AE5FED">
      <w:pPr>
        <w:spacing w:line="360" w:lineRule="auto"/>
        <w:ind w:firstLine="549"/>
        <w:rPr>
          <w:rFonts w:ascii="宋体" w:cs="Times New Roman"/>
          <w:sz w:val="28"/>
          <w:szCs w:val="28"/>
        </w:rPr>
      </w:pPr>
      <w:r>
        <w:rPr>
          <w:rFonts w:ascii="宋体" w:hAnsi="宋体" w:cs="宋体"/>
          <w:sz w:val="28"/>
          <w:szCs w:val="28"/>
        </w:rPr>
        <w:t>16.2.1.4</w:t>
      </w:r>
      <w:r>
        <w:rPr>
          <w:rFonts w:ascii="宋体" w:hAnsi="宋体" w:cs="宋体" w:hint="eastAsia"/>
          <w:sz w:val="28"/>
          <w:szCs w:val="28"/>
        </w:rPr>
        <w:t>属于同一集团、协会、商会等组织成员的供应</w:t>
      </w:r>
      <w:proofErr w:type="gramStart"/>
      <w:r>
        <w:rPr>
          <w:rFonts w:ascii="宋体" w:hAnsi="宋体" w:cs="宋体" w:hint="eastAsia"/>
          <w:sz w:val="28"/>
          <w:szCs w:val="28"/>
        </w:rPr>
        <w:t>商按照</w:t>
      </w:r>
      <w:proofErr w:type="gramEnd"/>
      <w:r>
        <w:rPr>
          <w:rFonts w:ascii="宋体" w:hAnsi="宋体" w:cs="宋体" w:hint="eastAsia"/>
          <w:sz w:val="28"/>
          <w:szCs w:val="28"/>
        </w:rPr>
        <w:t>该组织要求协同投标；</w:t>
      </w:r>
    </w:p>
    <w:p w:rsidR="004F5345" w:rsidRDefault="00AE5FED">
      <w:pPr>
        <w:spacing w:line="360" w:lineRule="auto"/>
        <w:ind w:firstLine="549"/>
        <w:rPr>
          <w:rFonts w:ascii="宋体" w:cs="Times New Roman"/>
          <w:sz w:val="28"/>
          <w:szCs w:val="28"/>
        </w:rPr>
      </w:pPr>
      <w:r>
        <w:rPr>
          <w:rFonts w:ascii="宋体" w:hAnsi="宋体" w:cs="宋体"/>
          <w:sz w:val="28"/>
          <w:szCs w:val="28"/>
        </w:rPr>
        <w:t>16.2.1.5</w:t>
      </w:r>
      <w:r>
        <w:rPr>
          <w:rFonts w:ascii="宋体" w:hAnsi="宋体" w:cs="宋体" w:hint="eastAsia"/>
          <w:sz w:val="28"/>
          <w:szCs w:val="28"/>
        </w:rPr>
        <w:t>供应商之间为谋取中标或者排斥特定供应商而采取的其他联合行动。</w:t>
      </w:r>
    </w:p>
    <w:p w:rsidR="004F5345" w:rsidRDefault="00AE5FED">
      <w:pPr>
        <w:spacing w:line="360" w:lineRule="auto"/>
        <w:ind w:firstLine="549"/>
        <w:rPr>
          <w:rFonts w:ascii="宋体" w:cs="Times New Roman"/>
          <w:sz w:val="28"/>
          <w:szCs w:val="28"/>
        </w:rPr>
      </w:pPr>
      <w:r>
        <w:rPr>
          <w:rFonts w:ascii="宋体" w:hAnsi="宋体" w:cs="宋体"/>
          <w:sz w:val="28"/>
          <w:szCs w:val="28"/>
        </w:rPr>
        <w:t>16.2.1.6</w:t>
      </w:r>
      <w:r>
        <w:rPr>
          <w:rFonts w:ascii="宋体" w:hAnsi="宋体" w:cs="宋体" w:hint="eastAsia"/>
          <w:sz w:val="28"/>
          <w:szCs w:val="28"/>
        </w:rPr>
        <w:t>法律法规规定的其它情形。</w:t>
      </w:r>
    </w:p>
    <w:p w:rsidR="004F5345" w:rsidRDefault="00AE5FED">
      <w:pPr>
        <w:spacing w:line="360" w:lineRule="auto"/>
        <w:ind w:firstLine="549"/>
        <w:rPr>
          <w:rFonts w:ascii="宋体" w:cs="Times New Roman"/>
          <w:sz w:val="28"/>
          <w:szCs w:val="28"/>
        </w:rPr>
      </w:pPr>
      <w:r>
        <w:rPr>
          <w:rFonts w:ascii="宋体" w:hAnsi="宋体" w:cs="宋体"/>
          <w:sz w:val="28"/>
          <w:szCs w:val="28"/>
        </w:rPr>
        <w:t xml:space="preserve">16.2.2 </w:t>
      </w:r>
      <w:r>
        <w:rPr>
          <w:rFonts w:ascii="宋体" w:hAnsi="宋体" w:cs="宋体" w:hint="eastAsia"/>
          <w:sz w:val="28"/>
          <w:szCs w:val="28"/>
        </w:rPr>
        <w:t>有下列情形之一的，视为供应商相互串通投标：</w:t>
      </w:r>
    </w:p>
    <w:p w:rsidR="004F5345" w:rsidRDefault="00AE5FED">
      <w:pPr>
        <w:spacing w:line="360" w:lineRule="auto"/>
        <w:ind w:firstLine="549"/>
        <w:rPr>
          <w:rFonts w:ascii="宋体" w:cs="Times New Roman"/>
          <w:sz w:val="28"/>
          <w:szCs w:val="28"/>
        </w:rPr>
      </w:pPr>
      <w:r>
        <w:rPr>
          <w:rFonts w:ascii="宋体" w:hAnsi="宋体" w:cs="宋体"/>
          <w:sz w:val="28"/>
          <w:szCs w:val="28"/>
        </w:rPr>
        <w:t>16.2.2.1</w:t>
      </w:r>
      <w:r>
        <w:rPr>
          <w:rFonts w:ascii="宋体" w:hAnsi="宋体" w:cs="宋体" w:hint="eastAsia"/>
          <w:sz w:val="28"/>
          <w:szCs w:val="28"/>
        </w:rPr>
        <w:t>不同供应商的询价响应文件由同一单位或者个人编制；</w:t>
      </w:r>
    </w:p>
    <w:p w:rsidR="004F5345" w:rsidRDefault="00AE5FED">
      <w:pPr>
        <w:spacing w:line="360" w:lineRule="auto"/>
        <w:ind w:firstLine="549"/>
        <w:rPr>
          <w:rFonts w:ascii="宋体" w:cs="Times New Roman"/>
          <w:sz w:val="28"/>
          <w:szCs w:val="28"/>
        </w:rPr>
      </w:pPr>
      <w:r>
        <w:rPr>
          <w:rFonts w:ascii="宋体" w:hAnsi="宋体" w:cs="宋体"/>
          <w:sz w:val="28"/>
          <w:szCs w:val="28"/>
        </w:rPr>
        <w:t>16.2.2.2</w:t>
      </w:r>
      <w:r>
        <w:rPr>
          <w:rFonts w:ascii="宋体" w:hAnsi="宋体" w:cs="宋体" w:hint="eastAsia"/>
          <w:sz w:val="28"/>
          <w:szCs w:val="28"/>
        </w:rPr>
        <w:t>不同供应商委托同一单位或者个人办理投标事宜；</w:t>
      </w:r>
    </w:p>
    <w:p w:rsidR="004F5345" w:rsidRDefault="00AE5FED">
      <w:pPr>
        <w:spacing w:line="360" w:lineRule="auto"/>
        <w:ind w:firstLine="549"/>
        <w:rPr>
          <w:rFonts w:ascii="宋体" w:cs="Times New Roman"/>
          <w:sz w:val="28"/>
          <w:szCs w:val="28"/>
        </w:rPr>
      </w:pPr>
      <w:r>
        <w:rPr>
          <w:rFonts w:ascii="宋体" w:hAnsi="宋体" w:cs="宋体"/>
          <w:sz w:val="28"/>
          <w:szCs w:val="28"/>
        </w:rPr>
        <w:t>16.2.2.3</w:t>
      </w:r>
      <w:r>
        <w:rPr>
          <w:rFonts w:ascii="宋体" w:hAnsi="宋体" w:cs="宋体" w:hint="eastAsia"/>
          <w:sz w:val="28"/>
          <w:szCs w:val="28"/>
        </w:rPr>
        <w:t>不同供应商的询价响应文件载明的项目负责人（或技术负责人）为同一人；</w:t>
      </w:r>
    </w:p>
    <w:p w:rsidR="004F5345" w:rsidRDefault="00AE5FED">
      <w:pPr>
        <w:spacing w:line="360" w:lineRule="auto"/>
        <w:ind w:firstLine="549"/>
        <w:rPr>
          <w:rFonts w:ascii="宋体" w:cs="宋体"/>
          <w:sz w:val="28"/>
          <w:szCs w:val="28"/>
        </w:rPr>
      </w:pPr>
      <w:r>
        <w:rPr>
          <w:rFonts w:ascii="宋体" w:hAnsi="宋体" w:cs="宋体"/>
          <w:sz w:val="28"/>
          <w:szCs w:val="28"/>
        </w:rPr>
        <w:t>16.2.2.4</w:t>
      </w:r>
      <w:r>
        <w:rPr>
          <w:rFonts w:ascii="宋体" w:hAnsi="宋体" w:cs="宋体" w:hint="eastAsia"/>
          <w:sz w:val="28"/>
          <w:szCs w:val="28"/>
        </w:rPr>
        <w:t>不同供应商的询价响应文件相互混装；</w:t>
      </w:r>
    </w:p>
    <w:p w:rsidR="004F5345" w:rsidRDefault="00AE5FED">
      <w:pPr>
        <w:spacing w:line="360" w:lineRule="auto"/>
        <w:ind w:firstLine="549"/>
        <w:rPr>
          <w:rFonts w:ascii="宋体" w:cs="宋体"/>
          <w:color w:val="FF0000"/>
          <w:sz w:val="28"/>
          <w:szCs w:val="28"/>
        </w:rPr>
      </w:pPr>
      <w:r>
        <w:rPr>
          <w:rFonts w:ascii="宋体" w:hAnsi="宋体" w:cs="宋体"/>
          <w:sz w:val="28"/>
          <w:szCs w:val="28"/>
        </w:rPr>
        <w:t xml:space="preserve">16.2.2.5 </w:t>
      </w:r>
      <w:r>
        <w:rPr>
          <w:rFonts w:ascii="宋体" w:hAnsi="宋体" w:cs="宋体" w:hint="eastAsia"/>
          <w:sz w:val="28"/>
          <w:szCs w:val="28"/>
        </w:rPr>
        <w:t>不同供应商的响应文件异常一致或者投标报价是呈规律性差异；</w:t>
      </w:r>
    </w:p>
    <w:p w:rsidR="004F5345" w:rsidRDefault="00AE5FED">
      <w:pPr>
        <w:spacing w:line="360" w:lineRule="auto"/>
        <w:ind w:firstLine="549"/>
        <w:rPr>
          <w:rFonts w:ascii="宋体" w:cs="Times New Roman"/>
          <w:sz w:val="28"/>
          <w:szCs w:val="28"/>
        </w:rPr>
      </w:pPr>
      <w:r>
        <w:rPr>
          <w:rFonts w:ascii="宋体" w:hAnsi="宋体" w:cs="宋体"/>
          <w:sz w:val="28"/>
          <w:szCs w:val="28"/>
        </w:rPr>
        <w:t>16.2.2.6</w:t>
      </w:r>
      <w:r>
        <w:rPr>
          <w:rFonts w:ascii="宋体" w:hAnsi="宋体" w:cs="宋体" w:hint="eastAsia"/>
          <w:sz w:val="28"/>
          <w:szCs w:val="28"/>
        </w:rPr>
        <w:t>不同供应商的投标保证金从同一单位（或者同一个人）</w:t>
      </w:r>
      <w:r>
        <w:rPr>
          <w:rFonts w:ascii="宋体" w:hAnsi="宋体" w:cs="宋体" w:hint="eastAsia"/>
          <w:sz w:val="28"/>
          <w:szCs w:val="28"/>
        </w:rPr>
        <w:lastRenderedPageBreak/>
        <w:t>的账户转出；</w:t>
      </w:r>
    </w:p>
    <w:p w:rsidR="004F5345" w:rsidRDefault="00AE5FED">
      <w:pPr>
        <w:spacing w:line="360" w:lineRule="auto"/>
        <w:ind w:firstLine="549"/>
        <w:rPr>
          <w:rFonts w:ascii="宋体" w:cs="Times New Roman"/>
          <w:sz w:val="28"/>
          <w:szCs w:val="28"/>
        </w:rPr>
      </w:pPr>
      <w:r>
        <w:rPr>
          <w:rFonts w:ascii="宋体" w:hAnsi="宋体" w:cs="宋体"/>
          <w:sz w:val="28"/>
          <w:szCs w:val="28"/>
        </w:rPr>
        <w:t>16.2.2.7</w:t>
      </w:r>
      <w:r>
        <w:rPr>
          <w:rFonts w:ascii="宋体" w:hAnsi="宋体" w:cs="宋体" w:hint="eastAsia"/>
          <w:sz w:val="28"/>
          <w:szCs w:val="28"/>
        </w:rPr>
        <w:t>法律法规规定的其它情形。</w:t>
      </w:r>
    </w:p>
    <w:p w:rsidR="004F5345" w:rsidRDefault="00AE5FED">
      <w:pPr>
        <w:spacing w:line="360" w:lineRule="auto"/>
        <w:ind w:firstLine="549"/>
        <w:rPr>
          <w:rFonts w:ascii="宋体" w:cs="Times New Roman"/>
          <w:sz w:val="28"/>
          <w:szCs w:val="28"/>
        </w:rPr>
      </w:pPr>
      <w:r>
        <w:rPr>
          <w:rFonts w:ascii="宋体" w:hAnsi="宋体" w:cs="宋体"/>
          <w:sz w:val="28"/>
          <w:szCs w:val="28"/>
        </w:rPr>
        <w:t>16.3</w:t>
      </w:r>
      <w:r>
        <w:rPr>
          <w:rFonts w:ascii="宋体" w:hAnsi="宋体" w:cs="宋体" w:hint="eastAsia"/>
          <w:sz w:val="28"/>
          <w:szCs w:val="28"/>
        </w:rPr>
        <w:t>在确定中标人之前，供应商试图在询价响应文件审查、澄清、比较和评价时对评委会和采购人施加任何影响都可能导致其投标无效。</w:t>
      </w:r>
    </w:p>
    <w:p w:rsidR="004F5345" w:rsidRDefault="00AE5FED">
      <w:pPr>
        <w:spacing w:line="360" w:lineRule="auto"/>
        <w:ind w:firstLine="549"/>
        <w:rPr>
          <w:rFonts w:ascii="宋体" w:cs="Times New Roman"/>
          <w:sz w:val="28"/>
          <w:szCs w:val="28"/>
        </w:rPr>
      </w:pPr>
      <w:r>
        <w:rPr>
          <w:rFonts w:ascii="宋体" w:hAnsi="宋体" w:cs="宋体"/>
          <w:b/>
          <w:bCs/>
          <w:sz w:val="28"/>
          <w:szCs w:val="28"/>
        </w:rPr>
        <w:t>17.</w:t>
      </w:r>
      <w:r>
        <w:rPr>
          <w:rFonts w:ascii="宋体" w:hAnsi="宋体" w:cs="宋体" w:hint="eastAsia"/>
          <w:b/>
          <w:bCs/>
          <w:sz w:val="28"/>
          <w:szCs w:val="28"/>
        </w:rPr>
        <w:t>联合体投标</w:t>
      </w:r>
    </w:p>
    <w:p w:rsidR="004F5345" w:rsidRDefault="00AE5FED">
      <w:pPr>
        <w:spacing w:line="360" w:lineRule="auto"/>
        <w:ind w:firstLine="549"/>
        <w:rPr>
          <w:rFonts w:ascii="宋体" w:cs="Times New Roman"/>
          <w:sz w:val="28"/>
          <w:szCs w:val="28"/>
        </w:rPr>
      </w:pPr>
      <w:r>
        <w:rPr>
          <w:rFonts w:ascii="宋体" w:hAnsi="宋体" w:cs="宋体"/>
          <w:sz w:val="28"/>
          <w:szCs w:val="28"/>
        </w:rPr>
        <w:t>17.1</w:t>
      </w:r>
      <w:r>
        <w:rPr>
          <w:rFonts w:ascii="宋体" w:hAnsi="宋体" w:cs="宋体" w:hint="eastAsia"/>
          <w:sz w:val="28"/>
          <w:szCs w:val="28"/>
        </w:rPr>
        <w:t>除非本项目明确要求不接受联合体形式投标外，两个或两个以上供应商可以组成一个联合体投标，以一个供应商的身份投标。</w:t>
      </w:r>
    </w:p>
    <w:p w:rsidR="004F5345" w:rsidRDefault="00AE5FED">
      <w:pPr>
        <w:spacing w:line="360" w:lineRule="auto"/>
        <w:ind w:firstLine="550"/>
        <w:rPr>
          <w:rFonts w:ascii="宋体" w:cs="Times New Roman"/>
          <w:sz w:val="28"/>
          <w:szCs w:val="28"/>
        </w:rPr>
      </w:pPr>
      <w:r>
        <w:rPr>
          <w:rFonts w:ascii="宋体" w:hAnsi="宋体" w:cs="宋体"/>
          <w:sz w:val="28"/>
          <w:szCs w:val="28"/>
        </w:rPr>
        <w:t>17.2</w:t>
      </w:r>
      <w:r>
        <w:rPr>
          <w:rFonts w:ascii="宋体" w:hAnsi="宋体" w:cs="宋体" w:hint="eastAsia"/>
          <w:sz w:val="28"/>
          <w:szCs w:val="28"/>
        </w:rPr>
        <w:t>联合体各方之间应当签订联合体协议，明确约定联合体各方应当承担的工作和相应的责任，并将联合体协议连同谈判响应文件一并提交。由同一专业的单位组成的联合体，按照同一资质等级较低的单位确定资质等级。</w:t>
      </w:r>
    </w:p>
    <w:p w:rsidR="004F5345" w:rsidRDefault="00AE5FED">
      <w:pPr>
        <w:spacing w:line="360" w:lineRule="auto"/>
        <w:ind w:firstLine="550"/>
        <w:rPr>
          <w:rFonts w:ascii="宋体" w:cs="Times New Roman"/>
          <w:b/>
          <w:bCs/>
          <w:sz w:val="28"/>
          <w:szCs w:val="28"/>
        </w:rPr>
      </w:pPr>
      <w:r>
        <w:rPr>
          <w:rFonts w:ascii="宋体" w:hAnsi="宋体" w:cs="宋体"/>
          <w:sz w:val="28"/>
          <w:szCs w:val="28"/>
        </w:rPr>
        <w:t>17.3</w:t>
      </w:r>
      <w:r>
        <w:rPr>
          <w:rFonts w:ascii="宋体" w:hAnsi="宋体" w:cs="宋体" w:hint="eastAsia"/>
          <w:sz w:val="28"/>
          <w:szCs w:val="28"/>
        </w:rPr>
        <w:t>联合体各方签订联合体协议后，不得再以自己的名义单独在同一项目中投标，也不得组成新的联合体参加同一项目投标，否则</w:t>
      </w:r>
      <w:r>
        <w:rPr>
          <w:rFonts w:ascii="宋体" w:hAnsi="宋体" w:cs="宋体" w:hint="eastAsia"/>
          <w:b/>
          <w:bCs/>
          <w:sz w:val="28"/>
          <w:szCs w:val="28"/>
        </w:rPr>
        <w:t>相关供应商按无效标处理。</w:t>
      </w:r>
    </w:p>
    <w:p w:rsidR="004F5345" w:rsidRDefault="00AE5FED">
      <w:pPr>
        <w:spacing w:line="360" w:lineRule="auto"/>
        <w:ind w:firstLine="550"/>
        <w:rPr>
          <w:rFonts w:ascii="宋体" w:cs="Times New Roman"/>
          <w:sz w:val="28"/>
          <w:szCs w:val="28"/>
        </w:rPr>
      </w:pPr>
      <w:r>
        <w:rPr>
          <w:rFonts w:ascii="宋体" w:hAnsi="宋体" w:cs="宋体"/>
          <w:sz w:val="28"/>
          <w:szCs w:val="28"/>
        </w:rPr>
        <w:t>17.4</w:t>
      </w:r>
      <w:r>
        <w:rPr>
          <w:rFonts w:ascii="宋体" w:hAnsi="宋体" w:cs="宋体" w:hint="eastAsia"/>
          <w:sz w:val="28"/>
          <w:szCs w:val="28"/>
        </w:rPr>
        <w:t>联合体投标的，可以由联合体中的一方或者共同提交投标保证金，以一方名义提交保证金的，对联合体各方均具有约束力。</w:t>
      </w:r>
    </w:p>
    <w:p w:rsidR="004F5345" w:rsidRDefault="00AE5FED">
      <w:pPr>
        <w:spacing w:line="360" w:lineRule="auto"/>
        <w:ind w:firstLineChars="200" w:firstLine="562"/>
        <w:rPr>
          <w:rFonts w:ascii="宋体" w:cs="Times New Roman"/>
          <w:b/>
          <w:bCs/>
          <w:sz w:val="28"/>
          <w:szCs w:val="28"/>
        </w:rPr>
      </w:pPr>
      <w:r>
        <w:rPr>
          <w:rFonts w:ascii="宋体" w:hAnsi="宋体" w:cs="宋体"/>
          <w:b/>
          <w:bCs/>
          <w:sz w:val="28"/>
          <w:szCs w:val="28"/>
        </w:rPr>
        <w:t>18.</w:t>
      </w:r>
      <w:r>
        <w:rPr>
          <w:rFonts w:ascii="宋体" w:hAnsi="宋体" w:cs="宋体" w:hint="eastAsia"/>
          <w:b/>
          <w:bCs/>
          <w:sz w:val="28"/>
          <w:szCs w:val="28"/>
        </w:rPr>
        <w:t>投标品牌</w:t>
      </w:r>
    </w:p>
    <w:p w:rsidR="004F5345" w:rsidRDefault="00AE5FED">
      <w:pPr>
        <w:pStyle w:val="02"/>
        <w:wordWrap w:val="0"/>
        <w:spacing w:line="360" w:lineRule="auto"/>
        <w:ind w:firstLine="560"/>
        <w:rPr>
          <w:rFonts w:ascii="宋体" w:cs="Times New Roman"/>
          <w:b w:val="0"/>
          <w:bCs w:val="0"/>
        </w:rPr>
      </w:pPr>
      <w:r>
        <w:rPr>
          <w:rFonts w:ascii="宋体" w:hAnsi="宋体" w:cs="宋体" w:hint="eastAsia"/>
          <w:b w:val="0"/>
          <w:bCs w:val="0"/>
        </w:rPr>
        <w:t>询价文件中提供的参考商标、品牌，是采购人为了方便供应商更准确、更清楚说明拟采购货物的技术规格，并无限制性。供应商在投标中若选用替代商标、品牌，应优于或相当于参考商标、品牌的技术规格。</w:t>
      </w:r>
    </w:p>
    <w:p w:rsidR="004F5345" w:rsidRDefault="00AE5FED">
      <w:pPr>
        <w:spacing w:line="360" w:lineRule="auto"/>
        <w:ind w:firstLine="525"/>
        <w:rPr>
          <w:rFonts w:ascii="宋体" w:cs="Times New Roman"/>
          <w:b/>
          <w:bCs/>
          <w:sz w:val="28"/>
          <w:szCs w:val="28"/>
        </w:rPr>
      </w:pPr>
      <w:r>
        <w:rPr>
          <w:rFonts w:ascii="宋体" w:hAnsi="宋体" w:cs="宋体"/>
          <w:b/>
          <w:bCs/>
          <w:sz w:val="28"/>
          <w:szCs w:val="28"/>
        </w:rPr>
        <w:lastRenderedPageBreak/>
        <w:t>19.</w:t>
      </w:r>
      <w:r>
        <w:rPr>
          <w:rFonts w:ascii="宋体" w:hAnsi="宋体" w:cs="宋体" w:hint="eastAsia"/>
          <w:b/>
          <w:bCs/>
          <w:sz w:val="28"/>
          <w:szCs w:val="28"/>
        </w:rPr>
        <w:t>签章的效力</w:t>
      </w:r>
    </w:p>
    <w:p w:rsidR="004F5345" w:rsidRDefault="00AE5FED">
      <w:pPr>
        <w:pStyle w:val="02"/>
        <w:wordWrap w:val="0"/>
        <w:spacing w:line="360" w:lineRule="auto"/>
        <w:ind w:firstLine="560"/>
        <w:rPr>
          <w:rFonts w:cs="Times New Roman"/>
          <w:color w:val="000000"/>
        </w:rPr>
      </w:pPr>
      <w:r>
        <w:rPr>
          <w:rFonts w:ascii="宋体" w:hAnsi="宋体" w:cs="宋体" w:hint="eastAsia"/>
          <w:b w:val="0"/>
          <w:bCs w:val="0"/>
        </w:rPr>
        <w:t>询价文件中要求加盖公章的，供应商必须加盖公章。在有授权文件</w:t>
      </w:r>
      <w:r>
        <w:rPr>
          <w:rFonts w:ascii="宋体" w:hAnsi="宋体" w:cs="宋体"/>
          <w:b w:val="0"/>
          <w:bCs w:val="0"/>
        </w:rPr>
        <w:t>(</w:t>
      </w:r>
      <w:r>
        <w:rPr>
          <w:rFonts w:ascii="宋体" w:hAnsi="宋体" w:cs="宋体" w:hint="eastAsia"/>
          <w:b w:val="0"/>
          <w:bCs w:val="0"/>
        </w:rPr>
        <w:t>原件</w:t>
      </w:r>
      <w:r>
        <w:rPr>
          <w:rFonts w:ascii="宋体" w:hAnsi="宋体" w:cs="宋体"/>
          <w:b w:val="0"/>
          <w:bCs w:val="0"/>
        </w:rPr>
        <w:t>)</w:t>
      </w:r>
      <w:r>
        <w:rPr>
          <w:rFonts w:ascii="宋体" w:hAnsi="宋体" w:cs="宋体" w:hint="eastAsia"/>
          <w:b w:val="0"/>
          <w:bCs w:val="0"/>
        </w:rPr>
        <w:t>表明投标专用章法律效力等同</w:t>
      </w:r>
      <w:proofErr w:type="gramStart"/>
      <w:r>
        <w:rPr>
          <w:rFonts w:ascii="宋体" w:hAnsi="宋体" w:cs="宋体" w:hint="eastAsia"/>
          <w:b w:val="0"/>
          <w:bCs w:val="0"/>
        </w:rPr>
        <w:t>于供应</w:t>
      </w:r>
      <w:proofErr w:type="gramEnd"/>
      <w:r>
        <w:rPr>
          <w:rFonts w:ascii="宋体" w:hAnsi="宋体" w:cs="宋体" w:hint="eastAsia"/>
          <w:b w:val="0"/>
          <w:bCs w:val="0"/>
        </w:rPr>
        <w:t>商公章的情况下，可以加盖投标专用章，否则将导致投标无效。</w:t>
      </w:r>
    </w:p>
    <w:p w:rsidR="004F5345" w:rsidRDefault="00AE5FED">
      <w:pPr>
        <w:spacing w:line="360" w:lineRule="auto"/>
        <w:rPr>
          <w:rFonts w:ascii="宋体" w:cs="Times New Roman"/>
          <w:b/>
          <w:bCs/>
          <w:color w:val="000000"/>
          <w:kern w:val="0"/>
          <w:sz w:val="28"/>
          <w:szCs w:val="28"/>
        </w:rPr>
      </w:pPr>
      <w:r>
        <w:rPr>
          <w:rFonts w:ascii="宋体" w:hAnsi="宋体" w:cs="宋体" w:hint="eastAsia"/>
          <w:b/>
          <w:bCs/>
          <w:color w:val="000000"/>
          <w:kern w:val="0"/>
          <w:sz w:val="28"/>
          <w:szCs w:val="28"/>
        </w:rPr>
        <w:t>（四）询价响应文件的编制</w:t>
      </w:r>
    </w:p>
    <w:p w:rsidR="004F5345" w:rsidRDefault="00AE5FED">
      <w:pPr>
        <w:snapToGrid w:val="0"/>
        <w:spacing w:line="360" w:lineRule="auto"/>
        <w:ind w:firstLineChars="200" w:firstLine="562"/>
        <w:rPr>
          <w:rFonts w:ascii="宋体" w:cs="Times New Roman"/>
          <w:b/>
          <w:bCs/>
          <w:sz w:val="28"/>
          <w:szCs w:val="28"/>
        </w:rPr>
      </w:pPr>
      <w:r>
        <w:rPr>
          <w:rFonts w:ascii="宋体" w:hAnsi="宋体" w:cs="宋体"/>
          <w:b/>
          <w:bCs/>
          <w:sz w:val="28"/>
          <w:szCs w:val="28"/>
        </w:rPr>
        <w:t>21</w:t>
      </w:r>
      <w:r>
        <w:rPr>
          <w:rFonts w:ascii="宋体" w:hAnsi="宋体" w:cs="宋体" w:hint="eastAsia"/>
          <w:b/>
          <w:bCs/>
          <w:sz w:val="28"/>
          <w:szCs w:val="28"/>
        </w:rPr>
        <w:t>．询价响应的语言及度量衡单位</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21.</w:t>
      </w:r>
      <w:r>
        <w:rPr>
          <w:rFonts w:ascii="宋体" w:hAnsi="宋体" w:cs="宋体"/>
          <w:sz w:val="28"/>
          <w:szCs w:val="28"/>
        </w:rPr>
        <w:t>1</w:t>
      </w:r>
      <w:r>
        <w:rPr>
          <w:rFonts w:ascii="宋体" w:hAnsi="宋体" w:cs="宋体" w:hint="eastAsia"/>
          <w:sz w:val="28"/>
          <w:szCs w:val="28"/>
        </w:rPr>
        <w:t>供应商的询价响应书、以及供应商与采购单位就询价响应的所有往来函电，均须使用简体中文。</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21.2</w:t>
      </w:r>
      <w:r>
        <w:rPr>
          <w:rFonts w:ascii="宋体" w:hAnsi="宋体" w:cs="宋体" w:hint="eastAsia"/>
          <w:sz w:val="28"/>
          <w:szCs w:val="28"/>
        </w:rPr>
        <w:t>除询价文件中另有规定外，询价</w:t>
      </w:r>
      <w:proofErr w:type="gramStart"/>
      <w:r>
        <w:rPr>
          <w:rFonts w:ascii="宋体" w:hAnsi="宋体" w:cs="宋体" w:hint="eastAsia"/>
          <w:sz w:val="28"/>
          <w:szCs w:val="28"/>
        </w:rPr>
        <w:t>响应书</w:t>
      </w:r>
      <w:proofErr w:type="gramEnd"/>
      <w:r>
        <w:rPr>
          <w:rFonts w:ascii="宋体" w:hAnsi="宋体" w:cs="宋体" w:hint="eastAsia"/>
          <w:sz w:val="28"/>
          <w:szCs w:val="28"/>
        </w:rPr>
        <w:t>所使用的度量衡均须采用法定计量单位。</w:t>
      </w:r>
    </w:p>
    <w:p w:rsidR="004F5345" w:rsidRDefault="00AE5FED">
      <w:pPr>
        <w:snapToGrid w:val="0"/>
        <w:spacing w:line="360" w:lineRule="auto"/>
        <w:ind w:firstLineChars="200" w:firstLine="562"/>
        <w:rPr>
          <w:rFonts w:ascii="宋体" w:cs="Times New Roman"/>
          <w:b/>
          <w:bCs/>
          <w:sz w:val="28"/>
          <w:szCs w:val="28"/>
        </w:rPr>
      </w:pPr>
      <w:r>
        <w:rPr>
          <w:rFonts w:ascii="宋体" w:hAnsi="宋体" w:cs="宋体"/>
          <w:b/>
          <w:bCs/>
          <w:sz w:val="28"/>
          <w:szCs w:val="28"/>
        </w:rPr>
        <w:t>22</w:t>
      </w:r>
      <w:r>
        <w:rPr>
          <w:rFonts w:ascii="宋体" w:hAnsi="宋体" w:cs="宋体" w:hint="eastAsia"/>
          <w:b/>
          <w:bCs/>
          <w:sz w:val="28"/>
          <w:szCs w:val="28"/>
        </w:rPr>
        <w:t>．询价</w:t>
      </w:r>
      <w:proofErr w:type="gramStart"/>
      <w:r>
        <w:rPr>
          <w:rFonts w:ascii="宋体" w:hAnsi="宋体" w:cs="宋体" w:hint="eastAsia"/>
          <w:b/>
          <w:bCs/>
          <w:sz w:val="28"/>
          <w:szCs w:val="28"/>
        </w:rPr>
        <w:t>响应书</w:t>
      </w:r>
      <w:proofErr w:type="gramEnd"/>
      <w:r>
        <w:rPr>
          <w:rFonts w:ascii="宋体" w:hAnsi="宋体" w:cs="宋体" w:hint="eastAsia"/>
          <w:b/>
          <w:bCs/>
          <w:sz w:val="28"/>
          <w:szCs w:val="28"/>
        </w:rPr>
        <w:t>构成</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 xml:space="preserve">22.1 </w:t>
      </w:r>
      <w:r>
        <w:rPr>
          <w:rFonts w:ascii="宋体" w:hAnsi="宋体" w:cs="宋体" w:hint="eastAsia"/>
          <w:b/>
          <w:bCs/>
          <w:sz w:val="28"/>
          <w:szCs w:val="28"/>
        </w:rPr>
        <w:t>询价</w:t>
      </w:r>
      <w:proofErr w:type="gramStart"/>
      <w:r>
        <w:rPr>
          <w:rFonts w:ascii="宋体" w:hAnsi="宋体" w:cs="宋体" w:hint="eastAsia"/>
          <w:sz w:val="28"/>
          <w:szCs w:val="28"/>
        </w:rPr>
        <w:t>响应书</w:t>
      </w:r>
      <w:proofErr w:type="gramEnd"/>
      <w:r>
        <w:rPr>
          <w:rFonts w:ascii="宋体" w:hAnsi="宋体" w:cs="宋体" w:hint="eastAsia"/>
          <w:sz w:val="28"/>
          <w:szCs w:val="28"/>
        </w:rPr>
        <w:t>应包括本询价文件第五章询价</w:t>
      </w:r>
      <w:proofErr w:type="gramStart"/>
      <w:r>
        <w:rPr>
          <w:rFonts w:ascii="宋体" w:hAnsi="宋体" w:cs="宋体" w:hint="eastAsia"/>
          <w:sz w:val="28"/>
          <w:szCs w:val="28"/>
        </w:rPr>
        <w:t>响应书</w:t>
      </w:r>
      <w:proofErr w:type="gramEnd"/>
      <w:r>
        <w:rPr>
          <w:rFonts w:ascii="宋体" w:hAnsi="宋体" w:cs="宋体" w:hint="eastAsia"/>
          <w:sz w:val="28"/>
          <w:szCs w:val="28"/>
        </w:rPr>
        <w:t>中所规定的全部内容。</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22.2</w:t>
      </w:r>
      <w:r>
        <w:rPr>
          <w:rFonts w:ascii="宋体" w:hAnsi="宋体" w:cs="宋体" w:hint="eastAsia"/>
          <w:sz w:val="28"/>
          <w:szCs w:val="28"/>
        </w:rPr>
        <w:t>供应商必须对其询价</w:t>
      </w:r>
      <w:proofErr w:type="gramStart"/>
      <w:r>
        <w:rPr>
          <w:rFonts w:ascii="宋体" w:hAnsi="宋体" w:cs="宋体" w:hint="eastAsia"/>
          <w:sz w:val="28"/>
          <w:szCs w:val="28"/>
        </w:rPr>
        <w:t>响应书</w:t>
      </w:r>
      <w:proofErr w:type="gramEnd"/>
      <w:r>
        <w:rPr>
          <w:rFonts w:ascii="宋体" w:hAnsi="宋体" w:cs="宋体" w:hint="eastAsia"/>
          <w:sz w:val="28"/>
          <w:szCs w:val="28"/>
        </w:rPr>
        <w:t>的真实性与准确性负责。供应商一旦成为成交供应商，其询价</w:t>
      </w:r>
      <w:proofErr w:type="gramStart"/>
      <w:r>
        <w:rPr>
          <w:rFonts w:ascii="宋体" w:hAnsi="宋体" w:cs="宋体" w:hint="eastAsia"/>
          <w:sz w:val="28"/>
          <w:szCs w:val="28"/>
        </w:rPr>
        <w:t>响应书</w:t>
      </w:r>
      <w:proofErr w:type="gramEnd"/>
      <w:r>
        <w:rPr>
          <w:rFonts w:ascii="宋体" w:hAnsi="宋体" w:cs="宋体" w:hint="eastAsia"/>
          <w:sz w:val="28"/>
          <w:szCs w:val="28"/>
        </w:rPr>
        <w:t>将作为合同的重要组成部分。</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22.3</w:t>
      </w:r>
      <w:r>
        <w:rPr>
          <w:rFonts w:ascii="宋体" w:hAnsi="宋体" w:cs="宋体" w:hint="eastAsia"/>
          <w:sz w:val="28"/>
          <w:szCs w:val="28"/>
        </w:rPr>
        <w:t>供应商不得擅自对询价文件的格式、条款和技术要求进行修改。否则，其询价</w:t>
      </w:r>
      <w:proofErr w:type="gramStart"/>
      <w:r>
        <w:rPr>
          <w:rFonts w:ascii="宋体" w:hAnsi="宋体" w:cs="宋体" w:hint="eastAsia"/>
          <w:sz w:val="28"/>
          <w:szCs w:val="28"/>
        </w:rPr>
        <w:t>响应书</w:t>
      </w:r>
      <w:proofErr w:type="gramEnd"/>
      <w:r>
        <w:rPr>
          <w:rFonts w:ascii="宋体" w:hAnsi="宋体" w:cs="宋体" w:hint="eastAsia"/>
          <w:sz w:val="28"/>
          <w:szCs w:val="28"/>
        </w:rPr>
        <w:t>在谈判时有可能被认为是未对询价文件做出实质性的响应而中止对其作进一步的评审。</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23</w:t>
      </w:r>
      <w:r>
        <w:rPr>
          <w:rFonts w:ascii="宋体" w:hAnsi="宋体" w:cs="宋体" w:hint="eastAsia"/>
          <w:b/>
          <w:bCs/>
          <w:sz w:val="28"/>
          <w:szCs w:val="28"/>
        </w:rPr>
        <w:t>．询价响应报价</w:t>
      </w:r>
    </w:p>
    <w:p w:rsidR="004F5345" w:rsidRDefault="00AE5FED">
      <w:pPr>
        <w:snapToGrid w:val="0"/>
        <w:spacing w:line="360" w:lineRule="auto"/>
        <w:ind w:firstLineChars="200" w:firstLine="560"/>
        <w:rPr>
          <w:rFonts w:ascii="宋体" w:cs="Times New Roman"/>
          <w:sz w:val="28"/>
          <w:szCs w:val="28"/>
        </w:rPr>
      </w:pPr>
      <w:r>
        <w:rPr>
          <w:rFonts w:ascii="宋体" w:hAnsi="宋体" w:cs="宋体"/>
          <w:sz w:val="28"/>
          <w:szCs w:val="28"/>
        </w:rPr>
        <w:t xml:space="preserve">23.1 </w:t>
      </w:r>
      <w:r>
        <w:rPr>
          <w:rFonts w:ascii="宋体" w:hAnsi="宋体" w:cs="宋体" w:hint="eastAsia"/>
          <w:sz w:val="28"/>
          <w:szCs w:val="28"/>
        </w:rPr>
        <w:t>询价响应报价应清楚地标明</w:t>
      </w:r>
      <w:proofErr w:type="gramStart"/>
      <w:r>
        <w:rPr>
          <w:rFonts w:ascii="宋体" w:hAnsi="宋体" w:cs="宋体" w:hint="eastAsia"/>
          <w:sz w:val="28"/>
          <w:szCs w:val="28"/>
        </w:rPr>
        <w:t>供供应</w:t>
      </w:r>
      <w:proofErr w:type="gramEnd"/>
      <w:r>
        <w:rPr>
          <w:rFonts w:ascii="宋体" w:hAnsi="宋体" w:cs="宋体" w:hint="eastAsia"/>
          <w:sz w:val="28"/>
          <w:szCs w:val="28"/>
        </w:rPr>
        <w:t>商拟提供货物的名称、单价和总价。只允许有一个方案、一个报价，多方案、多报价的询价响应将不被接受。响应报价超过项目预算控制数或不按规定格式进行报价的属于无效响应。</w:t>
      </w:r>
    </w:p>
    <w:p w:rsidR="004F5345" w:rsidRDefault="00AE5FED">
      <w:pPr>
        <w:wordWrap w:val="0"/>
        <w:spacing w:line="360" w:lineRule="auto"/>
        <w:ind w:firstLineChars="200" w:firstLine="560"/>
        <w:rPr>
          <w:rFonts w:ascii="宋体" w:cs="Times New Roman"/>
          <w:sz w:val="28"/>
          <w:szCs w:val="28"/>
        </w:rPr>
      </w:pPr>
      <w:r>
        <w:rPr>
          <w:rFonts w:ascii="宋体" w:hAnsi="宋体" w:cs="宋体"/>
          <w:sz w:val="28"/>
          <w:szCs w:val="28"/>
        </w:rPr>
        <w:t>23.2</w:t>
      </w:r>
      <w:r>
        <w:rPr>
          <w:rFonts w:ascii="宋体" w:hAnsi="宋体" w:cs="宋体" w:hint="eastAsia"/>
          <w:sz w:val="28"/>
          <w:szCs w:val="28"/>
        </w:rPr>
        <w:t>询价响应报价表上货物的价格是交货地的验收价格，其总</w:t>
      </w:r>
      <w:r>
        <w:rPr>
          <w:rFonts w:ascii="宋体" w:hAnsi="宋体" w:cs="宋体" w:hint="eastAsia"/>
          <w:sz w:val="28"/>
          <w:szCs w:val="28"/>
        </w:rPr>
        <w:lastRenderedPageBreak/>
        <w:t>价即为履行合同的固定价格。</w:t>
      </w:r>
    </w:p>
    <w:p w:rsidR="004F5345" w:rsidRDefault="00AE5FED">
      <w:pPr>
        <w:wordWrap w:val="0"/>
        <w:spacing w:line="360" w:lineRule="auto"/>
        <w:ind w:firstLineChars="200" w:firstLine="562"/>
        <w:rPr>
          <w:rFonts w:ascii="宋体" w:cs="Times New Roman"/>
          <w:sz w:val="28"/>
          <w:szCs w:val="28"/>
        </w:rPr>
      </w:pPr>
      <w:r>
        <w:rPr>
          <w:rFonts w:ascii="宋体" w:hAnsi="宋体" w:cs="宋体"/>
          <w:b/>
          <w:bCs/>
          <w:color w:val="000000"/>
          <w:sz w:val="28"/>
          <w:szCs w:val="28"/>
        </w:rPr>
        <w:t>23.3</w:t>
      </w:r>
      <w:r>
        <w:rPr>
          <w:rFonts w:ascii="宋体" w:hAnsi="宋体" w:cs="宋体" w:hint="eastAsia"/>
          <w:b/>
          <w:bCs/>
          <w:color w:val="000000"/>
          <w:sz w:val="28"/>
          <w:szCs w:val="28"/>
        </w:rPr>
        <w:t>投标报价只限于填写在投标报价表内，响应文件其它位置不应出现报价内容。如提供纸质文件，其密封与标记方法同询价响应文件一致，否则纸质标书将被视为无效。</w:t>
      </w:r>
    </w:p>
    <w:p w:rsidR="004F5345" w:rsidRDefault="00AE5FED">
      <w:pPr>
        <w:wordWrap w:val="0"/>
        <w:spacing w:line="360" w:lineRule="auto"/>
        <w:ind w:firstLineChars="200" w:firstLine="560"/>
        <w:rPr>
          <w:rFonts w:ascii="宋体" w:cs="Times New Roman"/>
          <w:sz w:val="28"/>
          <w:szCs w:val="28"/>
        </w:rPr>
      </w:pPr>
      <w:r>
        <w:rPr>
          <w:rFonts w:ascii="宋体" w:hAnsi="宋体" w:cs="宋体"/>
          <w:sz w:val="28"/>
          <w:szCs w:val="28"/>
        </w:rPr>
        <w:t>23.4</w:t>
      </w:r>
      <w:r>
        <w:rPr>
          <w:rFonts w:ascii="宋体" w:hAnsi="宋体" w:cs="宋体" w:hint="eastAsia"/>
          <w:b/>
          <w:bCs/>
          <w:sz w:val="28"/>
          <w:szCs w:val="28"/>
        </w:rPr>
        <w:t xml:space="preserve">　</w:t>
      </w:r>
      <w:bookmarkStart w:id="0" w:name="EB616bfadcee8947c09e287939cf58f192"/>
      <w:r>
        <w:rPr>
          <w:rFonts w:ascii="宋体" w:hAnsi="宋体" w:cs="宋体" w:hint="eastAsia"/>
          <w:sz w:val="28"/>
          <w:szCs w:val="28"/>
        </w:rPr>
        <w:t>供应商的报价应包含所投货物、保险、税费、包装、加工及加工损耗、运输、现场落地、安装及安装损耗、调试、检测验收和交付后约定期限</w:t>
      </w:r>
      <w:proofErr w:type="gramStart"/>
      <w:r>
        <w:rPr>
          <w:rFonts w:ascii="宋体" w:hAnsi="宋体" w:cs="宋体" w:hint="eastAsia"/>
          <w:sz w:val="28"/>
          <w:szCs w:val="28"/>
        </w:rPr>
        <w:t>内维保等</w:t>
      </w:r>
      <w:proofErr w:type="gramEnd"/>
      <w:r>
        <w:rPr>
          <w:rFonts w:ascii="宋体" w:hAnsi="宋体" w:cs="宋体" w:hint="eastAsia"/>
          <w:sz w:val="28"/>
          <w:szCs w:val="28"/>
        </w:rPr>
        <w:t>工作所发生的一切应有费用。</w:t>
      </w:r>
      <w:bookmarkEnd w:id="0"/>
      <w:r>
        <w:rPr>
          <w:rFonts w:ascii="宋体" w:hAnsi="宋体" w:cs="宋体" w:hint="eastAsia"/>
          <w:sz w:val="28"/>
          <w:szCs w:val="28"/>
        </w:rPr>
        <w:t>投标报价为签订合同的依据。</w:t>
      </w:r>
    </w:p>
    <w:p w:rsidR="004F5345" w:rsidRDefault="00AE5FED">
      <w:pPr>
        <w:wordWrap w:val="0"/>
        <w:spacing w:line="360" w:lineRule="auto"/>
        <w:ind w:firstLineChars="200" w:firstLine="560"/>
        <w:rPr>
          <w:rFonts w:ascii="宋体" w:cs="Times New Roman"/>
          <w:sz w:val="28"/>
          <w:szCs w:val="28"/>
        </w:rPr>
      </w:pPr>
      <w:r>
        <w:rPr>
          <w:rFonts w:ascii="宋体" w:hAnsi="宋体" w:cs="宋体"/>
          <w:color w:val="000000"/>
          <w:sz w:val="28"/>
          <w:szCs w:val="28"/>
        </w:rPr>
        <w:t>23.5</w:t>
      </w:r>
      <w:r>
        <w:rPr>
          <w:rFonts w:ascii="宋体" w:hAnsi="宋体" w:cs="宋体" w:hint="eastAsia"/>
          <w:sz w:val="28"/>
          <w:szCs w:val="28"/>
        </w:rPr>
        <w:t>供应商应在询价响应文件中注明拟提供货物的单价、服务内容明细和总价。除政策性文件规定以外，供应商所报价格在合同实施期间不因市场变化因素而变动。</w:t>
      </w:r>
    </w:p>
    <w:p w:rsidR="004F5345" w:rsidRDefault="00AE5FED">
      <w:pPr>
        <w:snapToGrid w:val="0"/>
        <w:spacing w:line="360" w:lineRule="auto"/>
        <w:ind w:firstLineChars="200" w:firstLine="562"/>
        <w:rPr>
          <w:rFonts w:ascii="宋体" w:cs="Times New Roman"/>
          <w:sz w:val="28"/>
          <w:szCs w:val="28"/>
        </w:rPr>
      </w:pPr>
      <w:r>
        <w:rPr>
          <w:rFonts w:ascii="宋体" w:hAnsi="宋体" w:cs="宋体"/>
          <w:b/>
          <w:bCs/>
          <w:sz w:val="28"/>
          <w:szCs w:val="28"/>
        </w:rPr>
        <w:t>24.</w:t>
      </w:r>
      <w:r>
        <w:rPr>
          <w:rFonts w:ascii="宋体" w:hAnsi="宋体" w:cs="宋体" w:hint="eastAsia"/>
          <w:b/>
          <w:bCs/>
          <w:sz w:val="28"/>
          <w:szCs w:val="28"/>
        </w:rPr>
        <w:t>询价响应货币：</w:t>
      </w:r>
      <w:r>
        <w:rPr>
          <w:rFonts w:ascii="宋体" w:hAnsi="宋体" w:cs="宋体" w:hint="eastAsia"/>
          <w:sz w:val="28"/>
          <w:szCs w:val="28"/>
        </w:rPr>
        <w:t>须以人民币报价。</w:t>
      </w:r>
    </w:p>
    <w:p w:rsidR="004F5345" w:rsidRDefault="00AE5FED">
      <w:pPr>
        <w:snapToGrid w:val="0"/>
        <w:spacing w:line="360" w:lineRule="auto"/>
        <w:ind w:firstLineChars="200" w:firstLine="562"/>
        <w:rPr>
          <w:rFonts w:ascii="宋体" w:cs="Times New Roman"/>
          <w:b/>
          <w:bCs/>
          <w:sz w:val="28"/>
          <w:szCs w:val="28"/>
        </w:rPr>
      </w:pPr>
      <w:r>
        <w:rPr>
          <w:rFonts w:ascii="宋体" w:hAnsi="宋体" w:cs="宋体"/>
          <w:b/>
          <w:bCs/>
          <w:sz w:val="28"/>
          <w:szCs w:val="28"/>
        </w:rPr>
        <w:t>25</w:t>
      </w:r>
      <w:r>
        <w:rPr>
          <w:rFonts w:ascii="宋体" w:hAnsi="宋体" w:cs="宋体" w:hint="eastAsia"/>
          <w:b/>
          <w:bCs/>
          <w:sz w:val="28"/>
          <w:szCs w:val="28"/>
        </w:rPr>
        <w:t>．证明供应商合格的资格文件</w:t>
      </w:r>
    </w:p>
    <w:p w:rsidR="004F5345" w:rsidRDefault="00AE5FED">
      <w:pPr>
        <w:snapToGrid w:val="0"/>
        <w:spacing w:line="360" w:lineRule="auto"/>
        <w:ind w:firstLineChars="200" w:firstLine="560"/>
        <w:rPr>
          <w:rFonts w:ascii="宋体" w:cs="Times New Roman"/>
          <w:sz w:val="28"/>
          <w:szCs w:val="28"/>
        </w:rPr>
      </w:pPr>
      <w:r>
        <w:rPr>
          <w:rFonts w:ascii="宋体" w:hAnsi="宋体" w:cs="宋体"/>
          <w:sz w:val="28"/>
          <w:szCs w:val="28"/>
        </w:rPr>
        <w:t>25.1</w:t>
      </w:r>
      <w:r>
        <w:rPr>
          <w:rFonts w:ascii="宋体" w:hAnsi="宋体" w:cs="宋体" w:hint="eastAsia"/>
          <w:sz w:val="28"/>
          <w:szCs w:val="28"/>
        </w:rPr>
        <w:t>供应商在其询价</w:t>
      </w:r>
      <w:proofErr w:type="gramStart"/>
      <w:r>
        <w:rPr>
          <w:rFonts w:ascii="宋体" w:hAnsi="宋体" w:cs="宋体" w:hint="eastAsia"/>
          <w:sz w:val="28"/>
          <w:szCs w:val="28"/>
        </w:rPr>
        <w:t>响应书</w:t>
      </w:r>
      <w:proofErr w:type="gramEnd"/>
      <w:r>
        <w:rPr>
          <w:rFonts w:ascii="宋体" w:hAnsi="宋体" w:cs="宋体" w:hint="eastAsia"/>
          <w:sz w:val="28"/>
          <w:szCs w:val="28"/>
        </w:rPr>
        <w:t>中，应根据询价文件要求提交证明其有资格参加和成交后有能力履行合同的资质证明文件，作为其询价文件的一部分。</w:t>
      </w:r>
    </w:p>
    <w:p w:rsidR="004F5345" w:rsidRDefault="00AE5FED">
      <w:pPr>
        <w:snapToGrid w:val="0"/>
        <w:spacing w:line="360" w:lineRule="auto"/>
        <w:ind w:firstLineChars="200" w:firstLine="560"/>
        <w:rPr>
          <w:rFonts w:ascii="宋体" w:cs="Times New Roman"/>
          <w:sz w:val="28"/>
          <w:szCs w:val="28"/>
        </w:rPr>
      </w:pPr>
      <w:r>
        <w:rPr>
          <w:rFonts w:ascii="宋体" w:hAnsi="宋体" w:cs="宋体"/>
          <w:sz w:val="28"/>
          <w:szCs w:val="28"/>
        </w:rPr>
        <w:t>25.2</w:t>
      </w:r>
      <w:r>
        <w:rPr>
          <w:rFonts w:ascii="宋体" w:hAnsi="宋体" w:cs="宋体" w:hint="eastAsia"/>
          <w:sz w:val="28"/>
          <w:szCs w:val="28"/>
        </w:rPr>
        <w:t>供应商资质证书（或资格证明）处于年检、换证、升级、变更等期间，除非法律法规或发证机构有书面材料明确表明供应商资质（或资格</w:t>
      </w:r>
      <w:r>
        <w:rPr>
          <w:rFonts w:ascii="宋体" w:hAnsi="宋体" w:cs="宋体"/>
          <w:sz w:val="28"/>
          <w:szCs w:val="28"/>
        </w:rPr>
        <w:t>)</w:t>
      </w:r>
      <w:r>
        <w:rPr>
          <w:rFonts w:ascii="宋体" w:hAnsi="宋体" w:cs="宋体" w:hint="eastAsia"/>
          <w:sz w:val="28"/>
          <w:szCs w:val="28"/>
        </w:rPr>
        <w:t>有效，否则一律不予认可</w:t>
      </w:r>
    </w:p>
    <w:p w:rsidR="004F5345" w:rsidRDefault="00AE5FED">
      <w:pPr>
        <w:snapToGrid w:val="0"/>
        <w:spacing w:line="360" w:lineRule="auto"/>
        <w:ind w:firstLineChars="200" w:firstLine="562"/>
        <w:rPr>
          <w:rFonts w:ascii="宋体" w:cs="Times New Roman"/>
          <w:b/>
          <w:bCs/>
          <w:color w:val="000000"/>
          <w:kern w:val="0"/>
          <w:sz w:val="28"/>
          <w:szCs w:val="28"/>
        </w:rPr>
      </w:pPr>
      <w:r>
        <w:rPr>
          <w:rFonts w:ascii="宋体" w:hAnsi="宋体" w:cs="宋体"/>
          <w:b/>
          <w:bCs/>
          <w:sz w:val="28"/>
          <w:szCs w:val="28"/>
        </w:rPr>
        <w:t>26</w:t>
      </w:r>
      <w:r>
        <w:rPr>
          <w:rFonts w:ascii="宋体" w:hAnsi="宋体" w:cs="宋体" w:hint="eastAsia"/>
          <w:b/>
          <w:bCs/>
          <w:sz w:val="28"/>
          <w:szCs w:val="28"/>
        </w:rPr>
        <w:t>．询价响应保证金（无）。</w:t>
      </w:r>
    </w:p>
    <w:p w:rsidR="004F5345" w:rsidRDefault="00AE5FED">
      <w:pPr>
        <w:wordWrap w:val="0"/>
        <w:spacing w:line="360" w:lineRule="auto"/>
        <w:ind w:firstLineChars="200" w:firstLine="562"/>
        <w:rPr>
          <w:rFonts w:ascii="宋体" w:cs="Times New Roman"/>
          <w:b/>
          <w:bCs/>
          <w:color w:val="000000"/>
          <w:sz w:val="28"/>
          <w:szCs w:val="28"/>
        </w:rPr>
      </w:pPr>
      <w:r>
        <w:rPr>
          <w:rFonts w:ascii="宋体" w:hAnsi="宋体" w:cs="宋体"/>
          <w:b/>
          <w:bCs/>
          <w:color w:val="000000"/>
          <w:sz w:val="28"/>
          <w:szCs w:val="28"/>
        </w:rPr>
        <w:t>27</w:t>
      </w:r>
      <w:r>
        <w:rPr>
          <w:rFonts w:ascii="宋体" w:hAnsi="宋体" w:cs="宋体" w:hint="eastAsia"/>
          <w:b/>
          <w:bCs/>
          <w:color w:val="000000"/>
          <w:sz w:val="28"/>
          <w:szCs w:val="28"/>
        </w:rPr>
        <w:t>、询价</w:t>
      </w:r>
      <w:proofErr w:type="gramStart"/>
      <w:r>
        <w:rPr>
          <w:rFonts w:ascii="宋体" w:hAnsi="宋体" w:cs="宋体" w:hint="eastAsia"/>
          <w:b/>
          <w:bCs/>
          <w:color w:val="000000"/>
          <w:sz w:val="28"/>
          <w:szCs w:val="28"/>
        </w:rPr>
        <w:t>响应书</w:t>
      </w:r>
      <w:proofErr w:type="gramEnd"/>
      <w:r>
        <w:rPr>
          <w:rFonts w:ascii="宋体" w:hAnsi="宋体" w:cs="宋体" w:hint="eastAsia"/>
          <w:b/>
          <w:bCs/>
          <w:color w:val="000000"/>
          <w:sz w:val="28"/>
          <w:szCs w:val="28"/>
        </w:rPr>
        <w:t>的密封和标记</w:t>
      </w:r>
    </w:p>
    <w:p w:rsidR="004F5345" w:rsidRDefault="00AE5FED">
      <w:pPr>
        <w:pStyle w:val="02"/>
        <w:wordWrap w:val="0"/>
        <w:ind w:firstLine="560"/>
        <w:rPr>
          <w:rFonts w:ascii="宋体" w:hAnsi="宋体" w:cs="宋体"/>
          <w:b w:val="0"/>
          <w:bCs w:val="0"/>
          <w:color w:val="000000"/>
        </w:rPr>
      </w:pPr>
      <w:r>
        <w:rPr>
          <w:rFonts w:ascii="宋体" w:hAnsi="宋体" w:cs="宋体"/>
          <w:b w:val="0"/>
          <w:bCs w:val="0"/>
        </w:rPr>
        <w:t>27.1</w:t>
      </w:r>
      <w:bookmarkStart w:id="1" w:name="_Hlt509650747"/>
      <w:bookmarkEnd w:id="1"/>
      <w:r>
        <w:rPr>
          <w:rFonts w:ascii="宋体" w:hAnsi="宋体" w:cs="宋体" w:hint="eastAsia"/>
          <w:b w:val="0"/>
          <w:bCs w:val="0"/>
          <w:color w:val="000000"/>
        </w:rPr>
        <w:t>纸质询价响应文件均应当密封，并在密封袋上标注项目名称、项目编号、供应商名称及包别。纸质询价响应文件还应装订成册。</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sz w:val="28"/>
          <w:szCs w:val="28"/>
        </w:rPr>
        <w:lastRenderedPageBreak/>
        <w:t>27.2</w:t>
      </w:r>
      <w:r>
        <w:rPr>
          <w:rFonts w:ascii="宋体" w:hAnsi="宋体" w:cs="宋体" w:hint="eastAsia"/>
          <w:sz w:val="28"/>
          <w:szCs w:val="28"/>
        </w:rPr>
        <w:t>如果未按规定封装或加写标记或递交，代理机构将不承担响应文件错放或提前开封的责任，并导致该类别文件递交无效。</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t>27.4</w:t>
      </w:r>
      <w:r>
        <w:rPr>
          <w:rFonts w:ascii="宋体" w:hAnsi="宋体" w:cs="宋体" w:hint="eastAsia"/>
          <w:color w:val="000000"/>
          <w:sz w:val="28"/>
          <w:szCs w:val="28"/>
        </w:rPr>
        <w:t>供应商应按照询价文件的要求准备询价响应文件。</w:t>
      </w:r>
    </w:p>
    <w:p w:rsidR="004F5345" w:rsidRDefault="00AE5FED">
      <w:pPr>
        <w:widowControl/>
        <w:shd w:val="clear" w:color="auto" w:fill="FFFFFF"/>
        <w:spacing w:line="360" w:lineRule="auto"/>
        <w:jc w:val="left"/>
        <w:rPr>
          <w:rFonts w:ascii="宋体" w:cs="Times New Roman"/>
          <w:b/>
          <w:bCs/>
          <w:color w:val="000000"/>
          <w:kern w:val="0"/>
          <w:sz w:val="28"/>
          <w:szCs w:val="28"/>
        </w:rPr>
      </w:pPr>
      <w:r>
        <w:rPr>
          <w:rFonts w:ascii="宋体" w:hAnsi="宋体" w:cs="宋体" w:hint="eastAsia"/>
          <w:b/>
          <w:bCs/>
          <w:color w:val="000000"/>
          <w:kern w:val="0"/>
          <w:sz w:val="28"/>
          <w:szCs w:val="28"/>
        </w:rPr>
        <w:t>（五）询价响应文件递交</w:t>
      </w:r>
    </w:p>
    <w:p w:rsidR="004F5345" w:rsidRDefault="00AE5FED">
      <w:pPr>
        <w:widowControl/>
        <w:shd w:val="clear" w:color="auto" w:fill="FFFFFF"/>
        <w:spacing w:line="360" w:lineRule="auto"/>
        <w:jc w:val="left"/>
        <w:rPr>
          <w:rFonts w:ascii="宋体" w:cs="Times New Roman"/>
          <w:b/>
          <w:bCs/>
          <w:color w:val="000000"/>
          <w:kern w:val="0"/>
          <w:sz w:val="28"/>
          <w:szCs w:val="28"/>
        </w:rPr>
      </w:pPr>
      <w:r>
        <w:rPr>
          <w:rFonts w:ascii="宋体" w:hAnsi="宋体" w:cs="宋体"/>
          <w:b/>
          <w:bCs/>
          <w:color w:val="000000"/>
          <w:kern w:val="0"/>
          <w:sz w:val="28"/>
          <w:szCs w:val="28"/>
        </w:rPr>
        <w:t>28.</w:t>
      </w:r>
      <w:r>
        <w:rPr>
          <w:rFonts w:ascii="宋体" w:hAnsi="宋体" w:cs="宋体" w:hint="eastAsia"/>
          <w:b/>
          <w:bCs/>
          <w:color w:val="000000"/>
          <w:kern w:val="0"/>
          <w:sz w:val="28"/>
          <w:szCs w:val="28"/>
        </w:rPr>
        <w:t>询价响应文件递交</w:t>
      </w:r>
    </w:p>
    <w:p w:rsidR="004F5345" w:rsidRDefault="00AE5FED">
      <w:pPr>
        <w:wordWrap w:val="0"/>
        <w:spacing w:line="360" w:lineRule="auto"/>
        <w:ind w:firstLineChars="200" w:firstLine="560"/>
        <w:rPr>
          <w:rFonts w:hAnsi="宋体" w:cs="Times New Roman"/>
          <w:color w:val="000000"/>
          <w:sz w:val="24"/>
          <w:szCs w:val="24"/>
        </w:rPr>
      </w:pPr>
      <w:r>
        <w:rPr>
          <w:rFonts w:ascii="宋体" w:hAnsi="宋体" w:cs="宋体" w:hint="eastAsia"/>
          <w:color w:val="000000"/>
          <w:sz w:val="28"/>
          <w:szCs w:val="28"/>
        </w:rPr>
        <w:t>28.1纸质询价响应文件的递交是指供应商在投标截止时间前密封送达指定开标地点。</w:t>
      </w:r>
    </w:p>
    <w:p w:rsidR="004F5345" w:rsidRDefault="00AE5FED">
      <w:pPr>
        <w:wordWrap w:val="0"/>
        <w:spacing w:line="360" w:lineRule="auto"/>
        <w:ind w:firstLineChars="200" w:firstLine="560"/>
        <w:rPr>
          <w:rFonts w:hAnsi="宋体" w:cs="Times New Roman"/>
          <w:color w:val="000000"/>
        </w:rPr>
      </w:pPr>
      <w:r>
        <w:rPr>
          <w:rFonts w:ascii="宋体" w:hAnsi="宋体" w:cs="宋体"/>
          <w:color w:val="000000"/>
          <w:sz w:val="28"/>
          <w:szCs w:val="28"/>
        </w:rPr>
        <w:t>28.</w:t>
      </w:r>
      <w:r>
        <w:rPr>
          <w:rFonts w:ascii="宋体" w:hAnsi="宋体" w:cs="宋体" w:hint="eastAsia"/>
          <w:color w:val="000000"/>
          <w:sz w:val="28"/>
          <w:szCs w:val="28"/>
        </w:rPr>
        <w:t>2在询价文件要求提交询价响应文件的截止时间之后送达的询价响应文件，为无效询价响应文件，将拒绝接收。</w:t>
      </w:r>
    </w:p>
    <w:p w:rsidR="004F5345" w:rsidRDefault="00AE5FED">
      <w:pPr>
        <w:wordWrap w:val="0"/>
        <w:spacing w:line="360" w:lineRule="auto"/>
        <w:ind w:firstLineChars="200" w:firstLine="562"/>
        <w:rPr>
          <w:rFonts w:ascii="宋体" w:cs="Times New Roman"/>
          <w:color w:val="000000"/>
          <w:sz w:val="28"/>
          <w:szCs w:val="28"/>
        </w:rPr>
      </w:pPr>
      <w:r>
        <w:rPr>
          <w:rFonts w:ascii="宋体" w:hAnsi="宋体" w:cs="宋体"/>
          <w:b/>
          <w:bCs/>
          <w:color w:val="000000"/>
          <w:sz w:val="28"/>
          <w:szCs w:val="28"/>
        </w:rPr>
        <w:t>29</w:t>
      </w:r>
      <w:r>
        <w:rPr>
          <w:rFonts w:ascii="宋体" w:hAnsi="宋体" w:cs="宋体" w:hint="eastAsia"/>
          <w:b/>
          <w:bCs/>
          <w:color w:val="000000"/>
          <w:sz w:val="28"/>
          <w:szCs w:val="28"/>
        </w:rPr>
        <w:t>、拒绝的投标书：</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hint="eastAsia"/>
          <w:color w:val="000000"/>
          <w:sz w:val="28"/>
          <w:szCs w:val="28"/>
        </w:rPr>
        <w:t>采购单位将拒绝迟交的标书并原封退回。</w:t>
      </w:r>
    </w:p>
    <w:p w:rsidR="004F5345" w:rsidRDefault="00AE5FED">
      <w:pPr>
        <w:wordWrap w:val="0"/>
        <w:spacing w:line="360" w:lineRule="auto"/>
        <w:ind w:firstLineChars="200" w:firstLine="562"/>
        <w:rPr>
          <w:rFonts w:ascii="宋体" w:cs="Times New Roman"/>
          <w:b/>
          <w:bCs/>
          <w:color w:val="000000"/>
          <w:sz w:val="28"/>
          <w:szCs w:val="28"/>
        </w:rPr>
      </w:pPr>
      <w:r>
        <w:rPr>
          <w:rFonts w:ascii="宋体" w:hAnsi="宋体" w:cs="宋体"/>
          <w:b/>
          <w:bCs/>
          <w:color w:val="000000"/>
          <w:sz w:val="28"/>
          <w:szCs w:val="28"/>
        </w:rPr>
        <w:t>30</w:t>
      </w:r>
      <w:r>
        <w:rPr>
          <w:rFonts w:ascii="宋体" w:hAnsi="宋体" w:cs="宋体" w:hint="eastAsia"/>
          <w:b/>
          <w:bCs/>
          <w:color w:val="000000"/>
          <w:sz w:val="28"/>
          <w:szCs w:val="28"/>
        </w:rPr>
        <w:t>、投标书的修改和撤回</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t>30.1</w:t>
      </w:r>
      <w:r>
        <w:rPr>
          <w:rFonts w:ascii="宋体" w:hAnsi="宋体" w:cs="宋体" w:hint="eastAsia"/>
          <w:color w:val="000000"/>
          <w:sz w:val="28"/>
          <w:szCs w:val="28"/>
        </w:rPr>
        <w:t>供应商递交投标书后，可以在规定的投标截止时间前修改或撤回其投标书。但这种修改和撤回，必须以书面形式通知采购单位。</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t>30.2</w:t>
      </w:r>
      <w:r>
        <w:rPr>
          <w:rFonts w:ascii="宋体" w:hAnsi="宋体" w:cs="宋体" w:hint="eastAsia"/>
          <w:color w:val="000000"/>
          <w:sz w:val="28"/>
          <w:szCs w:val="28"/>
        </w:rPr>
        <w:t xml:space="preserve">　供应</w:t>
      </w:r>
      <w:proofErr w:type="gramStart"/>
      <w:r>
        <w:rPr>
          <w:rFonts w:ascii="宋体" w:hAnsi="宋体" w:cs="宋体" w:hint="eastAsia"/>
          <w:color w:val="000000"/>
          <w:sz w:val="28"/>
          <w:szCs w:val="28"/>
        </w:rPr>
        <w:t>商修改</w:t>
      </w:r>
      <w:proofErr w:type="gramEnd"/>
      <w:r>
        <w:rPr>
          <w:rFonts w:ascii="宋体" w:hAnsi="宋体" w:cs="宋体" w:hint="eastAsia"/>
          <w:color w:val="000000"/>
          <w:sz w:val="28"/>
          <w:szCs w:val="28"/>
        </w:rPr>
        <w:t>书或撤回通知书，应由法定代表人或其授权代表签署，修改书应当按询价文件要求进行密封、标记和提交。</w:t>
      </w:r>
    </w:p>
    <w:p w:rsidR="004F5345" w:rsidRDefault="004F5345">
      <w:pPr>
        <w:wordWrap w:val="0"/>
        <w:spacing w:line="360" w:lineRule="auto"/>
        <w:rPr>
          <w:rFonts w:ascii="宋体" w:cs="Times New Roman"/>
          <w:color w:val="000000"/>
          <w:sz w:val="28"/>
          <w:szCs w:val="28"/>
        </w:rPr>
      </w:pPr>
    </w:p>
    <w:p w:rsidR="004F5345" w:rsidRDefault="00AE5FED">
      <w:pPr>
        <w:pStyle w:val="3"/>
        <w:spacing w:line="360" w:lineRule="auto"/>
        <w:rPr>
          <w:rFonts w:ascii="宋体" w:cs="Times New Roman"/>
          <w:color w:val="000000"/>
          <w:sz w:val="28"/>
          <w:szCs w:val="28"/>
        </w:rPr>
      </w:pPr>
      <w:r>
        <w:rPr>
          <w:rFonts w:ascii="宋体" w:hAnsi="宋体" w:cs="宋体" w:hint="eastAsia"/>
          <w:color w:val="000000"/>
          <w:sz w:val="28"/>
          <w:szCs w:val="28"/>
        </w:rPr>
        <w:t>（六）开标现场</w:t>
      </w:r>
    </w:p>
    <w:p w:rsidR="004F5345" w:rsidRDefault="00AE5FED">
      <w:pPr>
        <w:ind w:firstLine="562"/>
        <w:rPr>
          <w:rFonts w:cs="Times New Roman"/>
          <w:b/>
          <w:bCs/>
          <w:sz w:val="28"/>
          <w:szCs w:val="28"/>
        </w:rPr>
      </w:pPr>
      <w:r>
        <w:rPr>
          <w:b/>
          <w:bCs/>
          <w:sz w:val="28"/>
          <w:szCs w:val="28"/>
        </w:rPr>
        <w:t>31.</w:t>
      </w:r>
      <w:r>
        <w:rPr>
          <w:rFonts w:cs="宋体" w:hint="eastAsia"/>
          <w:b/>
          <w:bCs/>
          <w:sz w:val="28"/>
          <w:szCs w:val="28"/>
        </w:rPr>
        <w:t>开标程序</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t xml:space="preserve">31.1 </w:t>
      </w:r>
      <w:r>
        <w:rPr>
          <w:rFonts w:ascii="宋体" w:hAnsi="宋体" w:cs="宋体" w:hint="eastAsia"/>
          <w:color w:val="000000"/>
          <w:sz w:val="28"/>
          <w:szCs w:val="28"/>
        </w:rPr>
        <w:t>主持人按时间安排表所规定的时间和地点开标，并邀请所有供应商代表参加。应携带身份证明、纸质询价响应文件（密封）参加开标并签到。</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lastRenderedPageBreak/>
        <w:t xml:space="preserve">31.2 </w:t>
      </w:r>
      <w:r>
        <w:rPr>
          <w:rFonts w:ascii="宋体" w:hAnsi="宋体" w:cs="宋体" w:hint="eastAsia"/>
          <w:color w:val="000000"/>
          <w:sz w:val="28"/>
          <w:szCs w:val="28"/>
        </w:rPr>
        <w:t>按规定提交合格的撤回通知的询价响应文件不予开封，并退回给供应商。</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t xml:space="preserve">31.3 </w:t>
      </w:r>
      <w:r>
        <w:rPr>
          <w:rFonts w:ascii="宋体" w:hAnsi="宋体" w:cs="宋体" w:hint="eastAsia"/>
          <w:color w:val="000000"/>
          <w:sz w:val="28"/>
          <w:szCs w:val="28"/>
        </w:rPr>
        <w:t>开标由采购代理机构相关人员主持，主持人并按下列程序进行，任何对开标期间的质疑应当在开标当场即时提出，否则视同供应商对开标过程理解和接受。</w:t>
      </w:r>
    </w:p>
    <w:p w:rsidR="004F5345" w:rsidRDefault="00AE5FED">
      <w:pPr>
        <w:wordWrap w:val="0"/>
        <w:spacing w:line="360" w:lineRule="auto"/>
        <w:ind w:firstLineChars="200" w:firstLine="560"/>
        <w:rPr>
          <w:rFonts w:ascii="宋体" w:cs="Times New Roman"/>
          <w:color w:val="000000"/>
          <w:sz w:val="28"/>
          <w:szCs w:val="28"/>
        </w:rPr>
      </w:pPr>
      <w:r>
        <w:rPr>
          <w:rFonts w:ascii="宋体" w:hAnsi="宋体" w:cs="宋体"/>
          <w:color w:val="000000"/>
          <w:sz w:val="28"/>
          <w:szCs w:val="28"/>
        </w:rPr>
        <w:t>31.3.1</w:t>
      </w:r>
      <w:r>
        <w:rPr>
          <w:rFonts w:ascii="宋体" w:hAnsi="宋体" w:cs="宋体" w:hint="eastAsia"/>
          <w:color w:val="000000"/>
          <w:sz w:val="28"/>
          <w:szCs w:val="28"/>
        </w:rPr>
        <w:t>主持人公布递交响应文件的供应商名称，并与供应商代表检查响应文件的密封情况。有质疑的应当场提出。</w:t>
      </w:r>
    </w:p>
    <w:p w:rsidR="004F5345" w:rsidRDefault="00AE5FED">
      <w:pPr>
        <w:wordWrap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31.3.2当众开标；</w:t>
      </w:r>
    </w:p>
    <w:p w:rsidR="004F5345" w:rsidRDefault="00AE5FED">
      <w:pPr>
        <w:wordWrap w:val="0"/>
        <w:spacing w:line="360" w:lineRule="auto"/>
        <w:ind w:firstLineChars="200" w:firstLine="560"/>
        <w:rPr>
          <w:rFonts w:ascii="宋体" w:cs="Times New Roman"/>
          <w:b/>
          <w:bCs/>
          <w:sz w:val="28"/>
          <w:szCs w:val="28"/>
        </w:rPr>
      </w:pPr>
      <w:r>
        <w:rPr>
          <w:rFonts w:ascii="宋体" w:hAnsi="宋体" w:cs="宋体"/>
          <w:color w:val="000000"/>
          <w:sz w:val="28"/>
          <w:szCs w:val="28"/>
        </w:rPr>
        <w:t>31.3.</w:t>
      </w:r>
      <w:r>
        <w:rPr>
          <w:rFonts w:ascii="宋体" w:hAnsi="宋体" w:cs="宋体" w:hint="eastAsia"/>
          <w:color w:val="000000"/>
          <w:sz w:val="28"/>
          <w:szCs w:val="28"/>
        </w:rPr>
        <w:t>3</w:t>
      </w:r>
      <w:r>
        <w:rPr>
          <w:rFonts w:ascii="宋体" w:hAnsi="宋体" w:cs="宋体" w:hint="eastAsia"/>
          <w:sz w:val="28"/>
          <w:szCs w:val="28"/>
        </w:rPr>
        <w:t>公布供应商名称、投标价格，以及代理机构认为合适的其它详细内容。</w:t>
      </w:r>
      <w:r>
        <w:rPr>
          <w:rFonts w:ascii="宋体" w:hAnsi="宋体" w:cs="宋体" w:hint="eastAsia"/>
          <w:color w:val="000000"/>
          <w:sz w:val="28"/>
          <w:szCs w:val="28"/>
        </w:rPr>
        <w:t>各供应商对开标情况记录进行签字确认。</w:t>
      </w:r>
    </w:p>
    <w:p w:rsidR="004F5345" w:rsidRDefault="00AE5FED">
      <w:pPr>
        <w:numPr>
          <w:ilvl w:val="0"/>
          <w:numId w:val="6"/>
        </w:numPr>
        <w:snapToGrid w:val="0"/>
        <w:spacing w:line="360" w:lineRule="auto"/>
        <w:jc w:val="left"/>
        <w:rPr>
          <w:rFonts w:ascii="宋体" w:cs="Times New Roman"/>
          <w:b/>
          <w:bCs/>
          <w:sz w:val="28"/>
          <w:szCs w:val="28"/>
        </w:rPr>
      </w:pPr>
      <w:r>
        <w:rPr>
          <w:rFonts w:ascii="宋体" w:hAnsi="宋体" w:cs="宋体" w:hint="eastAsia"/>
          <w:b/>
          <w:bCs/>
          <w:sz w:val="28"/>
          <w:szCs w:val="28"/>
        </w:rPr>
        <w:t>评审</w:t>
      </w:r>
    </w:p>
    <w:p w:rsidR="004F5345" w:rsidRDefault="00AE5FED">
      <w:pPr>
        <w:snapToGrid w:val="0"/>
        <w:spacing w:line="360" w:lineRule="auto"/>
        <w:rPr>
          <w:rFonts w:ascii="宋体" w:cs="Times New Roman"/>
          <w:b/>
          <w:bCs/>
          <w:sz w:val="28"/>
          <w:szCs w:val="28"/>
        </w:rPr>
      </w:pPr>
      <w:r>
        <w:rPr>
          <w:rFonts w:ascii="宋体" w:hAnsi="宋体" w:cs="宋体"/>
          <w:b/>
          <w:bCs/>
          <w:sz w:val="28"/>
          <w:szCs w:val="28"/>
        </w:rPr>
        <w:t>32.</w:t>
      </w:r>
      <w:r>
        <w:rPr>
          <w:rFonts w:ascii="宋体" w:hAnsi="宋体" w:cs="宋体" w:hint="eastAsia"/>
          <w:b/>
          <w:bCs/>
          <w:sz w:val="28"/>
          <w:szCs w:val="28"/>
        </w:rPr>
        <w:t>评审程序</w:t>
      </w:r>
    </w:p>
    <w:p w:rsidR="004F5345" w:rsidRDefault="00AE5FED">
      <w:pPr>
        <w:snapToGrid w:val="0"/>
        <w:spacing w:line="360" w:lineRule="auto"/>
        <w:ind w:firstLineChars="200" w:firstLine="560"/>
        <w:rPr>
          <w:rFonts w:ascii="宋体" w:cs="Times New Roman"/>
          <w:kern w:val="0"/>
          <w:sz w:val="28"/>
          <w:szCs w:val="28"/>
        </w:rPr>
      </w:pPr>
      <w:r>
        <w:rPr>
          <w:rFonts w:ascii="宋体" w:hAnsi="宋体" w:cs="宋体"/>
          <w:kern w:val="0"/>
          <w:sz w:val="28"/>
          <w:szCs w:val="28"/>
        </w:rPr>
        <w:t>32.1</w:t>
      </w:r>
      <w:r>
        <w:rPr>
          <w:rFonts w:ascii="宋体" w:hAnsi="宋体" w:cs="宋体" w:hint="eastAsia"/>
          <w:kern w:val="0"/>
          <w:sz w:val="28"/>
          <w:szCs w:val="28"/>
        </w:rPr>
        <w:t>、询价小组由采购人依法组建，成员人数为</w:t>
      </w:r>
      <w:r>
        <w:rPr>
          <w:rFonts w:ascii="宋体" w:hAnsi="宋体" w:cs="宋体"/>
          <w:kern w:val="0"/>
          <w:sz w:val="28"/>
          <w:szCs w:val="28"/>
        </w:rPr>
        <w:t>3</w:t>
      </w:r>
      <w:r>
        <w:rPr>
          <w:rFonts w:ascii="宋体" w:hAnsi="宋体" w:cs="宋体" w:hint="eastAsia"/>
          <w:kern w:val="0"/>
          <w:sz w:val="28"/>
          <w:szCs w:val="28"/>
        </w:rPr>
        <w:t>人以上单数。询价小组成员名单在成交结果确定前应当保密。</w:t>
      </w:r>
    </w:p>
    <w:p w:rsidR="004F5345" w:rsidRDefault="00AE5FED">
      <w:pPr>
        <w:snapToGrid w:val="0"/>
        <w:spacing w:line="360" w:lineRule="auto"/>
        <w:ind w:firstLineChars="200" w:firstLine="560"/>
        <w:rPr>
          <w:rFonts w:ascii="宋体" w:cs="Times New Roman"/>
          <w:kern w:val="0"/>
          <w:sz w:val="28"/>
          <w:szCs w:val="28"/>
        </w:rPr>
      </w:pPr>
      <w:r>
        <w:rPr>
          <w:rFonts w:ascii="宋体" w:hAnsi="宋体" w:cs="宋体"/>
          <w:kern w:val="0"/>
          <w:sz w:val="28"/>
          <w:szCs w:val="28"/>
        </w:rPr>
        <w:t>32.2</w:t>
      </w:r>
      <w:r>
        <w:rPr>
          <w:rFonts w:ascii="宋体" w:hAnsi="宋体" w:cs="宋体" w:hint="eastAsia"/>
          <w:kern w:val="0"/>
          <w:sz w:val="28"/>
          <w:szCs w:val="28"/>
        </w:rPr>
        <w:t>、询价小组首先对供应商的有效性进行审查，有效性审查不通过的，将不得进入报价。</w:t>
      </w:r>
    </w:p>
    <w:p w:rsidR="004F5345" w:rsidRDefault="00AE5FED">
      <w:pPr>
        <w:snapToGrid w:val="0"/>
        <w:spacing w:line="360" w:lineRule="auto"/>
        <w:ind w:firstLineChars="200" w:firstLine="560"/>
        <w:rPr>
          <w:rFonts w:ascii="宋体" w:cs="Times New Roman"/>
          <w:kern w:val="0"/>
          <w:sz w:val="28"/>
          <w:szCs w:val="28"/>
        </w:rPr>
      </w:pPr>
      <w:r>
        <w:rPr>
          <w:rFonts w:ascii="宋体" w:hAnsi="宋体" w:cs="宋体"/>
          <w:kern w:val="0"/>
          <w:sz w:val="28"/>
          <w:szCs w:val="28"/>
        </w:rPr>
        <w:t>32.3</w:t>
      </w:r>
      <w:r>
        <w:rPr>
          <w:rFonts w:ascii="宋体" w:hAnsi="宋体" w:cs="宋体" w:hint="eastAsia"/>
          <w:kern w:val="0"/>
          <w:sz w:val="28"/>
          <w:szCs w:val="28"/>
        </w:rPr>
        <w:t>、询价小组对供应商提交的询价</w:t>
      </w:r>
      <w:proofErr w:type="gramStart"/>
      <w:r>
        <w:rPr>
          <w:rFonts w:ascii="宋体" w:hAnsi="宋体" w:cs="宋体" w:hint="eastAsia"/>
          <w:kern w:val="0"/>
          <w:sz w:val="28"/>
          <w:szCs w:val="28"/>
        </w:rPr>
        <w:t>响应书</w:t>
      </w:r>
      <w:proofErr w:type="gramEnd"/>
      <w:r>
        <w:rPr>
          <w:rFonts w:ascii="宋体" w:hAnsi="宋体" w:cs="宋体" w:hint="eastAsia"/>
          <w:kern w:val="0"/>
          <w:sz w:val="28"/>
          <w:szCs w:val="28"/>
        </w:rPr>
        <w:t>及样品（如有）进行审查。</w:t>
      </w:r>
    </w:p>
    <w:p w:rsidR="004F5345" w:rsidRDefault="00AE5FED">
      <w:pPr>
        <w:snapToGrid w:val="0"/>
        <w:spacing w:line="360" w:lineRule="auto"/>
        <w:ind w:firstLineChars="200" w:firstLine="560"/>
        <w:rPr>
          <w:rFonts w:ascii="宋体" w:cs="Times New Roman"/>
          <w:kern w:val="0"/>
          <w:sz w:val="28"/>
          <w:szCs w:val="28"/>
        </w:rPr>
      </w:pPr>
      <w:r>
        <w:rPr>
          <w:rFonts w:ascii="宋体" w:hAnsi="宋体" w:cs="宋体"/>
          <w:kern w:val="0"/>
          <w:sz w:val="28"/>
          <w:szCs w:val="28"/>
        </w:rPr>
        <w:t>32.4</w:t>
      </w:r>
      <w:r>
        <w:rPr>
          <w:rFonts w:ascii="宋体" w:hAnsi="宋体" w:cs="宋体" w:hint="eastAsia"/>
          <w:kern w:val="0"/>
          <w:sz w:val="28"/>
          <w:szCs w:val="28"/>
        </w:rPr>
        <w:t>、询价小组在满足采购文件实质性要求的供应商中，从低到高的顺序推荐</w:t>
      </w:r>
      <w:r>
        <w:rPr>
          <w:rFonts w:ascii="宋体" w:hAnsi="宋体" w:cs="宋体"/>
          <w:color w:val="FF0000"/>
          <w:kern w:val="0"/>
          <w:sz w:val="28"/>
          <w:szCs w:val="28"/>
        </w:rPr>
        <w:t>3</w:t>
      </w:r>
      <w:r>
        <w:rPr>
          <w:rFonts w:ascii="宋体" w:hAnsi="宋体" w:cs="宋体" w:hint="eastAsia"/>
          <w:color w:val="FF0000"/>
          <w:kern w:val="0"/>
          <w:sz w:val="28"/>
          <w:szCs w:val="28"/>
        </w:rPr>
        <w:t>名</w:t>
      </w:r>
      <w:r>
        <w:rPr>
          <w:rFonts w:ascii="宋体" w:hAnsi="宋体" w:cs="宋体" w:hint="eastAsia"/>
          <w:kern w:val="0"/>
          <w:sz w:val="28"/>
          <w:szCs w:val="28"/>
        </w:rPr>
        <w:t>成交候选人。</w:t>
      </w:r>
    </w:p>
    <w:p w:rsidR="004F5345" w:rsidRDefault="00AE5FED">
      <w:pPr>
        <w:snapToGrid w:val="0"/>
        <w:spacing w:line="360" w:lineRule="auto"/>
        <w:ind w:firstLineChars="200" w:firstLine="560"/>
        <w:rPr>
          <w:rFonts w:ascii="宋体" w:cs="Times New Roman"/>
          <w:kern w:val="0"/>
          <w:sz w:val="28"/>
          <w:szCs w:val="28"/>
        </w:rPr>
      </w:pPr>
      <w:r>
        <w:rPr>
          <w:rFonts w:ascii="宋体" w:hAnsi="宋体" w:cs="宋体" w:hint="eastAsia"/>
          <w:kern w:val="0"/>
          <w:sz w:val="28"/>
          <w:szCs w:val="28"/>
        </w:rPr>
        <w:t>对否定的供应商，询价小组要提出充足的否定理由，并填写在评审记录上；对评审结果持有异议的，按照少数服从多数的原则由评委采取投票方式表决确定并记录入评审记录。</w:t>
      </w:r>
    </w:p>
    <w:p w:rsidR="004F5345" w:rsidRDefault="00AE5FED">
      <w:pPr>
        <w:snapToGrid w:val="0"/>
        <w:spacing w:line="360" w:lineRule="auto"/>
        <w:ind w:firstLineChars="200" w:firstLine="562"/>
        <w:rPr>
          <w:rFonts w:ascii="宋体" w:cs="Times New Roman"/>
          <w:b/>
          <w:bCs/>
          <w:sz w:val="28"/>
          <w:szCs w:val="28"/>
        </w:rPr>
      </w:pPr>
      <w:r>
        <w:rPr>
          <w:rFonts w:ascii="宋体" w:hAnsi="宋体" w:cs="宋体"/>
          <w:b/>
          <w:bCs/>
          <w:sz w:val="28"/>
          <w:szCs w:val="28"/>
        </w:rPr>
        <w:t xml:space="preserve">33. </w:t>
      </w:r>
      <w:r>
        <w:rPr>
          <w:rFonts w:ascii="宋体" w:hAnsi="宋体" w:cs="宋体" w:hint="eastAsia"/>
          <w:b/>
          <w:bCs/>
          <w:sz w:val="28"/>
          <w:szCs w:val="28"/>
        </w:rPr>
        <w:t>资格审查</w:t>
      </w:r>
    </w:p>
    <w:p w:rsidR="004F5345" w:rsidRDefault="00AE5FED">
      <w:pPr>
        <w:snapToGrid w:val="0"/>
        <w:spacing w:line="360" w:lineRule="auto"/>
        <w:ind w:firstLineChars="200" w:firstLine="560"/>
        <w:rPr>
          <w:rFonts w:ascii="宋体" w:cs="Times New Roman"/>
          <w:sz w:val="28"/>
          <w:szCs w:val="28"/>
        </w:rPr>
      </w:pPr>
      <w:r>
        <w:rPr>
          <w:rFonts w:ascii="宋体" w:hAnsi="宋体" w:cs="宋体" w:hint="eastAsia"/>
          <w:sz w:val="28"/>
          <w:szCs w:val="28"/>
        </w:rPr>
        <w:lastRenderedPageBreak/>
        <w:t>由询价小组对供应商资格进行审查</w:t>
      </w:r>
    </w:p>
    <w:p w:rsidR="004F5345" w:rsidRDefault="00AE5FED">
      <w:pPr>
        <w:snapToGrid w:val="0"/>
        <w:spacing w:line="360" w:lineRule="auto"/>
        <w:ind w:firstLineChars="200" w:firstLine="562"/>
        <w:rPr>
          <w:rFonts w:ascii="宋体" w:cs="Times New Roman"/>
          <w:b/>
          <w:bCs/>
          <w:sz w:val="28"/>
          <w:szCs w:val="28"/>
        </w:rPr>
      </w:pPr>
      <w:r>
        <w:rPr>
          <w:rFonts w:ascii="宋体" w:hAnsi="宋体" w:cs="宋体"/>
          <w:b/>
          <w:bCs/>
          <w:sz w:val="28"/>
          <w:szCs w:val="28"/>
        </w:rPr>
        <w:t>33.1.</w:t>
      </w:r>
      <w:r>
        <w:rPr>
          <w:rFonts w:ascii="宋体" w:hAnsi="宋体" w:cs="宋体" w:hint="eastAsia"/>
          <w:b/>
          <w:bCs/>
          <w:sz w:val="28"/>
          <w:szCs w:val="28"/>
        </w:rPr>
        <w:t>询价</w:t>
      </w:r>
      <w:proofErr w:type="gramStart"/>
      <w:r>
        <w:rPr>
          <w:rFonts w:ascii="宋体" w:hAnsi="宋体" w:cs="宋体" w:hint="eastAsia"/>
          <w:b/>
          <w:bCs/>
          <w:sz w:val="28"/>
          <w:szCs w:val="28"/>
        </w:rPr>
        <w:t>响应书</w:t>
      </w:r>
      <w:proofErr w:type="gramEnd"/>
      <w:r>
        <w:rPr>
          <w:rFonts w:ascii="宋体" w:hAnsi="宋体" w:cs="宋体" w:hint="eastAsia"/>
          <w:b/>
          <w:bCs/>
          <w:sz w:val="28"/>
          <w:szCs w:val="28"/>
        </w:rPr>
        <w:t>及样品</w:t>
      </w:r>
    </w:p>
    <w:p w:rsidR="004F5345" w:rsidRDefault="00AE5FED">
      <w:pPr>
        <w:snapToGrid w:val="0"/>
        <w:spacing w:line="360" w:lineRule="auto"/>
        <w:ind w:firstLineChars="200" w:firstLine="560"/>
        <w:rPr>
          <w:rFonts w:ascii="宋体" w:cs="Times New Roman"/>
          <w:sz w:val="28"/>
          <w:szCs w:val="28"/>
        </w:rPr>
      </w:pPr>
      <w:r>
        <w:rPr>
          <w:rFonts w:ascii="宋体" w:hAnsi="宋体" w:cs="宋体" w:hint="eastAsia"/>
          <w:sz w:val="28"/>
          <w:szCs w:val="28"/>
        </w:rPr>
        <w:t>询价小组将认真审查供应商提交的询价响应书，了解其与询价文件要求是否有偏离，并对照本询价文件规定评判供应商是否合格。审查完询价响应书后，对合格供应商提供的样品（如有）进行检验。</w:t>
      </w:r>
    </w:p>
    <w:p w:rsidR="004F5345" w:rsidRDefault="00AE5FED">
      <w:pPr>
        <w:snapToGrid w:val="0"/>
        <w:spacing w:line="360" w:lineRule="auto"/>
        <w:ind w:firstLineChars="200" w:firstLine="562"/>
        <w:rPr>
          <w:rFonts w:ascii="宋体" w:cs="Times New Roman"/>
          <w:b/>
          <w:bCs/>
          <w:sz w:val="28"/>
          <w:szCs w:val="28"/>
        </w:rPr>
      </w:pPr>
      <w:r>
        <w:rPr>
          <w:rFonts w:ascii="宋体" w:hAnsi="宋体" w:cs="宋体"/>
          <w:b/>
          <w:bCs/>
          <w:sz w:val="28"/>
          <w:szCs w:val="28"/>
        </w:rPr>
        <w:t>33.2</w:t>
      </w:r>
      <w:r>
        <w:rPr>
          <w:rFonts w:ascii="宋体" w:hAnsi="宋体" w:cs="宋体" w:hint="eastAsia"/>
          <w:b/>
          <w:bCs/>
          <w:sz w:val="28"/>
          <w:szCs w:val="28"/>
        </w:rPr>
        <w:t>成交候选人</w:t>
      </w:r>
    </w:p>
    <w:p w:rsidR="004F5345" w:rsidRDefault="00AE5FED">
      <w:pPr>
        <w:snapToGrid w:val="0"/>
        <w:spacing w:line="360" w:lineRule="auto"/>
        <w:ind w:firstLineChars="200" w:firstLine="560"/>
        <w:rPr>
          <w:rFonts w:ascii="宋体" w:cs="Times New Roman"/>
          <w:b/>
          <w:bCs/>
          <w:sz w:val="28"/>
          <w:szCs w:val="28"/>
        </w:rPr>
      </w:pPr>
      <w:r>
        <w:rPr>
          <w:rFonts w:ascii="宋体" w:hAnsi="宋体" w:cs="宋体" w:hint="eastAsia"/>
          <w:sz w:val="28"/>
          <w:szCs w:val="28"/>
        </w:rPr>
        <w:t>询价小组从质量和服务均能满足采购文件实质性响应要求的供应商中，按照最后报价由低到高的顺序提出</w:t>
      </w:r>
      <w:r>
        <w:rPr>
          <w:rFonts w:ascii="宋体" w:hAnsi="宋体" w:cs="宋体"/>
          <w:color w:val="FF0000"/>
          <w:sz w:val="28"/>
          <w:szCs w:val="28"/>
        </w:rPr>
        <w:t>3</w:t>
      </w:r>
      <w:r>
        <w:rPr>
          <w:rFonts w:ascii="宋体" w:hAnsi="宋体" w:cs="宋体" w:hint="eastAsia"/>
          <w:color w:val="FF0000"/>
          <w:sz w:val="28"/>
          <w:szCs w:val="28"/>
        </w:rPr>
        <w:t>名</w:t>
      </w:r>
      <w:r>
        <w:rPr>
          <w:rFonts w:ascii="宋体" w:hAnsi="宋体" w:cs="宋体" w:hint="eastAsia"/>
          <w:sz w:val="28"/>
          <w:szCs w:val="28"/>
        </w:rPr>
        <w:t>成交候选人，并编写评审报告。</w:t>
      </w:r>
      <w:r>
        <w:rPr>
          <w:rFonts w:ascii="宋体" w:hAnsi="宋体" w:cs="宋体" w:hint="eastAsia"/>
          <w:b/>
          <w:bCs/>
          <w:sz w:val="28"/>
          <w:szCs w:val="28"/>
        </w:rPr>
        <w:t>如最后报价相同，由评委综合评定绿色节能环保情况，根据优劣依次进行排序。</w:t>
      </w:r>
    </w:p>
    <w:p w:rsidR="004F5345" w:rsidRDefault="00AE5FED">
      <w:pPr>
        <w:snapToGrid w:val="0"/>
        <w:spacing w:line="360" w:lineRule="auto"/>
        <w:rPr>
          <w:rFonts w:ascii="宋体" w:cs="Times New Roman"/>
          <w:b/>
          <w:bCs/>
          <w:sz w:val="28"/>
          <w:szCs w:val="28"/>
        </w:rPr>
      </w:pPr>
      <w:r>
        <w:rPr>
          <w:rFonts w:ascii="宋体" w:hAnsi="宋体" w:cs="宋体" w:hint="eastAsia"/>
          <w:b/>
          <w:bCs/>
          <w:sz w:val="28"/>
          <w:szCs w:val="28"/>
        </w:rPr>
        <w:t>（八）废标</w:t>
      </w:r>
    </w:p>
    <w:p w:rsidR="004F5345" w:rsidRDefault="00AE5FED">
      <w:pPr>
        <w:spacing w:line="360" w:lineRule="auto"/>
        <w:ind w:firstLine="549"/>
        <w:rPr>
          <w:rFonts w:ascii="宋体" w:cs="Times New Roman"/>
          <w:kern w:val="0"/>
          <w:sz w:val="28"/>
          <w:szCs w:val="28"/>
        </w:rPr>
      </w:pPr>
      <w:r>
        <w:rPr>
          <w:rFonts w:ascii="宋体" w:hAnsi="宋体" w:cs="宋体"/>
          <w:kern w:val="0"/>
          <w:sz w:val="28"/>
          <w:szCs w:val="28"/>
        </w:rPr>
        <w:t>34</w:t>
      </w:r>
      <w:r>
        <w:rPr>
          <w:rFonts w:ascii="宋体" w:hAnsi="宋体" w:cs="宋体" w:hint="eastAsia"/>
          <w:kern w:val="0"/>
          <w:sz w:val="28"/>
          <w:szCs w:val="28"/>
        </w:rPr>
        <w:t>、在招标采购中，出现下列情形之一的，本项目废标：</w:t>
      </w:r>
    </w:p>
    <w:p w:rsidR="004F5345" w:rsidRDefault="00AE5FED">
      <w:pPr>
        <w:spacing w:line="360" w:lineRule="auto"/>
        <w:ind w:firstLineChars="218" w:firstLine="610"/>
        <w:rPr>
          <w:rFonts w:ascii="宋体" w:cs="Times New Roman"/>
          <w:kern w:val="0"/>
          <w:sz w:val="28"/>
          <w:szCs w:val="28"/>
        </w:rPr>
      </w:pPr>
      <w:r>
        <w:rPr>
          <w:rFonts w:ascii="宋体" w:hAnsi="宋体" w:cs="宋体"/>
          <w:kern w:val="0"/>
          <w:sz w:val="28"/>
          <w:szCs w:val="28"/>
        </w:rPr>
        <w:t>34.1</w:t>
      </w:r>
      <w:r>
        <w:rPr>
          <w:rFonts w:ascii="宋体" w:hAnsi="宋体" w:cs="宋体" w:hint="eastAsia"/>
          <w:kern w:val="0"/>
          <w:sz w:val="28"/>
          <w:szCs w:val="28"/>
        </w:rPr>
        <w:t>合格供应商不足规定家数的；</w:t>
      </w:r>
    </w:p>
    <w:p w:rsidR="004F5345" w:rsidRDefault="00AE5FED">
      <w:pPr>
        <w:spacing w:line="360" w:lineRule="auto"/>
        <w:ind w:firstLineChars="218" w:firstLine="610"/>
        <w:rPr>
          <w:rFonts w:ascii="宋体" w:cs="Times New Roman"/>
          <w:kern w:val="0"/>
          <w:sz w:val="28"/>
          <w:szCs w:val="28"/>
        </w:rPr>
      </w:pPr>
      <w:r>
        <w:rPr>
          <w:rFonts w:ascii="宋体" w:hAnsi="宋体" w:cs="宋体"/>
          <w:kern w:val="0"/>
          <w:sz w:val="28"/>
          <w:szCs w:val="28"/>
        </w:rPr>
        <w:t>34.2</w:t>
      </w:r>
      <w:r>
        <w:rPr>
          <w:rFonts w:ascii="宋体" w:hAnsi="宋体" w:cs="宋体" w:hint="eastAsia"/>
          <w:kern w:val="0"/>
          <w:sz w:val="28"/>
          <w:szCs w:val="28"/>
        </w:rPr>
        <w:t>出现影响采购公正的违法、违规行为的；</w:t>
      </w:r>
    </w:p>
    <w:p w:rsidR="004F5345" w:rsidRDefault="00AE5FED">
      <w:pPr>
        <w:spacing w:line="360" w:lineRule="auto"/>
        <w:ind w:firstLineChars="218" w:firstLine="610"/>
        <w:rPr>
          <w:rFonts w:ascii="宋体" w:cs="Times New Roman"/>
          <w:kern w:val="0"/>
          <w:sz w:val="28"/>
          <w:szCs w:val="28"/>
        </w:rPr>
      </w:pPr>
      <w:r>
        <w:rPr>
          <w:rFonts w:ascii="宋体" w:hAnsi="宋体" w:cs="宋体"/>
          <w:kern w:val="0"/>
          <w:sz w:val="28"/>
          <w:szCs w:val="28"/>
        </w:rPr>
        <w:t>34.3</w:t>
      </w:r>
      <w:r>
        <w:rPr>
          <w:rFonts w:ascii="宋体" w:hAnsi="宋体" w:cs="宋体" w:hint="eastAsia"/>
          <w:kern w:val="0"/>
          <w:sz w:val="28"/>
          <w:szCs w:val="28"/>
        </w:rPr>
        <w:t>采购需求出现重大问题，导致评标委员会认为无法继续评审的；</w:t>
      </w:r>
    </w:p>
    <w:p w:rsidR="004F5345" w:rsidRDefault="00AE5FED">
      <w:pPr>
        <w:spacing w:line="360" w:lineRule="auto"/>
        <w:ind w:firstLineChars="218" w:firstLine="610"/>
        <w:rPr>
          <w:rFonts w:ascii="宋体" w:cs="Times New Roman"/>
          <w:kern w:val="0"/>
          <w:sz w:val="28"/>
          <w:szCs w:val="28"/>
        </w:rPr>
      </w:pPr>
      <w:r>
        <w:rPr>
          <w:rFonts w:ascii="宋体" w:hAnsi="宋体" w:cs="宋体"/>
          <w:kern w:val="0"/>
          <w:sz w:val="28"/>
          <w:szCs w:val="28"/>
        </w:rPr>
        <w:t>34.4</w:t>
      </w:r>
      <w:r>
        <w:rPr>
          <w:rFonts w:ascii="宋体" w:hAnsi="宋体" w:cs="宋体" w:hint="eastAsia"/>
          <w:kern w:val="0"/>
          <w:sz w:val="28"/>
          <w:szCs w:val="28"/>
        </w:rPr>
        <w:t>因重大变故，采购任务取消的。</w:t>
      </w:r>
    </w:p>
    <w:p w:rsidR="004F5345" w:rsidRDefault="00AE5FED">
      <w:pPr>
        <w:spacing w:line="360" w:lineRule="auto"/>
        <w:ind w:firstLineChars="218" w:firstLine="610"/>
        <w:rPr>
          <w:rFonts w:ascii="宋体" w:cs="Times New Roman"/>
          <w:kern w:val="0"/>
          <w:sz w:val="28"/>
          <w:szCs w:val="28"/>
        </w:rPr>
      </w:pPr>
      <w:r>
        <w:rPr>
          <w:rFonts w:ascii="宋体" w:hAnsi="宋体" w:cs="宋体"/>
          <w:kern w:val="0"/>
          <w:sz w:val="28"/>
          <w:szCs w:val="28"/>
        </w:rPr>
        <w:t>34.5</w:t>
      </w:r>
      <w:r>
        <w:rPr>
          <w:rFonts w:ascii="宋体" w:hAnsi="宋体" w:cs="宋体" w:hint="eastAsia"/>
          <w:kern w:val="0"/>
          <w:sz w:val="28"/>
          <w:szCs w:val="28"/>
        </w:rPr>
        <w:t>法律法规规定的其他应该废标的情形。</w:t>
      </w:r>
    </w:p>
    <w:p w:rsidR="004F5345" w:rsidRDefault="00AE5FED">
      <w:pPr>
        <w:pStyle w:val="3"/>
        <w:rPr>
          <w:rFonts w:ascii="宋体" w:cs="Times New Roman"/>
          <w:sz w:val="28"/>
          <w:szCs w:val="28"/>
        </w:rPr>
      </w:pPr>
      <w:r>
        <w:rPr>
          <w:rFonts w:ascii="宋体" w:hAnsi="宋体" w:cs="宋体" w:hint="eastAsia"/>
          <w:sz w:val="28"/>
          <w:szCs w:val="28"/>
        </w:rPr>
        <w:t>（九）评标办法</w:t>
      </w:r>
    </w:p>
    <w:p w:rsidR="004F5345" w:rsidRDefault="00AE5FED">
      <w:pPr>
        <w:pStyle w:val="ac"/>
        <w:adjustRightInd/>
        <w:spacing w:line="360" w:lineRule="auto"/>
        <w:ind w:firstLineChars="147" w:firstLine="413"/>
        <w:jc w:val="both"/>
        <w:rPr>
          <w:rFonts w:cs="Times New Roman"/>
          <w:b/>
          <w:bCs/>
          <w:sz w:val="28"/>
          <w:szCs w:val="28"/>
        </w:rPr>
      </w:pPr>
      <w:r>
        <w:rPr>
          <w:rFonts w:hint="eastAsia"/>
          <w:b/>
          <w:bCs/>
          <w:sz w:val="28"/>
          <w:szCs w:val="28"/>
        </w:rPr>
        <w:t>一、总则</w:t>
      </w:r>
    </w:p>
    <w:p w:rsidR="004F5345" w:rsidRDefault="00AE5FED">
      <w:pPr>
        <w:pStyle w:val="ac"/>
        <w:wordWrap w:val="0"/>
        <w:adjustRightInd/>
        <w:spacing w:line="360" w:lineRule="auto"/>
        <w:ind w:firstLineChars="200" w:firstLine="560"/>
        <w:jc w:val="both"/>
        <w:rPr>
          <w:rFonts w:cs="Times New Roman"/>
          <w:sz w:val="28"/>
          <w:szCs w:val="28"/>
        </w:rPr>
      </w:pPr>
      <w:r>
        <w:rPr>
          <w:rFonts w:hint="eastAsia"/>
          <w:sz w:val="28"/>
          <w:szCs w:val="28"/>
        </w:rPr>
        <w:t>本着坚持“公开、公平、公正”的原则，为维护招投标双方的合法权益，增加评标工作透明度，保证评标、定标的科学性、公正性和可操作性，根据《中华人民共和国政府采购法》、《中华人民共和国</w:t>
      </w:r>
      <w:r>
        <w:rPr>
          <w:rFonts w:hint="eastAsia"/>
          <w:sz w:val="28"/>
          <w:szCs w:val="28"/>
        </w:rPr>
        <w:lastRenderedPageBreak/>
        <w:t>政府采购法实施条例》、《政府采购非招标采购方式管理办法》等法律法规的精神，并结合本项目实际制定本办法。</w:t>
      </w:r>
    </w:p>
    <w:p w:rsidR="004F5345" w:rsidRDefault="00AE5FED">
      <w:pPr>
        <w:pStyle w:val="ac"/>
        <w:wordWrap w:val="0"/>
        <w:adjustRightInd/>
        <w:spacing w:line="360" w:lineRule="auto"/>
        <w:ind w:firstLineChars="200" w:firstLine="560"/>
        <w:jc w:val="both"/>
        <w:rPr>
          <w:rFonts w:cs="Times New Roman"/>
          <w:b/>
          <w:bCs/>
          <w:sz w:val="28"/>
          <w:szCs w:val="28"/>
        </w:rPr>
      </w:pPr>
      <w:r>
        <w:rPr>
          <w:rFonts w:hint="eastAsia"/>
          <w:sz w:val="28"/>
          <w:szCs w:val="28"/>
        </w:rPr>
        <w:t>最低评标价法，以价格为主要因素确定中标候选供应商的评标方法。</w:t>
      </w:r>
      <w:r>
        <w:rPr>
          <w:rFonts w:hint="eastAsia"/>
          <w:b/>
          <w:bCs/>
          <w:sz w:val="28"/>
          <w:szCs w:val="28"/>
        </w:rPr>
        <w:t>报价相同时，由专家按绿色节能环保优劣顺序进行排序。</w:t>
      </w:r>
    </w:p>
    <w:p w:rsidR="004F5345" w:rsidRDefault="00AE5FED">
      <w:pPr>
        <w:adjustRightInd w:val="0"/>
        <w:snapToGrid w:val="0"/>
        <w:spacing w:line="360" w:lineRule="auto"/>
        <w:ind w:right="-10" w:firstLine="480"/>
        <w:rPr>
          <w:rFonts w:ascii="宋体" w:cs="Times New Roman"/>
          <w:b/>
          <w:bCs/>
          <w:sz w:val="28"/>
          <w:szCs w:val="28"/>
        </w:rPr>
      </w:pPr>
      <w:r>
        <w:rPr>
          <w:rFonts w:ascii="宋体" w:hAnsi="宋体" w:cs="宋体"/>
          <w:b/>
          <w:bCs/>
          <w:sz w:val="28"/>
          <w:szCs w:val="28"/>
        </w:rPr>
        <w:t>35</w:t>
      </w:r>
      <w:r>
        <w:rPr>
          <w:rFonts w:ascii="宋体" w:hAnsi="宋体" w:cs="宋体" w:hint="eastAsia"/>
          <w:b/>
          <w:bCs/>
          <w:sz w:val="28"/>
          <w:szCs w:val="28"/>
        </w:rPr>
        <w:t>、评标程序</w:t>
      </w:r>
    </w:p>
    <w:p w:rsidR="004F5345" w:rsidRDefault="00AE5FED">
      <w:pPr>
        <w:pStyle w:val="ac"/>
        <w:wordWrap w:val="0"/>
        <w:adjustRightInd/>
        <w:spacing w:line="360" w:lineRule="auto"/>
        <w:ind w:firstLineChars="200" w:firstLine="560"/>
        <w:jc w:val="both"/>
        <w:rPr>
          <w:rFonts w:cs="Times New Roman"/>
          <w:sz w:val="28"/>
          <w:szCs w:val="28"/>
        </w:rPr>
      </w:pPr>
      <w:r>
        <w:rPr>
          <w:rFonts w:hint="eastAsia"/>
          <w:sz w:val="28"/>
          <w:szCs w:val="28"/>
        </w:rPr>
        <w:t>评委会应认真研究询价文件及采购需求，应了解和熟悉招标项目的范围、性质、特征主要技术服务要求及标准、评审标准等相关内容：</w:t>
      </w:r>
    </w:p>
    <w:p w:rsidR="004F5345" w:rsidRDefault="00AE5FED">
      <w:pPr>
        <w:pStyle w:val="ac"/>
        <w:wordWrap w:val="0"/>
        <w:adjustRightInd/>
        <w:spacing w:line="360" w:lineRule="auto"/>
        <w:ind w:firstLineChars="200" w:firstLine="562"/>
        <w:jc w:val="both"/>
        <w:rPr>
          <w:rFonts w:cs="Times New Roman"/>
          <w:b/>
          <w:bCs/>
          <w:sz w:val="28"/>
          <w:szCs w:val="28"/>
        </w:rPr>
      </w:pPr>
      <w:r>
        <w:rPr>
          <w:b/>
          <w:bCs/>
          <w:sz w:val="28"/>
          <w:szCs w:val="28"/>
        </w:rPr>
        <w:t>35.1</w:t>
      </w:r>
      <w:r>
        <w:rPr>
          <w:rFonts w:hint="eastAsia"/>
          <w:sz w:val="28"/>
          <w:szCs w:val="28"/>
        </w:rPr>
        <w:t>评标委员会成员对响应文件有效性进行评审。</w:t>
      </w:r>
    </w:p>
    <w:p w:rsidR="004F5345" w:rsidRDefault="00AE5FED">
      <w:pPr>
        <w:pStyle w:val="ac"/>
        <w:wordWrap w:val="0"/>
        <w:adjustRightInd/>
        <w:spacing w:line="360" w:lineRule="auto"/>
        <w:ind w:firstLineChars="200" w:firstLine="562"/>
        <w:jc w:val="both"/>
        <w:rPr>
          <w:rFonts w:cs="Times New Roman"/>
          <w:sz w:val="28"/>
          <w:szCs w:val="28"/>
        </w:rPr>
      </w:pPr>
      <w:r>
        <w:rPr>
          <w:b/>
          <w:bCs/>
          <w:sz w:val="28"/>
          <w:szCs w:val="28"/>
        </w:rPr>
        <w:t>35.</w:t>
      </w:r>
      <w:r>
        <w:rPr>
          <w:rFonts w:hint="eastAsia"/>
          <w:b/>
          <w:bCs/>
          <w:sz w:val="28"/>
          <w:szCs w:val="28"/>
        </w:rPr>
        <w:t>2</w:t>
      </w:r>
      <w:r>
        <w:rPr>
          <w:rFonts w:hint="eastAsia"/>
          <w:sz w:val="28"/>
          <w:szCs w:val="28"/>
        </w:rPr>
        <w:t>先进行有效性评审，评标委员会根据响应文件，推荐有排序的预中标候选人，并形成评标报告。</w:t>
      </w:r>
    </w:p>
    <w:p w:rsidR="004F5345" w:rsidRDefault="00AE5FED">
      <w:pPr>
        <w:pStyle w:val="ac"/>
        <w:wordWrap w:val="0"/>
        <w:spacing w:line="360" w:lineRule="auto"/>
        <w:ind w:firstLineChars="200" w:firstLine="560"/>
        <w:jc w:val="both"/>
        <w:rPr>
          <w:rFonts w:cs="Times New Roman"/>
          <w:sz w:val="28"/>
          <w:szCs w:val="28"/>
        </w:rPr>
      </w:pPr>
      <w:r>
        <w:rPr>
          <w:sz w:val="28"/>
          <w:szCs w:val="28"/>
        </w:rPr>
        <w:t>35.</w:t>
      </w:r>
      <w:r>
        <w:rPr>
          <w:rFonts w:hint="eastAsia"/>
          <w:sz w:val="28"/>
          <w:szCs w:val="28"/>
        </w:rPr>
        <w:t>2</w:t>
      </w:r>
      <w:r>
        <w:rPr>
          <w:sz w:val="28"/>
          <w:szCs w:val="28"/>
        </w:rPr>
        <w:t>.1</w:t>
      </w:r>
      <w:r>
        <w:rPr>
          <w:rFonts w:hint="eastAsia"/>
          <w:sz w:val="28"/>
          <w:szCs w:val="28"/>
        </w:rPr>
        <w:t>评委会发现供应商的询价响应文件中对同类问题表述不一致、前后矛盾、有明显文字和计算错误的内容、有可能不符合询价文件规定等情况需要澄清时，评委会将以询标的方式告知并要求供应商以书面方式进行必要的澄清、说明或补正。对否定的竞争性谈判响应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rsidR="004F5345" w:rsidRDefault="00AE5FED">
      <w:pPr>
        <w:pStyle w:val="ac"/>
        <w:wordWrap w:val="0"/>
        <w:spacing w:line="360" w:lineRule="auto"/>
        <w:ind w:firstLineChars="200" w:firstLine="560"/>
        <w:jc w:val="both"/>
        <w:rPr>
          <w:rFonts w:cs="Times New Roman"/>
          <w:sz w:val="28"/>
          <w:szCs w:val="28"/>
        </w:rPr>
      </w:pPr>
      <w:r>
        <w:rPr>
          <w:sz w:val="28"/>
          <w:szCs w:val="28"/>
        </w:rPr>
        <w:t>35.</w:t>
      </w:r>
      <w:r>
        <w:rPr>
          <w:rFonts w:hint="eastAsia"/>
          <w:sz w:val="28"/>
          <w:szCs w:val="28"/>
        </w:rPr>
        <w:t>2</w:t>
      </w:r>
      <w:r>
        <w:rPr>
          <w:sz w:val="28"/>
          <w:szCs w:val="28"/>
        </w:rPr>
        <w:t>.2</w:t>
      </w:r>
      <w:r>
        <w:rPr>
          <w:rFonts w:hint="eastAsia"/>
          <w:sz w:val="28"/>
          <w:szCs w:val="28"/>
        </w:rPr>
        <w:t>评审报告是评标委员会根据全体评标成员签字的原始评标记录和评标结果编写的报告，评标委员会全体成员均须在评审报告上签字。评审报告应如实记录本次评标的主要过程，全面反映评标过</w:t>
      </w:r>
      <w:r>
        <w:rPr>
          <w:rFonts w:hint="eastAsia"/>
          <w:sz w:val="28"/>
          <w:szCs w:val="28"/>
        </w:rPr>
        <w:lastRenderedPageBreak/>
        <w:t>程中的各种不同的意见，以及其他澄清、说明、补正事项。</w:t>
      </w:r>
    </w:p>
    <w:p w:rsidR="004F5345" w:rsidRDefault="00AE5FED">
      <w:pPr>
        <w:pStyle w:val="ac"/>
        <w:wordWrap w:val="0"/>
        <w:spacing w:line="360" w:lineRule="auto"/>
        <w:ind w:firstLineChars="200" w:firstLine="560"/>
        <w:jc w:val="both"/>
        <w:rPr>
          <w:rFonts w:cs="Times New Roman"/>
          <w:sz w:val="28"/>
          <w:szCs w:val="28"/>
        </w:rPr>
      </w:pPr>
      <w:r>
        <w:rPr>
          <w:sz w:val="28"/>
          <w:szCs w:val="28"/>
        </w:rPr>
        <w:t>35.</w:t>
      </w:r>
      <w:r>
        <w:rPr>
          <w:rFonts w:hint="eastAsia"/>
          <w:sz w:val="28"/>
          <w:szCs w:val="28"/>
        </w:rPr>
        <w:t>2</w:t>
      </w:r>
      <w:r>
        <w:rPr>
          <w:sz w:val="28"/>
          <w:szCs w:val="28"/>
        </w:rPr>
        <w:t>.3</w:t>
      </w:r>
      <w:r>
        <w:rPr>
          <w:rFonts w:hint="eastAsia"/>
          <w:sz w:val="28"/>
          <w:szCs w:val="28"/>
        </w:rPr>
        <w:t>评标委员会在评标过程中发现的问题，应当区别情形及时</w:t>
      </w:r>
      <w:proofErr w:type="gramStart"/>
      <w:r>
        <w:rPr>
          <w:rFonts w:hint="eastAsia"/>
          <w:sz w:val="28"/>
          <w:szCs w:val="28"/>
        </w:rPr>
        <w:t>作出</w:t>
      </w:r>
      <w:proofErr w:type="gramEnd"/>
      <w:r>
        <w:rPr>
          <w:rFonts w:hint="eastAsia"/>
          <w:sz w:val="28"/>
          <w:szCs w:val="28"/>
        </w:rPr>
        <w:t>处理。</w:t>
      </w:r>
    </w:p>
    <w:p w:rsidR="004F5345" w:rsidRDefault="00AE5FED">
      <w:pPr>
        <w:pStyle w:val="ac"/>
        <w:wordWrap w:val="0"/>
        <w:spacing w:line="360" w:lineRule="auto"/>
        <w:ind w:firstLineChars="200" w:firstLine="560"/>
        <w:jc w:val="both"/>
        <w:rPr>
          <w:rFonts w:cs="Times New Roman"/>
          <w:sz w:val="28"/>
          <w:szCs w:val="28"/>
        </w:rPr>
      </w:pPr>
      <w:r>
        <w:rPr>
          <w:sz w:val="28"/>
          <w:szCs w:val="28"/>
        </w:rPr>
        <w:t>35.</w:t>
      </w:r>
      <w:r>
        <w:rPr>
          <w:rFonts w:hint="eastAsia"/>
          <w:sz w:val="28"/>
          <w:szCs w:val="28"/>
        </w:rPr>
        <w:t>2</w:t>
      </w:r>
      <w:r>
        <w:rPr>
          <w:sz w:val="28"/>
          <w:szCs w:val="28"/>
        </w:rPr>
        <w:t>.4</w:t>
      </w:r>
      <w:r>
        <w:rPr>
          <w:rFonts w:hint="eastAsia"/>
          <w:color w:val="FF0000"/>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4F5345" w:rsidRDefault="00AE5FED">
      <w:pPr>
        <w:pStyle w:val="ac"/>
        <w:wordWrap w:val="0"/>
        <w:adjustRightInd/>
        <w:spacing w:line="360" w:lineRule="auto"/>
        <w:ind w:firstLineChars="200" w:firstLine="562"/>
        <w:jc w:val="both"/>
        <w:rPr>
          <w:rFonts w:cs="Times New Roman"/>
          <w:b/>
          <w:bCs/>
          <w:sz w:val="28"/>
          <w:szCs w:val="28"/>
        </w:rPr>
      </w:pPr>
      <w:r>
        <w:rPr>
          <w:b/>
          <w:bCs/>
          <w:sz w:val="28"/>
          <w:szCs w:val="28"/>
        </w:rPr>
        <w:t>35.</w:t>
      </w:r>
      <w:r>
        <w:rPr>
          <w:rFonts w:hint="eastAsia"/>
          <w:b/>
          <w:bCs/>
          <w:sz w:val="28"/>
          <w:szCs w:val="28"/>
        </w:rPr>
        <w:t>2</w:t>
      </w:r>
      <w:r>
        <w:rPr>
          <w:b/>
          <w:bCs/>
          <w:sz w:val="28"/>
          <w:szCs w:val="28"/>
        </w:rPr>
        <w:t>.5</w:t>
      </w:r>
      <w:r>
        <w:rPr>
          <w:rFonts w:hint="eastAsia"/>
          <w:b/>
          <w:bCs/>
          <w:sz w:val="28"/>
          <w:szCs w:val="28"/>
        </w:rPr>
        <w:t>、如询价文件中要求提供原件进行审查的，各供应商应按询价文件要求将相关原件材料等带到开标现场，在开标截止时间前一并递交，迟交将不接收。相关原件的复印件或影印件应当加盖公章装订入询价响应文件，由评标专家进行评审。</w:t>
      </w:r>
    </w:p>
    <w:p w:rsidR="004F5345" w:rsidRDefault="00AE5FED">
      <w:pPr>
        <w:spacing w:line="360" w:lineRule="auto"/>
        <w:ind w:firstLine="549"/>
        <w:rPr>
          <w:rFonts w:ascii="宋体" w:cs="Times New Roman"/>
          <w:kern w:val="0"/>
          <w:sz w:val="28"/>
          <w:szCs w:val="28"/>
        </w:rPr>
      </w:pPr>
      <w:r>
        <w:rPr>
          <w:rFonts w:ascii="宋体" w:hAnsi="宋体" w:cs="宋体"/>
          <w:sz w:val="28"/>
          <w:szCs w:val="28"/>
        </w:rPr>
        <w:t>35.</w:t>
      </w:r>
      <w:r>
        <w:rPr>
          <w:rFonts w:ascii="宋体" w:hAnsi="宋体" w:cs="宋体" w:hint="eastAsia"/>
          <w:sz w:val="28"/>
          <w:szCs w:val="28"/>
        </w:rPr>
        <w:t>2</w:t>
      </w:r>
      <w:r>
        <w:rPr>
          <w:rFonts w:ascii="宋体" w:hAnsi="宋体" w:cs="宋体"/>
          <w:sz w:val="28"/>
          <w:szCs w:val="28"/>
        </w:rPr>
        <w:t>.</w:t>
      </w:r>
      <w:r>
        <w:rPr>
          <w:rFonts w:ascii="宋体" w:hAnsi="宋体" w:cs="宋体"/>
          <w:kern w:val="0"/>
          <w:sz w:val="28"/>
          <w:szCs w:val="28"/>
        </w:rPr>
        <w:t>6</w:t>
      </w:r>
      <w:r>
        <w:rPr>
          <w:rFonts w:ascii="宋体" w:hAnsi="宋体" w:cs="宋体" w:hint="eastAsia"/>
          <w:sz w:val="28"/>
          <w:szCs w:val="28"/>
        </w:rPr>
        <w:t>评标委员会</w:t>
      </w:r>
      <w:r>
        <w:rPr>
          <w:rFonts w:ascii="宋体" w:hAnsi="宋体" w:cs="宋体" w:hint="eastAsia"/>
          <w:kern w:val="0"/>
          <w:sz w:val="28"/>
          <w:szCs w:val="28"/>
        </w:rPr>
        <w:t>评审询价响应文件依据为询价响应文件以及按询价文件要求递交的其它资料。</w:t>
      </w:r>
    </w:p>
    <w:p w:rsidR="004F5345" w:rsidRDefault="00AE5FED">
      <w:pPr>
        <w:pStyle w:val="ac"/>
        <w:wordWrap w:val="0"/>
        <w:spacing w:line="360" w:lineRule="auto"/>
        <w:ind w:firstLineChars="200" w:firstLine="560"/>
        <w:jc w:val="both"/>
        <w:rPr>
          <w:rFonts w:cs="Times New Roman"/>
          <w:sz w:val="28"/>
          <w:szCs w:val="28"/>
        </w:rPr>
      </w:pPr>
      <w:r>
        <w:rPr>
          <w:sz w:val="28"/>
          <w:szCs w:val="28"/>
        </w:rPr>
        <w:t>35.</w:t>
      </w:r>
      <w:r>
        <w:rPr>
          <w:rFonts w:hint="eastAsia"/>
          <w:sz w:val="28"/>
          <w:szCs w:val="28"/>
        </w:rPr>
        <w:t>2</w:t>
      </w:r>
      <w:r>
        <w:rPr>
          <w:sz w:val="28"/>
          <w:szCs w:val="28"/>
        </w:rPr>
        <w:t>.7</w:t>
      </w:r>
      <w:r>
        <w:rPr>
          <w:rFonts w:hint="eastAsia"/>
          <w:sz w:val="28"/>
          <w:szCs w:val="28"/>
        </w:rPr>
        <w:t>评标委员会和评标工作人员应严格遵守国家的法律、法规和规章制度；严格按照本次询价文件进行评标；公正廉洁、不徇私情，不得损害国家利益；保护采购人、供应商的合法权益。</w:t>
      </w:r>
    </w:p>
    <w:p w:rsidR="004F5345" w:rsidRDefault="00AE5FED">
      <w:pPr>
        <w:pStyle w:val="ac"/>
        <w:wordWrap w:val="0"/>
        <w:spacing w:line="360" w:lineRule="auto"/>
        <w:ind w:firstLineChars="200" w:firstLine="560"/>
        <w:jc w:val="both"/>
        <w:rPr>
          <w:rFonts w:cs="Times New Roman"/>
          <w:sz w:val="28"/>
          <w:szCs w:val="28"/>
        </w:rPr>
      </w:pPr>
      <w:r>
        <w:rPr>
          <w:sz w:val="28"/>
          <w:szCs w:val="28"/>
        </w:rPr>
        <w:t>35.</w:t>
      </w:r>
      <w:r>
        <w:rPr>
          <w:rFonts w:hint="eastAsia"/>
          <w:sz w:val="28"/>
          <w:szCs w:val="28"/>
        </w:rPr>
        <w:t>3评标委员会发现采购文件内容违反国家有关强制性规定的，应当停止评审并向采购人及采购代理机构说明情况。</w:t>
      </w:r>
    </w:p>
    <w:p w:rsidR="004F5345" w:rsidRDefault="00AE5FED">
      <w:pPr>
        <w:pStyle w:val="ac"/>
        <w:wordWrap w:val="0"/>
        <w:adjustRightInd/>
        <w:ind w:firstLineChars="200" w:firstLine="562"/>
        <w:jc w:val="both"/>
        <w:rPr>
          <w:rFonts w:cs="Times New Roman"/>
          <w:b/>
          <w:bCs/>
          <w:color w:val="000000"/>
          <w:sz w:val="28"/>
          <w:szCs w:val="28"/>
        </w:rPr>
      </w:pPr>
      <w:r>
        <w:rPr>
          <w:b/>
          <w:bCs/>
          <w:color w:val="000000"/>
          <w:sz w:val="28"/>
          <w:szCs w:val="28"/>
        </w:rPr>
        <w:t>36</w:t>
      </w:r>
      <w:r>
        <w:rPr>
          <w:rFonts w:hint="eastAsia"/>
          <w:b/>
          <w:bCs/>
          <w:color w:val="000000"/>
          <w:sz w:val="28"/>
          <w:szCs w:val="28"/>
        </w:rPr>
        <w:t>、有效性审查</w:t>
      </w:r>
    </w:p>
    <w:p w:rsidR="004F5345" w:rsidRDefault="00AE5FED">
      <w:pPr>
        <w:widowControl/>
        <w:jc w:val="left"/>
        <w:rPr>
          <w:rFonts w:ascii="宋体" w:hAnsi="宋体" w:cs="宋体"/>
          <w:b/>
          <w:bCs/>
          <w:kern w:val="0"/>
          <w:sz w:val="28"/>
          <w:szCs w:val="28"/>
        </w:rPr>
      </w:pPr>
      <w:r>
        <w:rPr>
          <w:rFonts w:ascii="宋体" w:hAnsi="宋体" w:cs="宋体" w:hint="eastAsia"/>
          <w:b/>
          <w:bCs/>
          <w:kern w:val="0"/>
          <w:sz w:val="28"/>
          <w:szCs w:val="28"/>
        </w:rPr>
        <w:t>若有一项不通过，作无效标处理。</w:t>
      </w:r>
    </w:p>
    <w:p w:rsidR="004F5345" w:rsidRDefault="004F5345">
      <w:pPr>
        <w:widowControl/>
        <w:jc w:val="left"/>
        <w:rPr>
          <w:rFonts w:ascii="宋体" w:hAnsi="宋体" w:cs="宋体"/>
          <w:b/>
          <w:bCs/>
          <w:kern w:val="0"/>
          <w:sz w:val="28"/>
          <w:szCs w:val="28"/>
        </w:rPr>
      </w:pPr>
    </w:p>
    <w:p w:rsidR="004F5345" w:rsidRDefault="004F5345">
      <w:pPr>
        <w:widowControl/>
        <w:jc w:val="left"/>
        <w:rPr>
          <w:rFonts w:ascii="宋体" w:hAnsi="宋体" w:cs="宋体"/>
          <w:b/>
          <w:bCs/>
          <w:kern w:val="0"/>
          <w:sz w:val="28"/>
          <w:szCs w:val="28"/>
        </w:rPr>
      </w:pPr>
    </w:p>
    <w:p w:rsidR="004F5345" w:rsidRDefault="004F5345">
      <w:pPr>
        <w:widowControl/>
        <w:jc w:val="left"/>
        <w:rPr>
          <w:rFonts w:ascii="宋体" w:hAnsi="宋体" w:cs="宋体"/>
          <w:b/>
          <w:bCs/>
          <w:kern w:val="0"/>
          <w:sz w:val="28"/>
          <w:szCs w:val="28"/>
        </w:rPr>
      </w:pPr>
    </w:p>
    <w:p w:rsidR="004F5345" w:rsidRDefault="004F5345">
      <w:pPr>
        <w:pStyle w:val="ac"/>
        <w:wordWrap w:val="0"/>
        <w:adjustRightInd/>
        <w:ind w:firstLineChars="200" w:firstLine="562"/>
        <w:jc w:val="both"/>
        <w:rPr>
          <w:rFonts w:cs="Times New Roman"/>
          <w:b/>
          <w:bCs/>
          <w:color w:val="000000"/>
          <w:sz w:val="28"/>
          <w:szCs w:val="28"/>
        </w:rPr>
      </w:pPr>
    </w:p>
    <w:tbl>
      <w:tblPr>
        <w:tblW w:w="10195" w:type="dxa"/>
        <w:jc w:val="center"/>
        <w:tblLayout w:type="fixed"/>
        <w:tblLook w:val="04A0"/>
      </w:tblPr>
      <w:tblGrid>
        <w:gridCol w:w="816"/>
        <w:gridCol w:w="1807"/>
        <w:gridCol w:w="4320"/>
        <w:gridCol w:w="3252"/>
      </w:tblGrid>
      <w:tr w:rsidR="004F5345">
        <w:trPr>
          <w:trHeight w:val="588"/>
          <w:jc w:val="center"/>
        </w:trPr>
        <w:tc>
          <w:tcPr>
            <w:tcW w:w="816"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wordWrap w:val="0"/>
              <w:adjustRightInd/>
              <w:jc w:val="both"/>
              <w:rPr>
                <w:rFonts w:cs="Times New Roman"/>
                <w:sz w:val="28"/>
                <w:szCs w:val="28"/>
              </w:rPr>
            </w:pPr>
            <w:r>
              <w:rPr>
                <w:rFonts w:hint="eastAsia"/>
                <w:sz w:val="28"/>
                <w:szCs w:val="28"/>
              </w:rPr>
              <w:t>序号</w:t>
            </w:r>
          </w:p>
        </w:tc>
        <w:tc>
          <w:tcPr>
            <w:tcW w:w="1807"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wordWrap w:val="0"/>
              <w:adjustRightInd/>
              <w:jc w:val="both"/>
              <w:rPr>
                <w:rFonts w:cs="Times New Roman"/>
                <w:sz w:val="28"/>
                <w:szCs w:val="28"/>
              </w:rPr>
            </w:pPr>
            <w:r>
              <w:rPr>
                <w:rFonts w:hint="eastAsia"/>
                <w:sz w:val="28"/>
                <w:szCs w:val="28"/>
              </w:rPr>
              <w:t>项目内容</w:t>
            </w:r>
          </w:p>
        </w:tc>
        <w:tc>
          <w:tcPr>
            <w:tcW w:w="4320"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合格条件</w:t>
            </w:r>
          </w:p>
        </w:tc>
        <w:tc>
          <w:tcPr>
            <w:tcW w:w="3252"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审核材料要求</w:t>
            </w:r>
          </w:p>
        </w:tc>
      </w:tr>
      <w:tr w:rsidR="004F5345">
        <w:trPr>
          <w:trHeight w:val="848"/>
          <w:jc w:val="center"/>
        </w:trPr>
        <w:tc>
          <w:tcPr>
            <w:tcW w:w="816"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adjustRightInd/>
              <w:jc w:val="both"/>
              <w:rPr>
                <w:sz w:val="28"/>
                <w:szCs w:val="28"/>
              </w:rPr>
            </w:pPr>
            <w:r>
              <w:rPr>
                <w:sz w:val="28"/>
                <w:szCs w:val="28"/>
              </w:rPr>
              <w:t>1</w:t>
            </w:r>
          </w:p>
        </w:tc>
        <w:tc>
          <w:tcPr>
            <w:tcW w:w="1807"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授权委托书</w:t>
            </w:r>
          </w:p>
        </w:tc>
        <w:tc>
          <w:tcPr>
            <w:tcW w:w="4320" w:type="dxa"/>
            <w:tcBorders>
              <w:top w:val="single" w:sz="6" w:space="0" w:color="auto"/>
              <w:left w:val="single" w:sz="6" w:space="0" w:color="auto"/>
              <w:bottom w:val="single" w:sz="6"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供应商授权的委托代理人有合法、有效的委托书，委托书按相应要求签字或盖章。同时委托人符合文件相关要求。</w:t>
            </w:r>
          </w:p>
        </w:tc>
        <w:tc>
          <w:tcPr>
            <w:tcW w:w="3252" w:type="dxa"/>
            <w:tcBorders>
              <w:top w:val="single" w:sz="6" w:space="0" w:color="auto"/>
              <w:left w:val="single" w:sz="6" w:space="0" w:color="auto"/>
              <w:bottom w:val="single" w:sz="6" w:space="0" w:color="auto"/>
              <w:right w:val="single" w:sz="6" w:space="0" w:color="auto"/>
            </w:tcBorders>
            <w:vAlign w:val="center"/>
          </w:tcPr>
          <w:p w:rsidR="004F5345" w:rsidRDefault="00AE5FED">
            <w:pPr>
              <w:wordWrap w:val="0"/>
              <w:rPr>
                <w:rFonts w:cs="Times New Roman"/>
                <w:sz w:val="28"/>
                <w:szCs w:val="28"/>
              </w:rPr>
            </w:pPr>
            <w:r>
              <w:rPr>
                <w:rFonts w:cs="宋体" w:hint="eastAsia"/>
                <w:sz w:val="28"/>
                <w:szCs w:val="28"/>
              </w:rPr>
              <w:t>提供授权委托书原件装订入响应文件。（</w:t>
            </w:r>
            <w:r>
              <w:rPr>
                <w:rFonts w:ascii="宋体" w:hAnsi="宋体" w:cs="宋体" w:hint="eastAsia"/>
                <w:sz w:val="28"/>
                <w:szCs w:val="28"/>
              </w:rPr>
              <w:t>法定代表人参加投标的无需投标授权书，提供身份证明复印件或影印件。</w:t>
            </w:r>
            <w:r>
              <w:rPr>
                <w:rFonts w:hint="eastAsia"/>
                <w:sz w:val="28"/>
                <w:szCs w:val="28"/>
              </w:rPr>
              <w:t>）</w:t>
            </w:r>
          </w:p>
        </w:tc>
      </w:tr>
      <w:tr w:rsidR="004F5345">
        <w:trPr>
          <w:trHeight w:val="613"/>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sz w:val="28"/>
                <w:szCs w:val="28"/>
              </w:rPr>
              <w:t>2</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rFonts w:cs="Times New Roman"/>
                <w:sz w:val="28"/>
                <w:szCs w:val="28"/>
              </w:rPr>
            </w:pPr>
            <w:r>
              <w:rPr>
                <w:rFonts w:hint="eastAsia"/>
                <w:sz w:val="28"/>
                <w:szCs w:val="28"/>
              </w:rPr>
              <w:t>投标保证金（如有）</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保证金具体应通过下述形式为本次投标提供担保。</w:t>
            </w:r>
          </w:p>
          <w:p w:rsidR="004F5345" w:rsidRDefault="00AE5FED">
            <w:pPr>
              <w:pStyle w:val="ac"/>
              <w:wordWrap w:val="0"/>
              <w:adjustRightInd/>
              <w:ind w:firstLineChars="200" w:firstLine="560"/>
              <w:jc w:val="both"/>
              <w:rPr>
                <w:rFonts w:cs="Times New Roman"/>
                <w:sz w:val="28"/>
                <w:szCs w:val="28"/>
              </w:rPr>
            </w:pPr>
            <w:r>
              <w:rPr>
                <w:rFonts w:hint="eastAsia"/>
                <w:sz w:val="28"/>
                <w:szCs w:val="28"/>
              </w:rPr>
              <w:t>按招标文件规定的金额、</w:t>
            </w:r>
            <w:proofErr w:type="gramStart"/>
            <w:r>
              <w:rPr>
                <w:rFonts w:hint="eastAsia"/>
                <w:sz w:val="28"/>
                <w:szCs w:val="28"/>
              </w:rPr>
              <w:t>帐号</w:t>
            </w:r>
            <w:proofErr w:type="gramEnd"/>
            <w:r>
              <w:rPr>
                <w:rFonts w:hint="eastAsia"/>
                <w:sz w:val="28"/>
                <w:szCs w:val="28"/>
              </w:rPr>
              <w:t>、</w:t>
            </w:r>
            <w:proofErr w:type="gramStart"/>
            <w:r>
              <w:rPr>
                <w:rFonts w:hint="eastAsia"/>
                <w:sz w:val="28"/>
                <w:szCs w:val="28"/>
              </w:rPr>
              <w:t>帐户</w:t>
            </w:r>
            <w:proofErr w:type="gramEnd"/>
            <w:r>
              <w:rPr>
                <w:rFonts w:hint="eastAsia"/>
                <w:sz w:val="28"/>
                <w:szCs w:val="28"/>
              </w:rPr>
              <w:t>、提交形式等要求从供应商账户转入投标保证金并在招标文件规定的截止时间前足额到达指定账户。</w:t>
            </w:r>
          </w:p>
          <w:p w:rsidR="004F5345" w:rsidRDefault="00AE5FED">
            <w:pPr>
              <w:spacing w:line="360" w:lineRule="auto"/>
              <w:ind w:firstLine="549"/>
              <w:rPr>
                <w:rFonts w:ascii="宋体" w:cs="Times New Roman"/>
                <w:sz w:val="28"/>
                <w:szCs w:val="28"/>
              </w:rPr>
            </w:pPr>
            <w:r>
              <w:rPr>
                <w:rFonts w:ascii="宋体" w:hAnsi="宋体" w:cs="宋体" w:hint="eastAsia"/>
                <w:kern w:val="0"/>
                <w:sz w:val="28"/>
                <w:szCs w:val="28"/>
              </w:rPr>
              <w:t>投标保证金缴纳人名称与供应商名称应当一致，名称不一致的，投标无效。分公司或子公司或其它途径代缴投标保证金，视同名称不一致。</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提供银行回单复印件或影印件加盖公章装订入响应文件。</w:t>
            </w:r>
          </w:p>
        </w:tc>
      </w:tr>
      <w:tr w:rsidR="004F5345">
        <w:trPr>
          <w:trHeight w:val="588"/>
          <w:jc w:val="center"/>
        </w:trPr>
        <w:tc>
          <w:tcPr>
            <w:tcW w:w="816" w:type="dxa"/>
            <w:vMerge w:val="restart"/>
            <w:tcBorders>
              <w:top w:val="single" w:sz="4" w:space="0" w:color="auto"/>
              <w:left w:val="single" w:sz="6" w:space="0" w:color="auto"/>
              <w:right w:val="single" w:sz="6" w:space="0" w:color="auto"/>
            </w:tcBorders>
            <w:vAlign w:val="center"/>
          </w:tcPr>
          <w:p w:rsidR="004F5345" w:rsidRDefault="00AE5FED">
            <w:pPr>
              <w:pStyle w:val="ac"/>
              <w:wordWrap w:val="0"/>
              <w:adjustRightInd/>
              <w:jc w:val="both"/>
              <w:rPr>
                <w:sz w:val="28"/>
                <w:szCs w:val="28"/>
              </w:rPr>
            </w:pPr>
            <w:r>
              <w:rPr>
                <w:sz w:val="28"/>
                <w:szCs w:val="28"/>
              </w:rPr>
              <w:t>3</w:t>
            </w:r>
          </w:p>
        </w:tc>
        <w:tc>
          <w:tcPr>
            <w:tcW w:w="1807" w:type="dxa"/>
            <w:vMerge w:val="restart"/>
            <w:tcBorders>
              <w:top w:val="single" w:sz="4" w:space="0" w:color="auto"/>
              <w:left w:val="single" w:sz="6" w:space="0" w:color="auto"/>
              <w:right w:val="single" w:sz="6" w:space="0" w:color="auto"/>
            </w:tcBorders>
            <w:vAlign w:val="center"/>
          </w:tcPr>
          <w:p w:rsidR="004F5345" w:rsidRDefault="00AE5FED">
            <w:pPr>
              <w:pStyle w:val="ac"/>
              <w:wordWrap w:val="0"/>
              <w:adjustRightInd/>
              <w:jc w:val="both"/>
              <w:rPr>
                <w:rFonts w:cs="Times New Roman"/>
                <w:sz w:val="28"/>
                <w:szCs w:val="28"/>
              </w:rPr>
            </w:pPr>
            <w:r>
              <w:rPr>
                <w:rFonts w:hint="eastAsia"/>
                <w:sz w:val="28"/>
                <w:szCs w:val="28"/>
              </w:rPr>
              <w:t>需要提供的</w:t>
            </w:r>
            <w:r>
              <w:rPr>
                <w:rFonts w:hint="eastAsia"/>
                <w:sz w:val="28"/>
                <w:szCs w:val="28"/>
              </w:rPr>
              <w:lastRenderedPageBreak/>
              <w:t>投标资格证明资料</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lastRenderedPageBreak/>
              <w:t>满足《中华人民共和国政府采</w:t>
            </w:r>
            <w:r>
              <w:rPr>
                <w:rFonts w:hint="eastAsia"/>
                <w:sz w:val="28"/>
                <w:szCs w:val="28"/>
              </w:rPr>
              <w:lastRenderedPageBreak/>
              <w:t>购法》第二十二条的相应要求，能独立承担民事责任，且具有从事本项目的经营范围和能力。</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lastRenderedPageBreak/>
              <w:t>提供营业执照或事</w:t>
            </w:r>
            <w:r>
              <w:rPr>
                <w:rFonts w:hint="eastAsia"/>
                <w:sz w:val="28"/>
                <w:szCs w:val="28"/>
              </w:rPr>
              <w:lastRenderedPageBreak/>
              <w:t>业单位法人证书副本或其它相应证件（提供复印件或影印件装订入响应文件）</w:t>
            </w:r>
          </w:p>
        </w:tc>
      </w:tr>
      <w:tr w:rsidR="004F5345">
        <w:trPr>
          <w:trHeight w:val="588"/>
          <w:jc w:val="center"/>
        </w:trPr>
        <w:tc>
          <w:tcPr>
            <w:tcW w:w="816" w:type="dxa"/>
            <w:vMerge/>
            <w:tcBorders>
              <w:left w:val="single" w:sz="6" w:space="0" w:color="auto"/>
              <w:right w:val="single" w:sz="6" w:space="0" w:color="auto"/>
            </w:tcBorders>
            <w:vAlign w:val="center"/>
          </w:tcPr>
          <w:p w:rsidR="004F5345" w:rsidRDefault="004F5345">
            <w:pPr>
              <w:pStyle w:val="ac"/>
              <w:wordWrap w:val="0"/>
              <w:adjustRightInd/>
              <w:jc w:val="both"/>
              <w:rPr>
                <w:rFonts w:cs="Times New Roman"/>
                <w:sz w:val="28"/>
                <w:szCs w:val="28"/>
              </w:rPr>
            </w:pPr>
          </w:p>
        </w:tc>
        <w:tc>
          <w:tcPr>
            <w:tcW w:w="1807" w:type="dxa"/>
            <w:vMerge/>
            <w:tcBorders>
              <w:left w:val="single" w:sz="6" w:space="0" w:color="auto"/>
              <w:right w:val="single" w:sz="6" w:space="0" w:color="auto"/>
            </w:tcBorders>
            <w:vAlign w:val="center"/>
          </w:tcPr>
          <w:p w:rsidR="004F5345" w:rsidRDefault="004F5345">
            <w:pPr>
              <w:pStyle w:val="ac"/>
              <w:wordWrap w:val="0"/>
              <w:adjustRightInd/>
              <w:jc w:val="both"/>
              <w:rPr>
                <w:rFonts w:cs="Times New Roman"/>
                <w:sz w:val="28"/>
                <w:szCs w:val="28"/>
              </w:rPr>
            </w:pP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w:t>
            </w:r>
          </w:p>
        </w:tc>
      </w:tr>
      <w:tr w:rsidR="004F5345">
        <w:trPr>
          <w:trHeight w:val="588"/>
          <w:jc w:val="center"/>
        </w:trPr>
        <w:tc>
          <w:tcPr>
            <w:tcW w:w="816" w:type="dxa"/>
            <w:vMerge/>
            <w:tcBorders>
              <w:left w:val="single" w:sz="6" w:space="0" w:color="auto"/>
              <w:bottom w:val="single" w:sz="4" w:space="0" w:color="auto"/>
              <w:right w:val="single" w:sz="6" w:space="0" w:color="auto"/>
            </w:tcBorders>
            <w:vAlign w:val="center"/>
          </w:tcPr>
          <w:p w:rsidR="004F5345" w:rsidRDefault="004F5345">
            <w:pPr>
              <w:pStyle w:val="ac"/>
              <w:wordWrap w:val="0"/>
              <w:adjustRightInd/>
              <w:jc w:val="both"/>
              <w:rPr>
                <w:rFonts w:cs="Times New Roman"/>
                <w:sz w:val="28"/>
                <w:szCs w:val="28"/>
              </w:rPr>
            </w:pPr>
          </w:p>
        </w:tc>
        <w:tc>
          <w:tcPr>
            <w:tcW w:w="1807" w:type="dxa"/>
            <w:vMerge/>
            <w:tcBorders>
              <w:left w:val="single" w:sz="6" w:space="0" w:color="auto"/>
              <w:bottom w:val="single" w:sz="4" w:space="0" w:color="auto"/>
              <w:right w:val="single" w:sz="6" w:space="0" w:color="auto"/>
            </w:tcBorders>
            <w:vAlign w:val="center"/>
          </w:tcPr>
          <w:p w:rsidR="004F5345" w:rsidRDefault="004F5345">
            <w:pPr>
              <w:pStyle w:val="ac"/>
              <w:wordWrap w:val="0"/>
              <w:adjustRightInd/>
              <w:jc w:val="both"/>
              <w:rPr>
                <w:rFonts w:cs="Times New Roman"/>
                <w:sz w:val="28"/>
                <w:szCs w:val="28"/>
              </w:rPr>
            </w:pP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w:t>
            </w:r>
          </w:p>
        </w:tc>
      </w:tr>
      <w:tr w:rsidR="004F5345">
        <w:trPr>
          <w:trHeight w:val="588"/>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sz w:val="28"/>
                <w:szCs w:val="28"/>
              </w:rPr>
              <w:t>4</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联合体投标</w:t>
            </w:r>
          </w:p>
          <w:p w:rsidR="004F5345" w:rsidRDefault="00AE5FED">
            <w:pPr>
              <w:pStyle w:val="ac"/>
              <w:adjustRightInd/>
              <w:jc w:val="both"/>
              <w:rPr>
                <w:rFonts w:cs="Times New Roman"/>
                <w:sz w:val="28"/>
                <w:szCs w:val="28"/>
              </w:rPr>
            </w:pPr>
            <w:r>
              <w:rPr>
                <w:rFonts w:hint="eastAsia"/>
                <w:sz w:val="28"/>
                <w:szCs w:val="28"/>
              </w:rPr>
              <w:t>（如有，右同）</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如为联合体投标的，需提供相应的联合体协议及其它材料；</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提供联合体协议复印件或影印件装订入响应文件。</w:t>
            </w:r>
          </w:p>
        </w:tc>
      </w:tr>
      <w:tr w:rsidR="004F5345">
        <w:trPr>
          <w:trHeight w:val="1533"/>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rFonts w:hint="eastAsia"/>
                <w:sz w:val="28"/>
                <w:szCs w:val="28"/>
              </w:rPr>
              <w:t>5</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标书规范性</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ind w:firstLineChars="200" w:firstLine="560"/>
              <w:jc w:val="both"/>
              <w:rPr>
                <w:rFonts w:cs="Times New Roman"/>
                <w:sz w:val="28"/>
                <w:szCs w:val="28"/>
              </w:rPr>
            </w:pPr>
            <w:r>
              <w:rPr>
                <w:rFonts w:hint="eastAsia"/>
                <w:sz w:val="28"/>
                <w:szCs w:val="28"/>
              </w:rPr>
              <w:t>响应文件装订、密封、标记、递交等符合招标文件的要求。</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4F5345">
            <w:pPr>
              <w:pStyle w:val="ac"/>
              <w:wordWrap w:val="0"/>
              <w:adjustRightInd/>
              <w:ind w:firstLineChars="200" w:firstLine="560"/>
              <w:jc w:val="both"/>
              <w:rPr>
                <w:rFonts w:cs="Times New Roman"/>
                <w:sz w:val="28"/>
                <w:szCs w:val="28"/>
              </w:rPr>
            </w:pPr>
          </w:p>
        </w:tc>
      </w:tr>
      <w:tr w:rsidR="004F5345">
        <w:trPr>
          <w:trHeight w:val="588"/>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rFonts w:hint="eastAsia"/>
                <w:sz w:val="28"/>
                <w:szCs w:val="28"/>
              </w:rPr>
              <w:t>6</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标书盖章</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ind w:firstLineChars="200" w:firstLine="560"/>
              <w:jc w:val="both"/>
              <w:rPr>
                <w:rFonts w:cs="Times New Roman"/>
                <w:sz w:val="28"/>
                <w:szCs w:val="28"/>
              </w:rPr>
            </w:pPr>
            <w:r>
              <w:rPr>
                <w:rFonts w:hint="eastAsia"/>
                <w:sz w:val="28"/>
                <w:szCs w:val="28"/>
              </w:rPr>
              <w:t>响应文件盖章符合招标文件的要求。</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4F5345">
            <w:pPr>
              <w:pStyle w:val="ac"/>
              <w:wordWrap w:val="0"/>
              <w:adjustRightInd/>
              <w:ind w:firstLineChars="200" w:firstLine="560"/>
              <w:jc w:val="both"/>
              <w:rPr>
                <w:rFonts w:cs="Times New Roman"/>
                <w:sz w:val="28"/>
                <w:szCs w:val="28"/>
              </w:rPr>
            </w:pPr>
          </w:p>
        </w:tc>
      </w:tr>
      <w:tr w:rsidR="004F5345">
        <w:trPr>
          <w:trHeight w:val="588"/>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rFonts w:hint="eastAsia"/>
                <w:sz w:val="28"/>
                <w:szCs w:val="28"/>
              </w:rPr>
              <w:t>7</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标书响应情况</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ind w:firstLineChars="200" w:firstLine="560"/>
              <w:jc w:val="both"/>
              <w:rPr>
                <w:rFonts w:cs="Times New Roman"/>
                <w:sz w:val="28"/>
                <w:szCs w:val="28"/>
              </w:rPr>
            </w:pPr>
            <w:r>
              <w:rPr>
                <w:rFonts w:hint="eastAsia"/>
                <w:sz w:val="28"/>
                <w:szCs w:val="28"/>
              </w:rPr>
              <w:t>质量标准要求、交货期响应、质保期响应、供货安装、售后服务体系</w:t>
            </w:r>
            <w:proofErr w:type="gramStart"/>
            <w:r>
              <w:rPr>
                <w:rFonts w:hint="eastAsia"/>
                <w:sz w:val="28"/>
                <w:szCs w:val="28"/>
              </w:rPr>
              <w:t>与维保等</w:t>
            </w:r>
            <w:proofErr w:type="gramEnd"/>
            <w:r>
              <w:rPr>
                <w:rFonts w:hint="eastAsia"/>
                <w:sz w:val="28"/>
                <w:szCs w:val="28"/>
              </w:rPr>
              <w:t>内容满足询价文件的实质性要求。</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4F5345">
            <w:pPr>
              <w:pStyle w:val="ac"/>
              <w:wordWrap w:val="0"/>
              <w:adjustRightInd/>
              <w:ind w:firstLineChars="200" w:firstLine="560"/>
              <w:jc w:val="both"/>
              <w:rPr>
                <w:rFonts w:cs="Times New Roman"/>
                <w:sz w:val="28"/>
                <w:szCs w:val="28"/>
              </w:rPr>
            </w:pPr>
          </w:p>
        </w:tc>
      </w:tr>
      <w:tr w:rsidR="004F5345">
        <w:trPr>
          <w:trHeight w:val="588"/>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rFonts w:hint="eastAsia"/>
                <w:sz w:val="28"/>
                <w:szCs w:val="28"/>
              </w:rPr>
              <w:t>8</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jc w:val="both"/>
              <w:rPr>
                <w:rFonts w:cs="Times New Roman"/>
                <w:sz w:val="28"/>
                <w:szCs w:val="28"/>
              </w:rPr>
            </w:pPr>
            <w:r>
              <w:rPr>
                <w:rFonts w:hint="eastAsia"/>
                <w:sz w:val="28"/>
                <w:szCs w:val="28"/>
              </w:rPr>
              <w:t>功能指标及技术参数</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ind w:firstLineChars="200" w:firstLine="560"/>
              <w:jc w:val="both"/>
              <w:rPr>
                <w:rFonts w:cs="Times New Roman"/>
                <w:sz w:val="28"/>
                <w:szCs w:val="28"/>
              </w:rPr>
            </w:pPr>
            <w:r>
              <w:rPr>
                <w:rFonts w:hint="eastAsia"/>
                <w:sz w:val="28"/>
                <w:szCs w:val="28"/>
              </w:rPr>
              <w:t>关键性技术性能、参数、服务要求是否真正满足，若有一项不满足即不合格。是否与供应商提交的主要标的一览表中内容一致，若有</w:t>
            </w:r>
            <w:r>
              <w:rPr>
                <w:rFonts w:hint="eastAsia"/>
                <w:sz w:val="28"/>
                <w:szCs w:val="28"/>
              </w:rPr>
              <w:lastRenderedPageBreak/>
              <w:t>一项不一致即为不合格。本项目标注★的要求即为关键性要求。</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4F5345">
            <w:pPr>
              <w:pStyle w:val="ac"/>
              <w:wordWrap w:val="0"/>
              <w:adjustRightInd/>
              <w:ind w:firstLineChars="200" w:firstLine="560"/>
              <w:jc w:val="both"/>
              <w:rPr>
                <w:rFonts w:cs="Times New Roman"/>
                <w:sz w:val="28"/>
                <w:szCs w:val="28"/>
              </w:rPr>
            </w:pPr>
          </w:p>
        </w:tc>
      </w:tr>
      <w:tr w:rsidR="004F5345">
        <w:trPr>
          <w:trHeight w:val="588"/>
          <w:jc w:val="center"/>
        </w:trPr>
        <w:tc>
          <w:tcPr>
            <w:tcW w:w="816"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adjustRightInd/>
              <w:jc w:val="both"/>
              <w:rPr>
                <w:sz w:val="28"/>
                <w:szCs w:val="28"/>
              </w:rPr>
            </w:pPr>
            <w:r>
              <w:rPr>
                <w:rFonts w:hint="eastAsia"/>
                <w:sz w:val="28"/>
                <w:szCs w:val="28"/>
              </w:rPr>
              <w:lastRenderedPageBreak/>
              <w:t>9</w:t>
            </w:r>
          </w:p>
        </w:tc>
        <w:tc>
          <w:tcPr>
            <w:tcW w:w="1807"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adjustRightInd/>
              <w:jc w:val="both"/>
              <w:rPr>
                <w:rFonts w:cs="Times New Roman"/>
                <w:sz w:val="28"/>
                <w:szCs w:val="28"/>
              </w:rPr>
            </w:pPr>
            <w:r>
              <w:rPr>
                <w:rFonts w:hint="eastAsia"/>
                <w:sz w:val="28"/>
                <w:szCs w:val="28"/>
              </w:rPr>
              <w:t>其他要求</w:t>
            </w:r>
          </w:p>
        </w:tc>
        <w:tc>
          <w:tcPr>
            <w:tcW w:w="4320" w:type="dxa"/>
            <w:tcBorders>
              <w:top w:val="single" w:sz="4" w:space="0" w:color="auto"/>
              <w:left w:val="single" w:sz="6" w:space="0" w:color="auto"/>
              <w:bottom w:val="single" w:sz="4" w:space="0" w:color="auto"/>
              <w:right w:val="single" w:sz="6" w:space="0" w:color="auto"/>
            </w:tcBorders>
            <w:vAlign w:val="center"/>
          </w:tcPr>
          <w:p w:rsidR="004F5345" w:rsidRDefault="00AE5FED">
            <w:pPr>
              <w:pStyle w:val="ac"/>
              <w:wordWrap w:val="0"/>
              <w:ind w:firstLineChars="200" w:firstLine="560"/>
              <w:jc w:val="both"/>
              <w:rPr>
                <w:rFonts w:cs="Times New Roman"/>
                <w:sz w:val="28"/>
                <w:szCs w:val="28"/>
              </w:rPr>
            </w:pPr>
            <w:r>
              <w:rPr>
                <w:rFonts w:hint="eastAsia"/>
                <w:sz w:val="28"/>
                <w:szCs w:val="28"/>
              </w:rPr>
              <w:t>法律、行政法规规定的其他条件或招标公告、招标文件列明的其他要求</w:t>
            </w:r>
          </w:p>
        </w:tc>
        <w:tc>
          <w:tcPr>
            <w:tcW w:w="3252" w:type="dxa"/>
            <w:tcBorders>
              <w:top w:val="single" w:sz="4" w:space="0" w:color="auto"/>
              <w:left w:val="single" w:sz="6" w:space="0" w:color="auto"/>
              <w:bottom w:val="single" w:sz="4" w:space="0" w:color="auto"/>
              <w:right w:val="single" w:sz="6" w:space="0" w:color="auto"/>
            </w:tcBorders>
            <w:vAlign w:val="center"/>
          </w:tcPr>
          <w:p w:rsidR="004F5345" w:rsidRDefault="004F5345">
            <w:pPr>
              <w:pStyle w:val="ac"/>
              <w:wordWrap w:val="0"/>
              <w:adjustRightInd/>
              <w:ind w:firstLineChars="200" w:firstLine="560"/>
              <w:jc w:val="both"/>
              <w:rPr>
                <w:rFonts w:cs="Times New Roman"/>
                <w:sz w:val="28"/>
                <w:szCs w:val="28"/>
              </w:rPr>
            </w:pPr>
          </w:p>
        </w:tc>
      </w:tr>
    </w:tbl>
    <w:p w:rsidR="004F5345" w:rsidRDefault="004F5345">
      <w:pPr>
        <w:pStyle w:val="ac"/>
        <w:wordWrap w:val="0"/>
        <w:adjustRightInd/>
        <w:jc w:val="both"/>
        <w:rPr>
          <w:rFonts w:cs="Times New Roman"/>
          <w:color w:val="000000"/>
          <w:sz w:val="28"/>
          <w:szCs w:val="28"/>
        </w:rPr>
      </w:pPr>
    </w:p>
    <w:p w:rsidR="004F5345" w:rsidRDefault="00AE5FED">
      <w:pPr>
        <w:pStyle w:val="ac"/>
        <w:wordWrap w:val="0"/>
        <w:adjustRightInd/>
        <w:ind w:firstLineChars="200" w:firstLine="562"/>
        <w:jc w:val="both"/>
        <w:rPr>
          <w:rFonts w:cs="Times New Roman"/>
          <w:b/>
          <w:bCs/>
          <w:color w:val="000000"/>
          <w:sz w:val="28"/>
          <w:szCs w:val="28"/>
        </w:rPr>
      </w:pPr>
      <w:r>
        <w:rPr>
          <w:b/>
          <w:bCs/>
          <w:color w:val="000000"/>
          <w:sz w:val="28"/>
          <w:szCs w:val="28"/>
        </w:rPr>
        <w:t>37</w:t>
      </w:r>
      <w:r>
        <w:rPr>
          <w:rFonts w:hint="eastAsia"/>
          <w:b/>
          <w:bCs/>
          <w:color w:val="000000"/>
          <w:sz w:val="28"/>
          <w:szCs w:val="28"/>
        </w:rPr>
        <w:t>、报价部分评审</w:t>
      </w:r>
    </w:p>
    <w:p w:rsidR="004F5345" w:rsidRDefault="00AE5FED">
      <w:pPr>
        <w:pStyle w:val="ac"/>
        <w:wordWrap w:val="0"/>
        <w:adjustRightInd/>
        <w:spacing w:line="360" w:lineRule="auto"/>
        <w:ind w:firstLineChars="200" w:firstLine="560"/>
        <w:jc w:val="both"/>
        <w:rPr>
          <w:rFonts w:cs="Times New Roman"/>
          <w:color w:val="000000"/>
          <w:sz w:val="28"/>
          <w:szCs w:val="28"/>
          <w:highlight w:val="yellow"/>
        </w:rPr>
      </w:pPr>
      <w:r>
        <w:rPr>
          <w:color w:val="000000"/>
          <w:sz w:val="28"/>
          <w:szCs w:val="28"/>
        </w:rPr>
        <w:t>37.1</w:t>
      </w:r>
      <w:r>
        <w:rPr>
          <w:rFonts w:hint="eastAsia"/>
          <w:color w:val="000000"/>
          <w:sz w:val="28"/>
          <w:szCs w:val="28"/>
        </w:rPr>
        <w:t>供应商资格审查和符合性审查合格的，开启其报价部分</w:t>
      </w:r>
    </w:p>
    <w:p w:rsidR="004F5345" w:rsidRDefault="00AE5FED">
      <w:pPr>
        <w:pStyle w:val="a9"/>
        <w:shd w:val="clear" w:color="auto" w:fill="FFFFFF"/>
        <w:spacing w:beforeAutospacing="0" w:afterAutospacing="0" w:line="384" w:lineRule="atLeast"/>
        <w:ind w:firstLineChars="200" w:firstLine="560"/>
        <w:rPr>
          <w:rFonts w:ascii="Helvetica" w:hAnsi="Helvetica" w:cs="Helvetica"/>
          <w:color w:val="FF0000"/>
        </w:rPr>
      </w:pPr>
      <w:r>
        <w:rPr>
          <w:color w:val="000000"/>
          <w:sz w:val="28"/>
          <w:szCs w:val="28"/>
        </w:rPr>
        <w:t>37.2</w:t>
      </w:r>
      <w:r>
        <w:rPr>
          <w:rFonts w:hint="eastAsia"/>
          <w:color w:val="FF0000"/>
          <w:sz w:val="28"/>
          <w:szCs w:val="28"/>
        </w:rPr>
        <w:t>评审委员会将对进入报价部分评审的各供应商的报价部分有效性进行审查，经评审有效后，评审委员会将对报价部分进行校核，看其是否有计算或表达上的错误，修正错误的原则如下：</w:t>
      </w:r>
    </w:p>
    <w:p w:rsidR="004F5345" w:rsidRDefault="00AE5FED">
      <w:pPr>
        <w:pStyle w:val="a9"/>
        <w:shd w:val="clear" w:color="auto" w:fill="FFFFFF"/>
        <w:spacing w:beforeAutospacing="0" w:afterAutospacing="0" w:line="384" w:lineRule="atLeast"/>
        <w:ind w:firstLineChars="150" w:firstLine="420"/>
        <w:rPr>
          <w:rFonts w:cs="Times New Roman"/>
          <w:sz w:val="28"/>
          <w:szCs w:val="28"/>
        </w:rPr>
      </w:pPr>
      <w:r>
        <w:rPr>
          <w:sz w:val="28"/>
          <w:szCs w:val="28"/>
        </w:rPr>
        <w:t>37.2.1</w:t>
      </w:r>
      <w:r>
        <w:rPr>
          <w:rFonts w:hint="eastAsia"/>
          <w:sz w:val="28"/>
          <w:szCs w:val="28"/>
        </w:rPr>
        <w:t>响应文件中开标一览表（报价表）内容与响应文件中相应内容不一致的，以开标一览表（报价表）为准；</w:t>
      </w:r>
    </w:p>
    <w:p w:rsidR="004F5345" w:rsidRDefault="00AE5FED">
      <w:pPr>
        <w:pStyle w:val="a9"/>
        <w:shd w:val="clear" w:color="auto" w:fill="FFFFFF"/>
        <w:spacing w:beforeAutospacing="0" w:afterAutospacing="0" w:line="384" w:lineRule="atLeast"/>
        <w:ind w:firstLineChars="150" w:firstLine="420"/>
        <w:rPr>
          <w:rFonts w:cs="Times New Roman"/>
          <w:sz w:val="28"/>
          <w:szCs w:val="28"/>
        </w:rPr>
      </w:pPr>
      <w:r>
        <w:rPr>
          <w:sz w:val="28"/>
          <w:szCs w:val="28"/>
        </w:rPr>
        <w:t>37.2.2</w:t>
      </w:r>
      <w:r>
        <w:rPr>
          <w:rFonts w:hint="eastAsia"/>
          <w:sz w:val="28"/>
          <w:szCs w:val="28"/>
        </w:rPr>
        <w:t>大写金额和小写金额不一致的，以大写金额为准；</w:t>
      </w:r>
    </w:p>
    <w:p w:rsidR="004F5345" w:rsidRDefault="00AE5FED">
      <w:pPr>
        <w:pStyle w:val="a9"/>
        <w:shd w:val="clear" w:color="auto" w:fill="FFFFFF"/>
        <w:spacing w:beforeAutospacing="0" w:afterAutospacing="0" w:line="384" w:lineRule="atLeast"/>
        <w:ind w:firstLineChars="100" w:firstLine="280"/>
        <w:rPr>
          <w:rFonts w:cs="Times New Roman"/>
          <w:sz w:val="28"/>
          <w:szCs w:val="28"/>
        </w:rPr>
      </w:pPr>
      <w:r>
        <w:rPr>
          <w:sz w:val="28"/>
          <w:szCs w:val="28"/>
        </w:rPr>
        <w:t>37.2.3</w:t>
      </w:r>
      <w:r>
        <w:rPr>
          <w:rFonts w:hint="eastAsia"/>
          <w:sz w:val="28"/>
          <w:szCs w:val="28"/>
        </w:rPr>
        <w:t>单价金额小数点或者百分比有明显错位的，以开标一览表的总价为准，并修改单价；</w:t>
      </w:r>
    </w:p>
    <w:p w:rsidR="004F5345" w:rsidRDefault="00AE5FED">
      <w:pPr>
        <w:pStyle w:val="a9"/>
        <w:shd w:val="clear" w:color="auto" w:fill="FFFFFF"/>
        <w:spacing w:beforeAutospacing="0" w:afterAutospacing="0" w:line="384" w:lineRule="atLeast"/>
        <w:ind w:firstLineChars="150" w:firstLine="420"/>
        <w:rPr>
          <w:rFonts w:cs="Times New Roman"/>
          <w:sz w:val="28"/>
          <w:szCs w:val="28"/>
        </w:rPr>
      </w:pPr>
      <w:r>
        <w:rPr>
          <w:sz w:val="28"/>
          <w:szCs w:val="28"/>
        </w:rPr>
        <w:t>37.2.4</w:t>
      </w:r>
      <w:r>
        <w:rPr>
          <w:rFonts w:hint="eastAsia"/>
          <w:sz w:val="28"/>
          <w:szCs w:val="28"/>
        </w:rPr>
        <w:t>总价金额与按单价汇总金额不一致的，以单价金额计算结果为准。</w:t>
      </w:r>
    </w:p>
    <w:p w:rsidR="004F5345" w:rsidRDefault="00AE5FED">
      <w:pPr>
        <w:pStyle w:val="a9"/>
        <w:shd w:val="clear" w:color="auto" w:fill="FFFFFF"/>
        <w:spacing w:beforeAutospacing="0" w:afterAutospacing="0" w:line="384" w:lineRule="atLeast"/>
        <w:ind w:firstLineChars="150" w:firstLine="420"/>
        <w:rPr>
          <w:rFonts w:cs="Times New Roman"/>
          <w:sz w:val="28"/>
          <w:szCs w:val="28"/>
        </w:rPr>
      </w:pPr>
      <w:r>
        <w:rPr>
          <w:rFonts w:hint="eastAsia"/>
          <w:sz w:val="28"/>
          <w:szCs w:val="28"/>
        </w:rPr>
        <w:t>同时出现两种以上不一致的，按照前款规定的顺序修正。修正后的报价</w:t>
      </w:r>
      <w:proofErr w:type="gramStart"/>
      <w:r>
        <w:rPr>
          <w:rFonts w:hint="eastAsia"/>
          <w:sz w:val="28"/>
          <w:szCs w:val="28"/>
        </w:rPr>
        <w:t>经供应</w:t>
      </w:r>
      <w:proofErr w:type="gramEnd"/>
      <w:r>
        <w:rPr>
          <w:rFonts w:hint="eastAsia"/>
          <w:sz w:val="28"/>
          <w:szCs w:val="28"/>
        </w:rPr>
        <w:t>商确认后产生约束力，供应商的确认应当采用书面形式，并加盖公章，或者由法定代表人或其授权的代表签字。供应商的</w:t>
      </w:r>
      <w:r>
        <w:rPr>
          <w:rFonts w:hint="eastAsia"/>
          <w:sz w:val="28"/>
          <w:szCs w:val="28"/>
        </w:rPr>
        <w:lastRenderedPageBreak/>
        <w:t>澄清、说明或者补正不得超出响应文件的范围或者改变响应文件的实质性内容。供应商不确认的，其投标无效。</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37.3</w:t>
      </w:r>
      <w:r>
        <w:rPr>
          <w:rFonts w:hint="eastAsia"/>
          <w:sz w:val="28"/>
          <w:szCs w:val="28"/>
        </w:rPr>
        <w:t>报价无效的几种情形</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37.3.1</w:t>
      </w:r>
      <w:r>
        <w:rPr>
          <w:rFonts w:hint="eastAsia"/>
          <w:sz w:val="28"/>
          <w:szCs w:val="28"/>
        </w:rPr>
        <w:t>、投标报价高于预算控制；</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37.3.2</w:t>
      </w:r>
      <w:r>
        <w:rPr>
          <w:rFonts w:hint="eastAsia"/>
          <w:sz w:val="28"/>
          <w:szCs w:val="28"/>
        </w:rPr>
        <w:t>、经评标委员会认定低于成本的；</w:t>
      </w:r>
    </w:p>
    <w:p w:rsidR="004F5345" w:rsidRDefault="00AE5FED">
      <w:pPr>
        <w:pStyle w:val="ac"/>
        <w:wordWrap w:val="0"/>
        <w:adjustRightInd/>
        <w:ind w:firstLineChars="200" w:firstLine="560"/>
        <w:jc w:val="both"/>
        <w:rPr>
          <w:rFonts w:cs="Times New Roman"/>
          <w:sz w:val="28"/>
          <w:szCs w:val="28"/>
        </w:rPr>
      </w:pPr>
      <w:r>
        <w:rPr>
          <w:sz w:val="28"/>
          <w:szCs w:val="28"/>
        </w:rPr>
        <w:t>37.3.3</w:t>
      </w:r>
      <w:r>
        <w:rPr>
          <w:rFonts w:hint="eastAsia"/>
          <w:sz w:val="28"/>
          <w:szCs w:val="28"/>
        </w:rPr>
        <w:t>、经评标委员会认定报价出现异常导致不能保证政府采购资金的使用效益的。</w:t>
      </w:r>
    </w:p>
    <w:p w:rsidR="004F5345" w:rsidRDefault="00AE5FED">
      <w:pPr>
        <w:pStyle w:val="ac"/>
        <w:wordWrap w:val="0"/>
        <w:adjustRightInd/>
        <w:ind w:firstLineChars="200" w:firstLine="560"/>
        <w:jc w:val="both"/>
        <w:rPr>
          <w:rFonts w:cs="Times New Roman"/>
          <w:color w:val="FF0000"/>
          <w:sz w:val="28"/>
          <w:szCs w:val="28"/>
        </w:rPr>
      </w:pPr>
      <w:r>
        <w:rPr>
          <w:color w:val="FF0000"/>
          <w:sz w:val="28"/>
          <w:szCs w:val="28"/>
        </w:rPr>
        <w:t>37.3.4</w:t>
      </w:r>
      <w:r>
        <w:rPr>
          <w:rFonts w:hint="eastAsia"/>
          <w:color w:val="FF0000"/>
          <w:sz w:val="28"/>
          <w:szCs w:val="28"/>
        </w:rPr>
        <w:t>按</w:t>
      </w:r>
      <w:r>
        <w:rPr>
          <w:color w:val="FF0000"/>
          <w:sz w:val="28"/>
          <w:szCs w:val="28"/>
        </w:rPr>
        <w:t>45.2</w:t>
      </w:r>
      <w:r>
        <w:rPr>
          <w:rFonts w:hint="eastAsia"/>
          <w:color w:val="FF0000"/>
          <w:sz w:val="28"/>
          <w:szCs w:val="28"/>
        </w:rPr>
        <w:t>规定的原则进行修正后，投标人不确认的。</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37.3.5</w:t>
      </w:r>
      <w:r>
        <w:rPr>
          <w:rFonts w:hint="eastAsia"/>
          <w:sz w:val="28"/>
          <w:szCs w:val="28"/>
        </w:rPr>
        <w:t>不符合法律法规及采购文件中其它合格性评审要求。</w:t>
      </w:r>
    </w:p>
    <w:p w:rsidR="004F5345" w:rsidRDefault="00AE5FED">
      <w:pPr>
        <w:pStyle w:val="ac"/>
        <w:wordWrap w:val="0"/>
        <w:adjustRightInd/>
        <w:ind w:firstLineChars="200" w:firstLine="560"/>
        <w:jc w:val="both"/>
        <w:rPr>
          <w:rFonts w:cs="Times New Roman"/>
          <w:sz w:val="28"/>
          <w:szCs w:val="28"/>
        </w:rPr>
      </w:pPr>
      <w:r>
        <w:rPr>
          <w:sz w:val="28"/>
          <w:szCs w:val="28"/>
        </w:rPr>
        <w:t xml:space="preserve">37.4 </w:t>
      </w:r>
      <w:r>
        <w:rPr>
          <w:rFonts w:hint="eastAsia"/>
          <w:sz w:val="28"/>
          <w:szCs w:val="28"/>
        </w:rPr>
        <w:t>主要标的一览表的评审</w:t>
      </w:r>
    </w:p>
    <w:p w:rsidR="004F5345" w:rsidRDefault="00AE5FED">
      <w:pPr>
        <w:pStyle w:val="ac"/>
        <w:adjustRightInd/>
        <w:ind w:firstLineChars="200" w:firstLine="562"/>
        <w:jc w:val="both"/>
        <w:rPr>
          <w:rFonts w:cs="Times New Roman"/>
          <w:b/>
          <w:bCs/>
          <w:sz w:val="28"/>
          <w:szCs w:val="28"/>
        </w:rPr>
      </w:pPr>
      <w:r>
        <w:rPr>
          <w:rFonts w:hint="eastAsia"/>
          <w:b/>
          <w:bCs/>
          <w:sz w:val="28"/>
          <w:szCs w:val="28"/>
        </w:rPr>
        <w:t>此表中主要标的由采购人列出，产品由供应商填写。无效的几种情形如下：</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37.4</w:t>
      </w:r>
      <w:r>
        <w:rPr>
          <w:rFonts w:hint="eastAsia"/>
          <w:sz w:val="28"/>
          <w:szCs w:val="28"/>
        </w:rPr>
        <w:t>．</w:t>
      </w:r>
      <w:r>
        <w:rPr>
          <w:sz w:val="28"/>
          <w:szCs w:val="28"/>
        </w:rPr>
        <w:t>1</w:t>
      </w:r>
      <w:r>
        <w:rPr>
          <w:rFonts w:hint="eastAsia"/>
          <w:sz w:val="28"/>
          <w:szCs w:val="28"/>
        </w:rPr>
        <w:t>内容与技术规格响应表内容不一致的；</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37.4</w:t>
      </w:r>
      <w:r>
        <w:rPr>
          <w:rFonts w:hint="eastAsia"/>
          <w:sz w:val="28"/>
          <w:szCs w:val="28"/>
        </w:rPr>
        <w:t>．</w:t>
      </w:r>
      <w:r>
        <w:rPr>
          <w:sz w:val="28"/>
          <w:szCs w:val="28"/>
        </w:rPr>
        <w:t>2</w:t>
      </w:r>
      <w:r>
        <w:rPr>
          <w:rFonts w:hint="eastAsia"/>
          <w:sz w:val="28"/>
          <w:szCs w:val="28"/>
        </w:rPr>
        <w:t>表中填写的标的项比采购人列出的主要标的缺少的；</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37.4.3</w:t>
      </w:r>
      <w:r>
        <w:rPr>
          <w:rFonts w:hint="eastAsia"/>
          <w:sz w:val="28"/>
          <w:szCs w:val="28"/>
        </w:rPr>
        <w:t>其他未满足法律法规或招标招标文件列明的必须满足的要求的。</w:t>
      </w:r>
    </w:p>
    <w:p w:rsidR="004F5345" w:rsidRDefault="004F5345">
      <w:pPr>
        <w:pStyle w:val="ac"/>
        <w:wordWrap w:val="0"/>
        <w:adjustRightInd/>
        <w:spacing w:line="360" w:lineRule="auto"/>
        <w:ind w:firstLineChars="200" w:firstLine="560"/>
        <w:jc w:val="both"/>
        <w:rPr>
          <w:rFonts w:cs="Times New Roman"/>
          <w:sz w:val="28"/>
          <w:szCs w:val="28"/>
        </w:rPr>
      </w:pPr>
    </w:p>
    <w:p w:rsidR="004F5345" w:rsidRDefault="00AE5FED">
      <w:pPr>
        <w:pStyle w:val="002"/>
        <w:snapToGrid w:val="0"/>
        <w:rPr>
          <w:rFonts w:cs="Times New Roman"/>
          <w:b/>
          <w:bCs/>
        </w:rPr>
      </w:pPr>
      <w:bookmarkStart w:id="2" w:name="_Toc385492630"/>
      <w:r>
        <w:rPr>
          <w:rFonts w:cs="宋体" w:hint="eastAsia"/>
          <w:b/>
          <w:bCs/>
        </w:rPr>
        <w:t>（十）合同的签订、履行及验收</w:t>
      </w:r>
      <w:bookmarkEnd w:id="2"/>
    </w:p>
    <w:p w:rsidR="004F5345" w:rsidRDefault="004F5345">
      <w:pPr>
        <w:pStyle w:val="002"/>
        <w:snapToGrid w:val="0"/>
        <w:rPr>
          <w:rFonts w:cs="Times New Roman"/>
          <w:b/>
          <w:bCs/>
        </w:rPr>
      </w:pPr>
    </w:p>
    <w:p w:rsidR="004F5345" w:rsidRDefault="00AE5FED">
      <w:pPr>
        <w:pStyle w:val="ac"/>
        <w:wordWrap w:val="0"/>
        <w:adjustRightInd/>
        <w:spacing w:line="360" w:lineRule="auto"/>
        <w:ind w:firstLineChars="200" w:firstLine="562"/>
        <w:jc w:val="both"/>
        <w:rPr>
          <w:rFonts w:cs="Times New Roman"/>
          <w:b/>
          <w:bCs/>
          <w:sz w:val="28"/>
          <w:szCs w:val="28"/>
        </w:rPr>
      </w:pPr>
      <w:r>
        <w:rPr>
          <w:b/>
          <w:bCs/>
          <w:sz w:val="28"/>
          <w:szCs w:val="28"/>
        </w:rPr>
        <w:t>38</w:t>
      </w:r>
      <w:r>
        <w:rPr>
          <w:rFonts w:hint="eastAsia"/>
          <w:b/>
          <w:bCs/>
          <w:sz w:val="28"/>
          <w:szCs w:val="28"/>
        </w:rPr>
        <w:t>、合同授予标准：</w:t>
      </w:r>
    </w:p>
    <w:p w:rsidR="004F5345" w:rsidRDefault="00AE5FED">
      <w:pPr>
        <w:pStyle w:val="ac"/>
        <w:wordWrap w:val="0"/>
        <w:adjustRightInd/>
        <w:spacing w:line="360" w:lineRule="auto"/>
        <w:ind w:firstLineChars="200" w:firstLine="560"/>
        <w:jc w:val="both"/>
        <w:rPr>
          <w:rFonts w:cs="Times New Roman"/>
          <w:sz w:val="28"/>
          <w:szCs w:val="28"/>
        </w:rPr>
      </w:pPr>
      <w:r>
        <w:rPr>
          <w:rFonts w:hint="eastAsia"/>
          <w:sz w:val="28"/>
          <w:szCs w:val="28"/>
        </w:rPr>
        <w:t>本项目合同将授予中标人。</w:t>
      </w:r>
    </w:p>
    <w:p w:rsidR="004F5345" w:rsidRDefault="00AE5FED">
      <w:pPr>
        <w:pStyle w:val="ac"/>
        <w:wordWrap w:val="0"/>
        <w:adjustRightInd/>
        <w:spacing w:line="360" w:lineRule="auto"/>
        <w:ind w:firstLineChars="200" w:firstLine="562"/>
        <w:jc w:val="both"/>
        <w:rPr>
          <w:rFonts w:cs="Times New Roman"/>
          <w:b/>
          <w:bCs/>
          <w:sz w:val="28"/>
          <w:szCs w:val="28"/>
        </w:rPr>
      </w:pPr>
      <w:r>
        <w:rPr>
          <w:b/>
          <w:bCs/>
          <w:sz w:val="28"/>
          <w:szCs w:val="28"/>
        </w:rPr>
        <w:t>39</w:t>
      </w:r>
      <w:r>
        <w:rPr>
          <w:rFonts w:hint="eastAsia"/>
          <w:b/>
          <w:bCs/>
          <w:sz w:val="28"/>
          <w:szCs w:val="28"/>
        </w:rPr>
        <w:t>、采购人拒绝投标的权力</w:t>
      </w:r>
    </w:p>
    <w:p w:rsidR="004F5345" w:rsidRDefault="00AE5FED">
      <w:pPr>
        <w:pStyle w:val="ac"/>
        <w:wordWrap w:val="0"/>
        <w:adjustRightInd/>
        <w:spacing w:line="360" w:lineRule="auto"/>
        <w:ind w:firstLineChars="200" w:firstLine="560"/>
        <w:jc w:val="both"/>
        <w:rPr>
          <w:rFonts w:cs="Times New Roman"/>
          <w:sz w:val="28"/>
          <w:szCs w:val="28"/>
        </w:rPr>
      </w:pPr>
      <w:r>
        <w:rPr>
          <w:rFonts w:hint="eastAsia"/>
          <w:sz w:val="28"/>
          <w:szCs w:val="28"/>
        </w:rPr>
        <w:t>采购人不承诺将合同授予报价最低的供应商。采购人在发出中标</w:t>
      </w:r>
      <w:r>
        <w:rPr>
          <w:rFonts w:hint="eastAsia"/>
          <w:sz w:val="28"/>
          <w:szCs w:val="28"/>
        </w:rPr>
        <w:lastRenderedPageBreak/>
        <w:t>通知书前，有权依据评标委员会的评标报告拒绝不合格的投标。</w:t>
      </w:r>
    </w:p>
    <w:p w:rsidR="004F5345" w:rsidRDefault="00AE5FED">
      <w:pPr>
        <w:pStyle w:val="ac"/>
        <w:wordWrap w:val="0"/>
        <w:adjustRightInd/>
        <w:spacing w:line="360" w:lineRule="auto"/>
        <w:ind w:firstLineChars="200" w:firstLine="562"/>
        <w:jc w:val="both"/>
        <w:rPr>
          <w:rFonts w:cs="Times New Roman"/>
          <w:sz w:val="28"/>
          <w:szCs w:val="28"/>
        </w:rPr>
      </w:pPr>
      <w:r>
        <w:rPr>
          <w:b/>
          <w:bCs/>
          <w:sz w:val="28"/>
          <w:szCs w:val="28"/>
        </w:rPr>
        <w:t>40</w:t>
      </w:r>
      <w:r>
        <w:rPr>
          <w:rFonts w:hint="eastAsia"/>
          <w:b/>
          <w:bCs/>
          <w:sz w:val="28"/>
          <w:szCs w:val="28"/>
        </w:rPr>
        <w:t>、合同协议书的签订</w:t>
      </w:r>
    </w:p>
    <w:p w:rsidR="004F5345" w:rsidRDefault="00AE5FED">
      <w:pPr>
        <w:pStyle w:val="ac"/>
        <w:wordWrap w:val="0"/>
        <w:adjustRightInd/>
        <w:spacing w:line="360" w:lineRule="auto"/>
        <w:ind w:firstLineChars="200" w:firstLine="562"/>
        <w:jc w:val="both"/>
        <w:rPr>
          <w:rFonts w:cs="Times New Roman"/>
          <w:sz w:val="28"/>
          <w:szCs w:val="28"/>
        </w:rPr>
      </w:pPr>
      <w:r>
        <w:rPr>
          <w:b/>
          <w:bCs/>
          <w:sz w:val="28"/>
          <w:szCs w:val="28"/>
        </w:rPr>
        <w:t>40.1</w:t>
      </w:r>
      <w:r>
        <w:rPr>
          <w:rFonts w:hint="eastAsia"/>
          <w:sz w:val="28"/>
          <w:szCs w:val="28"/>
        </w:rPr>
        <w:t>中标人应在中标通知书发出之日起三十日内（具体时间、地点见中标通知书）与采购人签订合同。采购人应按照询价文件和中标人的询价响应文件与中标人签订采购合同，采购人不得向中标人提出任何不合理的要求，作为签订合同的条件，不得与中标人私下订立背离合同实质性内容的任何协议，所签订的合同不得对询价文件和中标人竞争性询价响应文件作实质性修改。</w:t>
      </w:r>
    </w:p>
    <w:p w:rsidR="004F5345" w:rsidRDefault="00AE5FED">
      <w:pPr>
        <w:pStyle w:val="ac"/>
        <w:wordWrap w:val="0"/>
        <w:adjustRightInd/>
        <w:spacing w:line="360" w:lineRule="auto"/>
        <w:ind w:firstLineChars="200" w:firstLine="562"/>
        <w:jc w:val="both"/>
        <w:rPr>
          <w:rFonts w:cs="Times New Roman"/>
          <w:sz w:val="28"/>
          <w:szCs w:val="28"/>
        </w:rPr>
      </w:pPr>
      <w:r>
        <w:rPr>
          <w:b/>
          <w:bCs/>
          <w:sz w:val="28"/>
          <w:szCs w:val="28"/>
        </w:rPr>
        <w:t>40.2</w:t>
      </w:r>
      <w:r>
        <w:rPr>
          <w:rFonts w:hint="eastAsia"/>
          <w:sz w:val="28"/>
          <w:szCs w:val="28"/>
        </w:rPr>
        <w:t>中标人如不按本询价文件规定与采购人订立合同，则采购人将废除授标，有投标担保的将不予退还，给采购人造成的损失超过投标担保数额的，还应当对超过部分予以赔偿，同时依法承担相应法律责任。</w:t>
      </w:r>
    </w:p>
    <w:p w:rsidR="004F5345" w:rsidRDefault="00AE5FED">
      <w:pPr>
        <w:pStyle w:val="ac"/>
        <w:wordWrap w:val="0"/>
        <w:adjustRightInd/>
        <w:spacing w:line="360" w:lineRule="auto"/>
        <w:ind w:firstLineChars="200" w:firstLine="562"/>
        <w:jc w:val="both"/>
        <w:rPr>
          <w:rFonts w:cs="Times New Roman"/>
          <w:sz w:val="28"/>
          <w:szCs w:val="28"/>
        </w:rPr>
      </w:pPr>
      <w:r>
        <w:rPr>
          <w:b/>
          <w:bCs/>
          <w:sz w:val="28"/>
          <w:szCs w:val="28"/>
        </w:rPr>
        <w:t>40.3</w:t>
      </w:r>
      <w:r>
        <w:rPr>
          <w:rFonts w:hint="eastAsia"/>
          <w:sz w:val="28"/>
          <w:szCs w:val="28"/>
        </w:rPr>
        <w:t>中标人应当按照合同约定履行义务，完成中标项目，不得将中标项目转让（转包）给他人。</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 xml:space="preserve">40.4 </w:t>
      </w:r>
      <w:r>
        <w:rPr>
          <w:rFonts w:hint="eastAsia"/>
          <w:sz w:val="28"/>
          <w:szCs w:val="28"/>
        </w:rPr>
        <w:t>采购双方必须严格按照询价文件、询价响应文件及有关承诺签订采购合同，不得擅自变更。合同的标的、价款、质量、履行期限等主要条款应当与询价文件和中标人的询价响应文件的内容一致，采购人和中标人不得再行订立背离合同实质性内容的其他协议。对任何因双方擅自变更合同引起的问题代理机构概不负责，合同风险由双方自行承担。</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40.5</w:t>
      </w:r>
      <w:r>
        <w:rPr>
          <w:rFonts w:hint="eastAsia"/>
          <w:sz w:val="28"/>
          <w:szCs w:val="28"/>
        </w:rPr>
        <w:t>采购人保留以书面形式要求合同的卖方对其所投货物的装运方式、交货地点及服务细则等作适当调整的权利。</w:t>
      </w:r>
    </w:p>
    <w:p w:rsidR="004F5345" w:rsidRDefault="00AE5FED">
      <w:pPr>
        <w:pStyle w:val="ac"/>
        <w:wordWrap w:val="0"/>
        <w:adjustRightInd/>
        <w:spacing w:line="360" w:lineRule="auto"/>
        <w:ind w:firstLineChars="200" w:firstLine="560"/>
        <w:jc w:val="both"/>
        <w:rPr>
          <w:rFonts w:cs="Times New Roman"/>
          <w:sz w:val="28"/>
          <w:szCs w:val="28"/>
        </w:rPr>
      </w:pPr>
      <w:r>
        <w:rPr>
          <w:rFonts w:hint="eastAsia"/>
          <w:sz w:val="28"/>
          <w:szCs w:val="28"/>
        </w:rPr>
        <w:lastRenderedPageBreak/>
        <w:t>卖方提供和交付的货物技术规格、工程施工应与询价文件规定的技术要求以及所附的技术规格响应表相一致。</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41</w:t>
      </w:r>
      <w:r>
        <w:rPr>
          <w:rFonts w:hint="eastAsia"/>
          <w:sz w:val="28"/>
          <w:szCs w:val="28"/>
        </w:rPr>
        <w:t>、履行合同</w:t>
      </w:r>
    </w:p>
    <w:p w:rsidR="004F5345" w:rsidRDefault="00AE5FED">
      <w:pPr>
        <w:pStyle w:val="ac"/>
        <w:wordWrap w:val="0"/>
        <w:adjustRightInd/>
        <w:spacing w:line="360" w:lineRule="auto"/>
        <w:ind w:firstLineChars="200" w:firstLine="560"/>
        <w:jc w:val="both"/>
        <w:rPr>
          <w:rFonts w:cs="Times New Roman"/>
          <w:sz w:val="28"/>
          <w:szCs w:val="28"/>
        </w:rPr>
      </w:pPr>
      <w:r>
        <w:rPr>
          <w:sz w:val="28"/>
          <w:szCs w:val="28"/>
        </w:rPr>
        <w:t>41.1</w:t>
      </w:r>
      <w:r>
        <w:rPr>
          <w:rFonts w:hint="eastAsia"/>
          <w:sz w:val="28"/>
          <w:szCs w:val="28"/>
        </w:rPr>
        <w:t>中标人与采购人签订合同后，合同双方应严格执行合同条款，履行合同规定的义务，保证合同的顺利完成。</w:t>
      </w:r>
    </w:p>
    <w:p w:rsidR="004F5345" w:rsidRDefault="00AE5FED">
      <w:pPr>
        <w:pStyle w:val="ac"/>
        <w:wordWrap w:val="0"/>
        <w:adjustRightInd/>
        <w:spacing w:line="360" w:lineRule="auto"/>
        <w:ind w:firstLineChars="200" w:firstLine="562"/>
        <w:jc w:val="both"/>
        <w:rPr>
          <w:rFonts w:cs="Times New Roman"/>
          <w:sz w:val="28"/>
          <w:szCs w:val="28"/>
        </w:rPr>
      </w:pPr>
      <w:r>
        <w:rPr>
          <w:b/>
          <w:bCs/>
          <w:sz w:val="28"/>
          <w:szCs w:val="28"/>
        </w:rPr>
        <w:t>41.2</w:t>
      </w:r>
      <w:r>
        <w:rPr>
          <w:rFonts w:hint="eastAsia"/>
          <w:sz w:val="28"/>
          <w:szCs w:val="28"/>
        </w:rPr>
        <w:t>在合同履行过程中，如发生合同纠纷，合同双方应按照《合同法》的有关规定进行处理。</w:t>
      </w:r>
    </w:p>
    <w:p w:rsidR="004F5345" w:rsidRDefault="00AE5FED">
      <w:pPr>
        <w:spacing w:line="360" w:lineRule="auto"/>
        <w:ind w:firstLine="549"/>
        <w:rPr>
          <w:rFonts w:ascii="宋体" w:cs="Times New Roman"/>
          <w:kern w:val="0"/>
          <w:sz w:val="28"/>
          <w:szCs w:val="28"/>
        </w:rPr>
      </w:pPr>
      <w:bookmarkStart w:id="3" w:name="项目清单"/>
      <w:r>
        <w:rPr>
          <w:rFonts w:ascii="宋体" w:hAnsi="宋体" w:cs="宋体"/>
          <w:kern w:val="0"/>
          <w:sz w:val="28"/>
          <w:szCs w:val="28"/>
        </w:rPr>
        <w:t>42</w:t>
      </w:r>
      <w:r>
        <w:rPr>
          <w:rFonts w:ascii="宋体" w:hAnsi="宋体" w:cs="宋体" w:hint="eastAsia"/>
          <w:kern w:val="0"/>
          <w:sz w:val="28"/>
          <w:szCs w:val="28"/>
        </w:rPr>
        <w:t>、验收</w:t>
      </w:r>
    </w:p>
    <w:p w:rsidR="004F5345" w:rsidRDefault="00AE5FED">
      <w:pPr>
        <w:spacing w:line="360" w:lineRule="auto"/>
        <w:ind w:firstLine="549"/>
        <w:rPr>
          <w:rFonts w:ascii="宋体" w:cs="Times New Roman"/>
          <w:kern w:val="0"/>
          <w:sz w:val="28"/>
          <w:szCs w:val="28"/>
        </w:rPr>
      </w:pPr>
      <w:r>
        <w:rPr>
          <w:rFonts w:ascii="宋体" w:hAnsi="宋体" w:cs="宋体"/>
          <w:kern w:val="0"/>
          <w:sz w:val="28"/>
          <w:szCs w:val="28"/>
        </w:rPr>
        <w:t>42</w:t>
      </w: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采购人验收时，应成立三人以上（由合同双方、资产管理人、技术人员等相关人员组成）验收小组，明确责任，严格依照采购文件、中标通知书、政府采购合同及相关验收规范进行核对、验收，形成验收结论，并出具书面验收报告。</w:t>
      </w:r>
    </w:p>
    <w:p w:rsidR="004F5345" w:rsidRDefault="00AE5FED">
      <w:pPr>
        <w:spacing w:line="360" w:lineRule="auto"/>
        <w:ind w:firstLine="549"/>
        <w:rPr>
          <w:rFonts w:ascii="宋体" w:cs="Times New Roman"/>
          <w:kern w:val="0"/>
          <w:sz w:val="28"/>
          <w:szCs w:val="28"/>
        </w:rPr>
      </w:pPr>
      <w:r>
        <w:rPr>
          <w:rFonts w:ascii="宋体" w:hAnsi="宋体" w:cs="宋体"/>
          <w:kern w:val="0"/>
          <w:sz w:val="28"/>
          <w:szCs w:val="28"/>
        </w:rPr>
        <w:t>42.2</w:t>
      </w:r>
      <w:r>
        <w:rPr>
          <w:rFonts w:ascii="宋体" w:hAnsi="宋体" w:cs="宋体" w:hint="eastAsia"/>
          <w:kern w:val="0"/>
          <w:sz w:val="28"/>
          <w:szCs w:val="28"/>
        </w:rPr>
        <w:t>涉及安全、消防、环保等其他需要由质检或行业主管部门进行验收的项目，必须邀请相关部门参与验收。</w:t>
      </w:r>
    </w:p>
    <w:p w:rsidR="004F5345" w:rsidRDefault="00AE5FED">
      <w:pPr>
        <w:spacing w:line="360" w:lineRule="auto"/>
        <w:ind w:firstLine="549"/>
        <w:rPr>
          <w:rFonts w:ascii="宋体" w:cs="Times New Roman"/>
          <w:kern w:val="0"/>
          <w:sz w:val="28"/>
          <w:szCs w:val="28"/>
        </w:rPr>
      </w:pPr>
      <w:r>
        <w:rPr>
          <w:rFonts w:ascii="宋体" w:hAnsi="宋体" w:cs="宋体"/>
          <w:kern w:val="0"/>
          <w:sz w:val="28"/>
          <w:szCs w:val="28"/>
        </w:rPr>
        <w:t>42.3</w:t>
      </w:r>
      <w:r>
        <w:rPr>
          <w:rFonts w:ascii="宋体" w:hAnsi="宋体" w:cs="宋体" w:hint="eastAsia"/>
          <w:kern w:val="0"/>
          <w:sz w:val="28"/>
          <w:szCs w:val="28"/>
        </w:rPr>
        <w:t>检测、验收费用均由合同乙方（中标人）承担，采购文件中另有约定的除外。</w:t>
      </w:r>
    </w:p>
    <w:p w:rsidR="004F5345" w:rsidRDefault="00AE5FED">
      <w:pPr>
        <w:spacing w:line="360" w:lineRule="auto"/>
        <w:ind w:firstLine="549"/>
        <w:rPr>
          <w:rFonts w:ascii="宋体" w:cs="Times New Roman"/>
          <w:kern w:val="0"/>
          <w:sz w:val="28"/>
          <w:szCs w:val="28"/>
        </w:rPr>
      </w:pPr>
      <w:r>
        <w:rPr>
          <w:rFonts w:ascii="宋体" w:hAnsi="宋体" w:cs="宋体"/>
          <w:kern w:val="0"/>
          <w:sz w:val="28"/>
          <w:szCs w:val="28"/>
        </w:rPr>
        <w:t>42.4</w:t>
      </w:r>
      <w:r>
        <w:rPr>
          <w:rFonts w:ascii="宋体" w:hAnsi="宋体" w:cs="宋体" w:hint="eastAsia"/>
          <w:kern w:val="0"/>
          <w:sz w:val="28"/>
          <w:szCs w:val="28"/>
        </w:rPr>
        <w:t>在验收中，如果发现产品不符合合同约定的，应当场拒收，已接受的应妥为保管，同时在规定时间内向乙方书面提出异议。具体说明产品不符合规定的内容并附相关材料，同时提出不符合规定产品的处理意见。乙方在接到甲方异议后，应在规定时间内负责处理，否则，即视为默认甲方提出的异议和处理意见。如甲方验收合格并足额付款的，视同甲方认可乙方所交产品质量符合甲方要求</w:t>
      </w:r>
    </w:p>
    <w:p w:rsidR="004F5345" w:rsidRDefault="00AE5FED" w:rsidP="00245918">
      <w:pPr>
        <w:pStyle w:val="1"/>
        <w:spacing w:beforeLines="50" w:beforeAutospacing="1" w:afterLines="30" w:afterAutospacing="1" w:line="360" w:lineRule="auto"/>
        <w:ind w:firstLineChars="200" w:firstLine="560"/>
        <w:rPr>
          <w:rFonts w:ascii="宋体" w:cs="Times New Roman"/>
          <w:kern w:val="0"/>
          <w:sz w:val="28"/>
          <w:szCs w:val="28"/>
        </w:rPr>
      </w:pPr>
      <w:r>
        <w:rPr>
          <w:rFonts w:ascii="宋体" w:hAnsi="宋体" w:cs="宋体"/>
          <w:kern w:val="0"/>
          <w:sz w:val="28"/>
          <w:szCs w:val="28"/>
        </w:rPr>
        <w:lastRenderedPageBreak/>
        <w:t>42.5</w:t>
      </w:r>
      <w:r>
        <w:rPr>
          <w:rFonts w:ascii="宋体" w:hAnsi="宋体" w:cs="宋体" w:hint="eastAsia"/>
          <w:kern w:val="0"/>
          <w:sz w:val="28"/>
          <w:szCs w:val="28"/>
        </w:rPr>
        <w:t>甲方因使用、保管、保养不善等造成产品质量下降的，不得提出异议。</w:t>
      </w:r>
    </w:p>
    <w:bookmarkEnd w:id="3"/>
    <w:p w:rsidR="004F5345" w:rsidRDefault="004F5345">
      <w:pPr>
        <w:pStyle w:val="ac"/>
        <w:wordWrap w:val="0"/>
        <w:adjustRightInd/>
        <w:spacing w:line="360" w:lineRule="auto"/>
        <w:ind w:firstLineChars="200" w:firstLine="560"/>
        <w:jc w:val="both"/>
        <w:rPr>
          <w:rFonts w:cs="Times New Roman"/>
          <w:sz w:val="28"/>
          <w:szCs w:val="28"/>
        </w:rPr>
      </w:pPr>
    </w:p>
    <w:p w:rsidR="004F5345" w:rsidRDefault="00AE5FED">
      <w:pPr>
        <w:pStyle w:val="002"/>
        <w:snapToGrid w:val="0"/>
        <w:spacing w:line="360" w:lineRule="auto"/>
        <w:rPr>
          <w:rFonts w:cs="Times New Roman"/>
          <w:b/>
          <w:bCs/>
          <w:sz w:val="28"/>
          <w:szCs w:val="28"/>
        </w:rPr>
      </w:pPr>
      <w:r>
        <w:rPr>
          <w:rFonts w:cs="宋体" w:hint="eastAsia"/>
          <w:b/>
          <w:bCs/>
          <w:sz w:val="28"/>
          <w:szCs w:val="28"/>
        </w:rPr>
        <w:t>（十一）质疑和投诉</w:t>
      </w:r>
    </w:p>
    <w:p w:rsidR="004F5345" w:rsidRDefault="00AE5FED">
      <w:pPr>
        <w:pStyle w:val="ac"/>
        <w:wordWrap w:val="0"/>
        <w:adjustRightInd/>
        <w:ind w:firstLineChars="200" w:firstLine="560"/>
        <w:jc w:val="both"/>
        <w:rPr>
          <w:rFonts w:cs="Times New Roman"/>
          <w:sz w:val="28"/>
          <w:szCs w:val="28"/>
        </w:rPr>
      </w:pPr>
      <w:r>
        <w:rPr>
          <w:sz w:val="28"/>
          <w:szCs w:val="28"/>
        </w:rPr>
        <w:t>43</w:t>
      </w:r>
      <w:r>
        <w:rPr>
          <w:rFonts w:hint="eastAsia"/>
          <w:sz w:val="28"/>
          <w:szCs w:val="28"/>
        </w:rPr>
        <w:t>．质疑</w:t>
      </w:r>
    </w:p>
    <w:p w:rsidR="004F5345" w:rsidRDefault="00AE5FED">
      <w:pPr>
        <w:pStyle w:val="ac"/>
        <w:wordWrap w:val="0"/>
        <w:adjustRightInd/>
        <w:ind w:firstLineChars="200" w:firstLine="560"/>
        <w:jc w:val="both"/>
        <w:rPr>
          <w:rFonts w:cs="Times New Roman"/>
          <w:sz w:val="28"/>
          <w:szCs w:val="28"/>
        </w:rPr>
      </w:pPr>
      <w:r>
        <w:rPr>
          <w:rFonts w:hint="eastAsia"/>
          <w:sz w:val="28"/>
          <w:szCs w:val="28"/>
        </w:rPr>
        <w:t>供应商如对本询价文件有任何疑问或澄清要求，</w:t>
      </w:r>
      <w:r>
        <w:rPr>
          <w:rFonts w:hint="eastAsia"/>
          <w:snapToGrid w:val="0"/>
          <w:sz w:val="28"/>
          <w:szCs w:val="28"/>
        </w:rPr>
        <w:t>应在知其权益受到损害之日起七个工作日内</w:t>
      </w:r>
      <w:r>
        <w:rPr>
          <w:rFonts w:hint="eastAsia"/>
          <w:sz w:val="28"/>
          <w:szCs w:val="28"/>
        </w:rPr>
        <w:t>。否则视同供应商对文件理解和接受。</w:t>
      </w:r>
    </w:p>
    <w:p w:rsidR="004F5345" w:rsidRDefault="00AE5FED">
      <w:pPr>
        <w:pStyle w:val="ac"/>
        <w:wordWrap w:val="0"/>
        <w:adjustRightInd/>
        <w:ind w:firstLineChars="200" w:firstLine="560"/>
        <w:jc w:val="both"/>
        <w:rPr>
          <w:rFonts w:cs="Times New Roman"/>
          <w:sz w:val="28"/>
          <w:szCs w:val="28"/>
        </w:rPr>
      </w:pPr>
      <w:r>
        <w:rPr>
          <w:rFonts w:hint="eastAsia"/>
          <w:sz w:val="28"/>
          <w:szCs w:val="28"/>
        </w:rPr>
        <w:t>供应商对中标公告有异议的，应在中标公告期限届满之日起七个工作日前提出。</w:t>
      </w:r>
    </w:p>
    <w:p w:rsidR="004F5345" w:rsidRDefault="00AE5FED">
      <w:pPr>
        <w:pStyle w:val="ac"/>
        <w:wordWrap w:val="0"/>
        <w:adjustRightInd/>
        <w:ind w:firstLineChars="200" w:firstLine="560"/>
        <w:jc w:val="both"/>
        <w:rPr>
          <w:rFonts w:cs="Times New Roman"/>
          <w:sz w:val="28"/>
          <w:szCs w:val="28"/>
        </w:rPr>
      </w:pPr>
      <w:r>
        <w:rPr>
          <w:rFonts w:hint="eastAsia"/>
          <w:sz w:val="28"/>
          <w:szCs w:val="28"/>
        </w:rPr>
        <w:t>关于采购文件中非通用条款部分方面及评标结果的质疑向采购人提出，采购人在七个工作日内</w:t>
      </w:r>
      <w:proofErr w:type="gramStart"/>
      <w:r>
        <w:rPr>
          <w:rFonts w:hint="eastAsia"/>
          <w:sz w:val="28"/>
          <w:szCs w:val="28"/>
        </w:rPr>
        <w:t>作出</w:t>
      </w:r>
      <w:proofErr w:type="gramEnd"/>
      <w:r>
        <w:rPr>
          <w:rFonts w:hint="eastAsia"/>
          <w:sz w:val="28"/>
          <w:szCs w:val="28"/>
        </w:rPr>
        <w:t>答复，关于采购文件通用条款部分以及采购程序方面的质疑向采购代理机构提出，由代理机构</w:t>
      </w:r>
      <w:proofErr w:type="gramStart"/>
      <w:r>
        <w:rPr>
          <w:rFonts w:hint="eastAsia"/>
          <w:sz w:val="28"/>
          <w:szCs w:val="28"/>
        </w:rPr>
        <w:t>作出</w:t>
      </w:r>
      <w:proofErr w:type="gramEnd"/>
      <w:r>
        <w:rPr>
          <w:rFonts w:hint="eastAsia"/>
          <w:sz w:val="28"/>
          <w:szCs w:val="28"/>
        </w:rPr>
        <w:t>答复。质疑供应商对答复内容不满意的或受理单位未在规定时间内</w:t>
      </w:r>
      <w:proofErr w:type="gramStart"/>
      <w:r>
        <w:rPr>
          <w:rFonts w:hint="eastAsia"/>
          <w:sz w:val="28"/>
          <w:szCs w:val="28"/>
        </w:rPr>
        <w:t>作出</w:t>
      </w:r>
      <w:proofErr w:type="gramEnd"/>
      <w:r>
        <w:rPr>
          <w:rFonts w:hint="eastAsia"/>
          <w:sz w:val="28"/>
          <w:szCs w:val="28"/>
        </w:rPr>
        <w:t>答复的，可在答复期满后十五个工作日内向监督管理部门提出投诉。</w:t>
      </w:r>
    </w:p>
    <w:p w:rsidR="004F5345" w:rsidRDefault="00AE5FED">
      <w:pPr>
        <w:pStyle w:val="ac"/>
        <w:wordWrap w:val="0"/>
        <w:adjustRightInd/>
        <w:ind w:firstLineChars="200" w:firstLine="560"/>
        <w:jc w:val="both"/>
        <w:rPr>
          <w:rFonts w:cs="Times New Roman"/>
          <w:sz w:val="28"/>
          <w:szCs w:val="28"/>
        </w:rPr>
      </w:pPr>
      <w:r>
        <w:rPr>
          <w:rFonts w:hint="eastAsia"/>
          <w:sz w:val="28"/>
          <w:szCs w:val="28"/>
        </w:rPr>
        <w:t>质疑的提交要求、处理主体、处理程序等相关问题可以登录《铜陵市公共资源交易网》政策法规栏进行查询。</w:t>
      </w:r>
    </w:p>
    <w:p w:rsidR="004F5345" w:rsidRDefault="004F5345">
      <w:pPr>
        <w:snapToGrid w:val="0"/>
        <w:spacing w:line="360" w:lineRule="auto"/>
        <w:ind w:firstLineChars="200" w:firstLine="560"/>
        <w:rPr>
          <w:rFonts w:ascii="宋体" w:cs="Times New Roman"/>
          <w:sz w:val="28"/>
          <w:szCs w:val="28"/>
        </w:rPr>
      </w:pPr>
    </w:p>
    <w:p w:rsidR="004F5345" w:rsidRDefault="004F5345">
      <w:pPr>
        <w:snapToGrid w:val="0"/>
        <w:spacing w:line="360" w:lineRule="auto"/>
        <w:ind w:firstLineChars="200" w:firstLine="560"/>
        <w:rPr>
          <w:rFonts w:ascii="宋体" w:cs="Times New Roman"/>
          <w:sz w:val="28"/>
          <w:szCs w:val="28"/>
        </w:rPr>
      </w:pPr>
    </w:p>
    <w:p w:rsidR="004F5345" w:rsidRDefault="004F5345">
      <w:pPr>
        <w:snapToGrid w:val="0"/>
        <w:spacing w:line="360" w:lineRule="auto"/>
        <w:rPr>
          <w:rFonts w:ascii="宋体" w:cs="Times New Roman"/>
          <w:sz w:val="28"/>
          <w:szCs w:val="28"/>
        </w:rPr>
      </w:pPr>
    </w:p>
    <w:p w:rsidR="004F5345" w:rsidRDefault="00AE5FED">
      <w:pPr>
        <w:pStyle w:val="002"/>
        <w:snapToGrid w:val="0"/>
        <w:rPr>
          <w:rFonts w:cs="Times New Roman"/>
          <w:b/>
          <w:bCs/>
        </w:rPr>
      </w:pPr>
      <w:bookmarkStart w:id="4" w:name="_Toc385492632"/>
      <w:r>
        <w:rPr>
          <w:rFonts w:ascii="宋体" w:hAnsi="宋体" w:cs="宋体" w:hint="eastAsia"/>
          <w:b/>
          <w:bCs/>
        </w:rPr>
        <w:t>第四章</w:t>
      </w:r>
      <w:r>
        <w:rPr>
          <w:rFonts w:cs="宋体" w:hint="eastAsia"/>
          <w:b/>
          <w:bCs/>
        </w:rPr>
        <w:t>、项目需求</w:t>
      </w:r>
      <w:bookmarkEnd w:id="4"/>
    </w:p>
    <w:p w:rsidR="004F5345" w:rsidRDefault="004F5345">
      <w:pPr>
        <w:pStyle w:val="ac"/>
        <w:wordWrap w:val="0"/>
        <w:adjustRightInd/>
        <w:spacing w:line="360" w:lineRule="auto"/>
        <w:ind w:firstLineChars="200" w:firstLine="560"/>
        <w:jc w:val="both"/>
        <w:rPr>
          <w:rFonts w:cs="Times New Roman"/>
          <w:sz w:val="28"/>
          <w:szCs w:val="28"/>
        </w:rPr>
      </w:pPr>
    </w:p>
    <w:p w:rsidR="004F5345" w:rsidRDefault="00AE5FED">
      <w:pPr>
        <w:pStyle w:val="ac"/>
        <w:adjustRightInd/>
        <w:jc w:val="both"/>
        <w:rPr>
          <w:rFonts w:cs="Times New Roman"/>
          <w:sz w:val="28"/>
          <w:szCs w:val="28"/>
        </w:rPr>
      </w:pPr>
      <w:r>
        <w:rPr>
          <w:rFonts w:hint="eastAsia"/>
          <w:sz w:val="28"/>
          <w:szCs w:val="28"/>
        </w:rPr>
        <w:t>注：</w:t>
      </w:r>
    </w:p>
    <w:p w:rsidR="004F5345" w:rsidRDefault="00AE5FED">
      <w:pPr>
        <w:pStyle w:val="ac"/>
        <w:numPr>
          <w:ilvl w:val="1"/>
          <w:numId w:val="7"/>
        </w:numPr>
        <w:adjustRightInd/>
        <w:jc w:val="both"/>
        <w:rPr>
          <w:rFonts w:cs="Times New Roman"/>
          <w:sz w:val="28"/>
          <w:szCs w:val="28"/>
        </w:rPr>
      </w:pPr>
      <w:r>
        <w:rPr>
          <w:rFonts w:hint="eastAsia"/>
          <w:sz w:val="28"/>
          <w:szCs w:val="28"/>
        </w:rPr>
        <w:t>如本章内容与其他章节有冲突，以本章内容为准。</w:t>
      </w:r>
    </w:p>
    <w:p w:rsidR="004F5345" w:rsidRDefault="00AE5FED">
      <w:pPr>
        <w:pStyle w:val="ac"/>
        <w:numPr>
          <w:ilvl w:val="1"/>
          <w:numId w:val="7"/>
        </w:numPr>
        <w:adjustRightInd/>
        <w:jc w:val="both"/>
        <w:rPr>
          <w:rFonts w:cs="Times New Roman"/>
          <w:sz w:val="28"/>
          <w:szCs w:val="28"/>
        </w:rPr>
      </w:pPr>
      <w:r>
        <w:rPr>
          <w:rFonts w:hint="eastAsia"/>
          <w:sz w:val="28"/>
          <w:szCs w:val="28"/>
        </w:rPr>
        <w:lastRenderedPageBreak/>
        <w:t>如本章内容与国家法律法规相冲突的，以相关法律法规为准。</w:t>
      </w:r>
    </w:p>
    <w:p w:rsidR="004F5345" w:rsidRDefault="00AE5FED">
      <w:pPr>
        <w:pStyle w:val="ac"/>
        <w:numPr>
          <w:ilvl w:val="1"/>
          <w:numId w:val="7"/>
        </w:numPr>
        <w:adjustRightInd/>
        <w:jc w:val="both"/>
        <w:rPr>
          <w:rFonts w:cs="Times New Roman"/>
          <w:sz w:val="28"/>
          <w:szCs w:val="28"/>
        </w:rPr>
      </w:pPr>
      <w:r>
        <w:rPr>
          <w:rFonts w:hint="eastAsia"/>
          <w:sz w:val="28"/>
          <w:szCs w:val="28"/>
        </w:rPr>
        <w:t>如本章内容与国家、地方强制标准相冲突的，以强制标准为准。</w:t>
      </w:r>
    </w:p>
    <w:p w:rsidR="004F5345" w:rsidRDefault="00AE5FED">
      <w:pPr>
        <w:pStyle w:val="ac"/>
        <w:adjustRightInd/>
        <w:ind w:leftChars="202" w:left="424"/>
        <w:jc w:val="both"/>
        <w:rPr>
          <w:sz w:val="28"/>
          <w:szCs w:val="28"/>
        </w:rPr>
      </w:pPr>
      <w:r>
        <w:rPr>
          <w:rFonts w:hint="eastAsia"/>
          <w:sz w:val="28"/>
          <w:szCs w:val="28"/>
        </w:rPr>
        <w:t>一、采购人提出的技术服务要求</w:t>
      </w:r>
    </w:p>
    <w:p w:rsidR="004F5345" w:rsidRPr="00C12E85" w:rsidRDefault="00AE5FED">
      <w:pPr>
        <w:pStyle w:val="ac"/>
        <w:adjustRightInd/>
        <w:ind w:leftChars="202" w:left="424"/>
        <w:jc w:val="both"/>
        <w:rPr>
          <w:sz w:val="28"/>
          <w:szCs w:val="28"/>
        </w:rPr>
      </w:pPr>
      <w:r w:rsidRPr="00C12E85">
        <w:rPr>
          <w:rFonts w:hint="eastAsia"/>
        </w:rPr>
        <w:t>1、为美化校园，铜陵学院拟将新老校区公共楼宇、走廊、办公室、服务窗口等</w:t>
      </w:r>
      <w:proofErr w:type="gramStart"/>
      <w:r w:rsidRPr="00C12E85">
        <w:rPr>
          <w:rFonts w:hint="eastAsia"/>
        </w:rPr>
        <w:t>区域绿植花卉</w:t>
      </w:r>
      <w:proofErr w:type="gramEnd"/>
      <w:r w:rsidRPr="00C12E85">
        <w:rPr>
          <w:rFonts w:hint="eastAsia"/>
        </w:rPr>
        <w:t>租摆服务项目对外招标采购。具体采购需求如下表：</w:t>
      </w:r>
    </w:p>
    <w:p w:rsidR="004F5345" w:rsidRPr="00C12E85" w:rsidRDefault="00AE5FED">
      <w:pPr>
        <w:jc w:val="center"/>
        <w:rPr>
          <w:b/>
          <w:bCs/>
          <w:sz w:val="24"/>
        </w:rPr>
      </w:pPr>
      <w:r w:rsidRPr="00C12E85">
        <w:rPr>
          <w:rFonts w:hint="eastAsia"/>
          <w:b/>
          <w:bCs/>
          <w:sz w:val="24"/>
        </w:rPr>
        <w:t>铜陵学院新老校区</w:t>
      </w:r>
      <w:proofErr w:type="gramStart"/>
      <w:r w:rsidRPr="00C12E85">
        <w:rPr>
          <w:rFonts w:hint="eastAsia"/>
          <w:b/>
          <w:bCs/>
          <w:sz w:val="24"/>
        </w:rPr>
        <w:t>绿植</w:t>
      </w:r>
      <w:r w:rsidR="00F96F90" w:rsidRPr="00C12E85">
        <w:rPr>
          <w:rFonts w:hint="eastAsia"/>
          <w:b/>
          <w:bCs/>
          <w:sz w:val="24"/>
        </w:rPr>
        <w:t>花卉</w:t>
      </w:r>
      <w:r w:rsidRPr="00C12E85">
        <w:rPr>
          <w:rFonts w:hint="eastAsia"/>
          <w:b/>
          <w:bCs/>
          <w:sz w:val="24"/>
        </w:rPr>
        <w:t>布摆</w:t>
      </w:r>
      <w:proofErr w:type="gramEnd"/>
      <w:r w:rsidRPr="00C12E85">
        <w:rPr>
          <w:rFonts w:hint="eastAsia"/>
          <w:b/>
          <w:bCs/>
          <w:sz w:val="24"/>
        </w:rPr>
        <w:t>统计表</w:t>
      </w:r>
    </w:p>
    <w:tbl>
      <w:tblPr>
        <w:tblStyle w:val="ab"/>
        <w:tblpPr w:leftFromText="180" w:rightFromText="180" w:vertAnchor="text" w:horzAnchor="page" w:tblpX="652" w:tblpY="204"/>
        <w:tblOverlap w:val="never"/>
        <w:tblW w:w="10350" w:type="dxa"/>
        <w:tblLayout w:type="fixed"/>
        <w:tblLook w:val="04A0"/>
      </w:tblPr>
      <w:tblGrid>
        <w:gridCol w:w="1255"/>
        <w:gridCol w:w="1050"/>
        <w:gridCol w:w="2310"/>
        <w:gridCol w:w="825"/>
        <w:gridCol w:w="3780"/>
        <w:gridCol w:w="1130"/>
      </w:tblGrid>
      <w:tr w:rsidR="004F5345">
        <w:trPr>
          <w:trHeight w:val="375"/>
        </w:trPr>
        <w:tc>
          <w:tcPr>
            <w:tcW w:w="1255" w:type="dxa"/>
            <w:vAlign w:val="center"/>
          </w:tcPr>
          <w:p w:rsidR="004F5345" w:rsidRPr="00C12E85" w:rsidRDefault="00AE5FED">
            <w:pPr>
              <w:jc w:val="center"/>
              <w:rPr>
                <w:b/>
              </w:rPr>
            </w:pPr>
            <w:r w:rsidRPr="00C12E85">
              <w:rPr>
                <w:rFonts w:hint="eastAsia"/>
                <w:b/>
              </w:rPr>
              <w:t>校区</w:t>
            </w:r>
          </w:p>
        </w:tc>
        <w:tc>
          <w:tcPr>
            <w:tcW w:w="1050" w:type="dxa"/>
            <w:vAlign w:val="center"/>
          </w:tcPr>
          <w:p w:rsidR="004F5345" w:rsidRPr="00C12E85" w:rsidRDefault="00AE5FED">
            <w:pPr>
              <w:jc w:val="center"/>
              <w:rPr>
                <w:b/>
              </w:rPr>
            </w:pPr>
            <w:r w:rsidRPr="00C12E85">
              <w:rPr>
                <w:rFonts w:hint="eastAsia"/>
                <w:b/>
              </w:rPr>
              <w:t>楼宇</w:t>
            </w:r>
            <w:r w:rsidRPr="00C12E85">
              <w:rPr>
                <w:rFonts w:hint="eastAsia"/>
                <w:b/>
              </w:rPr>
              <w:t xml:space="preserve">  </w:t>
            </w:r>
            <w:r w:rsidRPr="00C12E85">
              <w:rPr>
                <w:rFonts w:hint="eastAsia"/>
                <w:b/>
              </w:rPr>
              <w:t>名称</w:t>
            </w:r>
          </w:p>
        </w:tc>
        <w:tc>
          <w:tcPr>
            <w:tcW w:w="2310" w:type="dxa"/>
            <w:vAlign w:val="center"/>
          </w:tcPr>
          <w:p w:rsidR="004F5345" w:rsidRPr="00C12E85" w:rsidRDefault="00AE5FED">
            <w:pPr>
              <w:jc w:val="center"/>
              <w:rPr>
                <w:b/>
              </w:rPr>
            </w:pPr>
            <w:proofErr w:type="gramStart"/>
            <w:r w:rsidRPr="00C12E85">
              <w:rPr>
                <w:rFonts w:hint="eastAsia"/>
                <w:b/>
              </w:rPr>
              <w:t>布摆位置</w:t>
            </w:r>
            <w:proofErr w:type="gramEnd"/>
          </w:p>
        </w:tc>
        <w:tc>
          <w:tcPr>
            <w:tcW w:w="825" w:type="dxa"/>
            <w:vAlign w:val="center"/>
          </w:tcPr>
          <w:p w:rsidR="004F5345" w:rsidRPr="00C12E85" w:rsidRDefault="00AE5FED">
            <w:pPr>
              <w:jc w:val="center"/>
              <w:rPr>
                <w:b/>
              </w:rPr>
            </w:pPr>
            <w:r w:rsidRPr="00C12E85">
              <w:rPr>
                <w:rFonts w:hint="eastAsia"/>
                <w:b/>
              </w:rPr>
              <w:t>数量（盆）</w:t>
            </w:r>
            <w:r w:rsidRPr="00C12E85">
              <w:rPr>
                <w:rFonts w:hint="eastAsia"/>
                <w:b/>
              </w:rPr>
              <w:t xml:space="preserve"> </w:t>
            </w:r>
          </w:p>
        </w:tc>
        <w:tc>
          <w:tcPr>
            <w:tcW w:w="3780" w:type="dxa"/>
            <w:vAlign w:val="center"/>
          </w:tcPr>
          <w:p w:rsidR="004F5345" w:rsidRPr="00C12E85" w:rsidRDefault="00AE5FED">
            <w:pPr>
              <w:jc w:val="center"/>
              <w:rPr>
                <w:b/>
              </w:rPr>
            </w:pPr>
            <w:r w:rsidRPr="00C12E85">
              <w:rPr>
                <w:rFonts w:hint="eastAsia"/>
                <w:b/>
              </w:rPr>
              <w:t>规格要求</w:t>
            </w:r>
          </w:p>
        </w:tc>
        <w:tc>
          <w:tcPr>
            <w:tcW w:w="1130" w:type="dxa"/>
            <w:vAlign w:val="center"/>
          </w:tcPr>
          <w:p w:rsidR="004F5345" w:rsidRPr="00C12E85" w:rsidRDefault="00AE5FED">
            <w:pPr>
              <w:jc w:val="center"/>
              <w:rPr>
                <w:b/>
              </w:rPr>
            </w:pPr>
            <w:r w:rsidRPr="00C12E85">
              <w:rPr>
                <w:rFonts w:hint="eastAsia"/>
                <w:b/>
              </w:rPr>
              <w:t>备注</w:t>
            </w:r>
          </w:p>
        </w:tc>
      </w:tr>
      <w:tr w:rsidR="004F5345">
        <w:trPr>
          <w:trHeight w:val="324"/>
        </w:trPr>
        <w:tc>
          <w:tcPr>
            <w:tcW w:w="1255" w:type="dxa"/>
            <w:vMerge w:val="restart"/>
            <w:textDirection w:val="tbLrV"/>
            <w:vAlign w:val="center"/>
          </w:tcPr>
          <w:p w:rsidR="004F5345" w:rsidRDefault="00AE5FED">
            <w:pPr>
              <w:ind w:right="113" w:firstLineChars="1100" w:firstLine="3092"/>
            </w:pPr>
            <w:r>
              <w:rPr>
                <w:rFonts w:asciiTheme="minorEastAsia" w:hAnsiTheme="minorEastAsia" w:cstheme="minorEastAsia" w:hint="eastAsia"/>
                <w:b/>
                <w:bCs/>
                <w:sz w:val="28"/>
                <w:szCs w:val="28"/>
              </w:rPr>
              <w:t>铜 陵 学 院 新 校 区</w:t>
            </w:r>
          </w:p>
        </w:tc>
        <w:tc>
          <w:tcPr>
            <w:tcW w:w="1050" w:type="dxa"/>
            <w:vMerge w:val="restart"/>
            <w:vAlign w:val="center"/>
          </w:tcPr>
          <w:p w:rsidR="004F5345" w:rsidRDefault="00AE5FED">
            <w:pPr>
              <w:jc w:val="center"/>
            </w:pPr>
            <w:r>
              <w:rPr>
                <w:rFonts w:hint="eastAsia"/>
              </w:rPr>
              <w:t>图书馆</w:t>
            </w:r>
          </w:p>
        </w:tc>
        <w:tc>
          <w:tcPr>
            <w:tcW w:w="2310" w:type="dxa"/>
            <w:vAlign w:val="center"/>
          </w:tcPr>
          <w:p w:rsidR="004F5345" w:rsidRDefault="00AE5FED">
            <w:pPr>
              <w:jc w:val="center"/>
            </w:pPr>
            <w:proofErr w:type="gramStart"/>
            <w:r>
              <w:rPr>
                <w:rFonts w:hint="eastAsia"/>
              </w:rPr>
              <w:t>七楼校办公室</w:t>
            </w:r>
            <w:proofErr w:type="gramEnd"/>
          </w:p>
        </w:tc>
        <w:tc>
          <w:tcPr>
            <w:tcW w:w="825" w:type="dxa"/>
            <w:vAlign w:val="center"/>
          </w:tcPr>
          <w:p w:rsidR="004F5345" w:rsidRDefault="00AE5FED">
            <w:pPr>
              <w:jc w:val="center"/>
            </w:pPr>
            <w:r>
              <w:rPr>
                <w:rFonts w:hint="eastAsia"/>
              </w:rPr>
              <w:t>18</w:t>
            </w:r>
          </w:p>
        </w:tc>
        <w:tc>
          <w:tcPr>
            <w:tcW w:w="3780" w:type="dxa"/>
            <w:vAlign w:val="center"/>
          </w:tcPr>
          <w:p w:rsidR="004F5345" w:rsidRDefault="00AE5FED">
            <w:pPr>
              <w:jc w:val="center"/>
            </w:pPr>
            <w:r>
              <w:rPr>
                <w:rFonts w:hint="eastAsia"/>
              </w:rPr>
              <w:t>精品花卉、造型盆景</w:t>
            </w:r>
          </w:p>
        </w:tc>
        <w:tc>
          <w:tcPr>
            <w:tcW w:w="1130" w:type="dxa"/>
            <w:vAlign w:val="center"/>
          </w:tcPr>
          <w:p w:rsidR="004F5345" w:rsidRDefault="004F5345">
            <w:pPr>
              <w:jc w:val="center"/>
            </w:pPr>
          </w:p>
        </w:tc>
      </w:tr>
      <w:tr w:rsidR="004F5345">
        <w:trPr>
          <w:trHeight w:val="350"/>
        </w:trPr>
        <w:tc>
          <w:tcPr>
            <w:tcW w:w="1255" w:type="dxa"/>
            <w:vMerge/>
            <w:textDirection w:val="tbLrV"/>
            <w:vAlign w:val="center"/>
          </w:tcPr>
          <w:p w:rsidR="004F5345" w:rsidRDefault="004F5345">
            <w:pPr>
              <w:ind w:left="113" w:right="113"/>
              <w:jc w:val="center"/>
              <w:rPr>
                <w:b/>
                <w:bCs/>
              </w:rPr>
            </w:pPr>
          </w:p>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七楼走廊</w:t>
            </w:r>
          </w:p>
        </w:tc>
        <w:tc>
          <w:tcPr>
            <w:tcW w:w="825" w:type="dxa"/>
            <w:vAlign w:val="center"/>
          </w:tcPr>
          <w:p w:rsidR="004F5345" w:rsidRDefault="00AE5FED">
            <w:pPr>
              <w:jc w:val="center"/>
            </w:pPr>
            <w:r>
              <w:rPr>
                <w:rFonts w:hint="eastAsia"/>
              </w:rPr>
              <w:t>24</w:t>
            </w:r>
          </w:p>
        </w:tc>
        <w:tc>
          <w:tcPr>
            <w:tcW w:w="3780" w:type="dxa"/>
            <w:vAlign w:val="center"/>
          </w:tcPr>
          <w:p w:rsidR="004F5345" w:rsidRDefault="00AE5FED">
            <w:pPr>
              <w:jc w:val="cente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184"/>
        </w:trPr>
        <w:tc>
          <w:tcPr>
            <w:tcW w:w="1255" w:type="dxa"/>
            <w:vMerge/>
            <w:textDirection w:val="tbLrV"/>
            <w:vAlign w:val="center"/>
          </w:tcPr>
          <w:p w:rsidR="004F5345" w:rsidRDefault="004F5345">
            <w:pPr>
              <w:ind w:left="113" w:right="113"/>
              <w:jc w:val="center"/>
              <w:rPr>
                <w:b/>
                <w:bCs/>
              </w:rPr>
            </w:pPr>
          </w:p>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七楼天井</w:t>
            </w:r>
          </w:p>
        </w:tc>
        <w:tc>
          <w:tcPr>
            <w:tcW w:w="825" w:type="dxa"/>
            <w:vAlign w:val="center"/>
          </w:tcPr>
          <w:p w:rsidR="004F5345" w:rsidRDefault="00AE5FED">
            <w:pPr>
              <w:jc w:val="center"/>
            </w:pPr>
            <w:r>
              <w:rPr>
                <w:rFonts w:hint="eastAsia"/>
              </w:rPr>
              <w:t>14</w:t>
            </w:r>
          </w:p>
        </w:tc>
        <w:tc>
          <w:tcPr>
            <w:tcW w:w="3780" w:type="dxa"/>
            <w:vAlign w:val="center"/>
          </w:tcPr>
          <w:p w:rsidR="004F5345" w:rsidRDefault="00AE5FED">
            <w:pPr>
              <w:jc w:val="cente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八楼走廊</w:t>
            </w:r>
          </w:p>
        </w:tc>
        <w:tc>
          <w:tcPr>
            <w:tcW w:w="825" w:type="dxa"/>
            <w:vAlign w:val="center"/>
          </w:tcPr>
          <w:p w:rsidR="004F5345" w:rsidRDefault="00AE5FED">
            <w:pPr>
              <w:jc w:val="center"/>
            </w:pPr>
            <w:r>
              <w:rPr>
                <w:rFonts w:hint="eastAsia"/>
              </w:rPr>
              <w:t>36</w:t>
            </w:r>
          </w:p>
        </w:tc>
        <w:tc>
          <w:tcPr>
            <w:tcW w:w="3780" w:type="dxa"/>
            <w:vAlign w:val="center"/>
          </w:tcPr>
          <w:p w:rsidR="004F5345" w:rsidRDefault="00AE5FED">
            <w:pPr>
              <w:jc w:val="cente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二楼大厅、门厅</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sz w:val="18"/>
                <w:szCs w:val="18"/>
              </w:rPr>
              <w:t>大厅、门厅大盆花缸绿植（Φ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二楼借阅处</w:t>
            </w:r>
          </w:p>
        </w:tc>
        <w:tc>
          <w:tcPr>
            <w:tcW w:w="825" w:type="dxa"/>
            <w:vAlign w:val="center"/>
          </w:tcPr>
          <w:p w:rsidR="004F5345" w:rsidRDefault="00AE5FED">
            <w:pPr>
              <w:jc w:val="center"/>
            </w:pPr>
            <w:r>
              <w:rPr>
                <w:rFonts w:hint="eastAsia"/>
              </w:rPr>
              <w:t>8</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r>
              <w:rPr>
                <w:rFonts w:hint="eastAsia"/>
              </w:rPr>
              <w:t>4</w:t>
            </w:r>
            <w:r>
              <w:rPr>
                <w:rFonts w:hint="eastAsia"/>
              </w:rPr>
              <w:t>盆，盆径</w:t>
            </w:r>
            <w:r>
              <w:rPr>
                <w:rFonts w:hint="eastAsia"/>
              </w:rPr>
              <w:t>15~20</w:t>
            </w:r>
            <w:r>
              <w:rPr>
                <w:rFonts w:hint="eastAsia"/>
              </w:rPr>
              <w:t>公分</w:t>
            </w:r>
            <w:r>
              <w:rPr>
                <w:rFonts w:hint="eastAsia"/>
              </w:rPr>
              <w:t>4</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总服务台</w:t>
            </w:r>
          </w:p>
        </w:tc>
        <w:tc>
          <w:tcPr>
            <w:tcW w:w="825" w:type="dxa"/>
            <w:vAlign w:val="center"/>
          </w:tcPr>
          <w:p w:rsidR="004F5345" w:rsidRDefault="00AE5FED">
            <w:pPr>
              <w:jc w:val="center"/>
            </w:pPr>
            <w:r>
              <w:rPr>
                <w:rFonts w:hint="eastAsia"/>
              </w:rPr>
              <w:t>20</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r>
              <w:rPr>
                <w:rFonts w:hint="eastAsia"/>
              </w:rPr>
              <w:t>6</w:t>
            </w:r>
            <w:r>
              <w:rPr>
                <w:rFonts w:hint="eastAsia"/>
              </w:rPr>
              <w:t>盆，盆径</w:t>
            </w:r>
            <w:r>
              <w:rPr>
                <w:rFonts w:hint="eastAsia"/>
              </w:rPr>
              <w:t>15~20</w:t>
            </w:r>
            <w:r>
              <w:rPr>
                <w:rFonts w:hint="eastAsia"/>
              </w:rPr>
              <w:t>公分</w:t>
            </w:r>
            <w:r>
              <w:rPr>
                <w:rFonts w:hint="eastAsia"/>
              </w:rPr>
              <w:t>14</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四楼阅览室</w:t>
            </w:r>
          </w:p>
        </w:tc>
        <w:tc>
          <w:tcPr>
            <w:tcW w:w="825" w:type="dxa"/>
            <w:vAlign w:val="center"/>
          </w:tcPr>
          <w:p w:rsidR="004F5345" w:rsidRDefault="00AE5FED">
            <w:pPr>
              <w:jc w:val="center"/>
            </w:pPr>
            <w:r>
              <w:rPr>
                <w:rFonts w:hint="eastAsia"/>
              </w:rPr>
              <w:t>12</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w:t>
            </w:r>
            <w:r>
              <w:rPr>
                <w:rFonts w:hint="eastAsia"/>
              </w:rPr>
              <w:t>4</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8</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五楼阅览室</w:t>
            </w:r>
          </w:p>
        </w:tc>
        <w:tc>
          <w:tcPr>
            <w:tcW w:w="825" w:type="dxa"/>
            <w:vAlign w:val="center"/>
          </w:tcPr>
          <w:p w:rsidR="004F5345" w:rsidRDefault="00AE5FED">
            <w:pPr>
              <w:jc w:val="center"/>
            </w:pPr>
            <w:r>
              <w:rPr>
                <w:rFonts w:hint="eastAsia"/>
              </w:rPr>
              <w:t>24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w:t>
            </w:r>
            <w:r>
              <w:rPr>
                <w:rFonts w:hint="eastAsia"/>
              </w:rPr>
              <w:t>8</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16</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六</w:t>
            </w:r>
            <w:proofErr w:type="gramStart"/>
            <w:r>
              <w:rPr>
                <w:rFonts w:hint="eastAsia"/>
              </w:rPr>
              <w:t>楼电子</w:t>
            </w:r>
            <w:proofErr w:type="gramEnd"/>
            <w:r>
              <w:rPr>
                <w:rFonts w:hint="eastAsia"/>
              </w:rPr>
              <w:t>阅览室</w:t>
            </w:r>
          </w:p>
        </w:tc>
        <w:tc>
          <w:tcPr>
            <w:tcW w:w="825" w:type="dxa"/>
            <w:vAlign w:val="center"/>
          </w:tcPr>
          <w:p w:rsidR="004F5345" w:rsidRDefault="00AE5FED">
            <w:pPr>
              <w:jc w:val="center"/>
            </w:pPr>
            <w:r>
              <w:rPr>
                <w:rFonts w:hint="eastAsia"/>
              </w:rPr>
              <w:t>13</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w:t>
            </w:r>
            <w:r>
              <w:rPr>
                <w:rFonts w:hint="eastAsia"/>
              </w:rPr>
              <w:t>5</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8</w:t>
            </w:r>
            <w:r>
              <w:rPr>
                <w:rFonts w:hint="eastAsia"/>
              </w:rPr>
              <w:t>盆</w:t>
            </w:r>
          </w:p>
        </w:tc>
        <w:tc>
          <w:tcPr>
            <w:tcW w:w="1130" w:type="dxa"/>
            <w:vAlign w:val="center"/>
          </w:tcPr>
          <w:p w:rsidR="004F5345" w:rsidRDefault="004F5345">
            <w:pPr>
              <w:jc w:val="center"/>
            </w:pPr>
          </w:p>
        </w:tc>
      </w:tr>
      <w:tr w:rsidR="004F5345">
        <w:trPr>
          <w:trHeight w:val="332"/>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一楼财务处服务窗口</w:t>
            </w:r>
          </w:p>
        </w:tc>
        <w:tc>
          <w:tcPr>
            <w:tcW w:w="825" w:type="dxa"/>
            <w:vAlign w:val="center"/>
          </w:tcPr>
          <w:p w:rsidR="004F5345" w:rsidRDefault="00AE5FED">
            <w:pPr>
              <w:jc w:val="center"/>
            </w:pPr>
            <w:r>
              <w:rPr>
                <w:rFonts w:hint="eastAsia"/>
              </w:rPr>
              <w:t>3</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正门阶梯平台（南侧）</w:t>
            </w:r>
          </w:p>
        </w:tc>
        <w:tc>
          <w:tcPr>
            <w:tcW w:w="825" w:type="dxa"/>
            <w:vAlign w:val="center"/>
          </w:tcPr>
          <w:p w:rsidR="004F5345" w:rsidRDefault="00AE5FED">
            <w:pPr>
              <w:jc w:val="center"/>
            </w:pPr>
            <w:r>
              <w:rPr>
                <w:rFonts w:hint="eastAsia"/>
              </w:rPr>
              <w:t>8</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北门口</w:t>
            </w:r>
          </w:p>
        </w:tc>
        <w:tc>
          <w:tcPr>
            <w:tcW w:w="825" w:type="dxa"/>
            <w:vAlign w:val="center"/>
          </w:tcPr>
          <w:p w:rsidR="004F5345" w:rsidRDefault="00AE5FED">
            <w:pPr>
              <w:jc w:val="center"/>
            </w:pPr>
            <w:r>
              <w:rPr>
                <w:rFonts w:hint="eastAsia"/>
              </w:rPr>
              <w:t>6</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restart"/>
            <w:vAlign w:val="center"/>
          </w:tcPr>
          <w:p w:rsidR="004F5345" w:rsidRDefault="00AE5FED">
            <w:pPr>
              <w:jc w:val="center"/>
            </w:pPr>
            <w:r>
              <w:rPr>
                <w:rFonts w:hint="eastAsia"/>
              </w:rPr>
              <w:t>大活中心</w:t>
            </w:r>
          </w:p>
        </w:tc>
        <w:tc>
          <w:tcPr>
            <w:tcW w:w="2310" w:type="dxa"/>
            <w:vAlign w:val="center"/>
          </w:tcPr>
          <w:p w:rsidR="004F5345" w:rsidRDefault="00AE5FED">
            <w:pPr>
              <w:jc w:val="center"/>
            </w:pPr>
            <w:r>
              <w:rPr>
                <w:rFonts w:hint="eastAsia"/>
              </w:rPr>
              <w:t>团委大厅</w:t>
            </w:r>
          </w:p>
        </w:tc>
        <w:tc>
          <w:tcPr>
            <w:tcW w:w="825" w:type="dxa"/>
            <w:vAlign w:val="center"/>
          </w:tcPr>
          <w:p w:rsidR="004F5345" w:rsidRDefault="00AE5FED">
            <w:pPr>
              <w:jc w:val="center"/>
            </w:pPr>
            <w:r>
              <w:rPr>
                <w:rFonts w:hint="eastAsia"/>
              </w:rPr>
              <w:t>2</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保卫处大厅</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tcPr>
          <w:p w:rsidR="004F5345" w:rsidRDefault="004F5345"/>
        </w:tc>
        <w:tc>
          <w:tcPr>
            <w:tcW w:w="2310" w:type="dxa"/>
            <w:vAlign w:val="center"/>
          </w:tcPr>
          <w:p w:rsidR="004F5345" w:rsidRDefault="00AE5FED">
            <w:pPr>
              <w:jc w:val="center"/>
            </w:pPr>
            <w:r>
              <w:rPr>
                <w:rFonts w:hint="eastAsia"/>
              </w:rPr>
              <w:t>广场阶梯平台</w:t>
            </w:r>
          </w:p>
        </w:tc>
        <w:tc>
          <w:tcPr>
            <w:tcW w:w="825" w:type="dxa"/>
            <w:vAlign w:val="center"/>
          </w:tcPr>
          <w:p w:rsidR="004F5345" w:rsidRDefault="00AE5FED">
            <w:pPr>
              <w:jc w:val="center"/>
            </w:pPr>
            <w:r>
              <w:rPr>
                <w:rFonts w:hint="eastAsia"/>
              </w:rPr>
              <w:t>8</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restart"/>
            <w:vAlign w:val="center"/>
          </w:tcPr>
          <w:p w:rsidR="004F5345" w:rsidRDefault="00AE5FED">
            <w:pPr>
              <w:jc w:val="center"/>
            </w:pPr>
            <w:r>
              <w:rPr>
                <w:rFonts w:hint="eastAsia"/>
              </w:rPr>
              <w:t>艺术楼</w:t>
            </w:r>
          </w:p>
        </w:tc>
        <w:tc>
          <w:tcPr>
            <w:tcW w:w="2310" w:type="dxa"/>
            <w:vAlign w:val="center"/>
          </w:tcPr>
          <w:p w:rsidR="004F5345" w:rsidRDefault="00AE5FED">
            <w:pPr>
              <w:jc w:val="center"/>
            </w:pPr>
            <w:r>
              <w:rPr>
                <w:rFonts w:hint="eastAsia"/>
              </w:rPr>
              <w:t>广场阶梯平台</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门口</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照壁</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90"/>
        </w:trPr>
        <w:tc>
          <w:tcPr>
            <w:tcW w:w="1255" w:type="dxa"/>
            <w:vMerge/>
          </w:tcPr>
          <w:p w:rsidR="004F5345" w:rsidRDefault="004F5345"/>
        </w:tc>
        <w:tc>
          <w:tcPr>
            <w:tcW w:w="1050" w:type="dxa"/>
            <w:vMerge w:val="restart"/>
            <w:vAlign w:val="center"/>
          </w:tcPr>
          <w:p w:rsidR="004F5345" w:rsidRDefault="00AE5FED">
            <w:pPr>
              <w:jc w:val="center"/>
            </w:pPr>
            <w:r>
              <w:rPr>
                <w:rFonts w:hint="eastAsia"/>
              </w:rPr>
              <w:t>逸夫楼</w:t>
            </w:r>
          </w:p>
        </w:tc>
        <w:tc>
          <w:tcPr>
            <w:tcW w:w="2310" w:type="dxa"/>
            <w:vAlign w:val="center"/>
          </w:tcPr>
          <w:p w:rsidR="004F5345" w:rsidRDefault="00AE5FED">
            <w:pPr>
              <w:jc w:val="center"/>
            </w:pPr>
            <w:r>
              <w:rPr>
                <w:rFonts w:hint="eastAsia"/>
              </w:rPr>
              <w:t>门口</w:t>
            </w:r>
          </w:p>
        </w:tc>
        <w:tc>
          <w:tcPr>
            <w:tcW w:w="825" w:type="dxa"/>
            <w:vAlign w:val="center"/>
          </w:tcPr>
          <w:p w:rsidR="004F5345" w:rsidRDefault="00AE5FED">
            <w:pPr>
              <w:jc w:val="center"/>
            </w:pPr>
            <w:r>
              <w:rPr>
                <w:rFonts w:hint="eastAsia"/>
              </w:rPr>
              <w:t>6</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大厅照壁</w:t>
            </w:r>
          </w:p>
        </w:tc>
        <w:tc>
          <w:tcPr>
            <w:tcW w:w="825" w:type="dxa"/>
            <w:vAlign w:val="center"/>
          </w:tcPr>
          <w:p w:rsidR="004F5345" w:rsidRDefault="00AE5FED">
            <w:pPr>
              <w:jc w:val="center"/>
            </w:pPr>
            <w:r>
              <w:rPr>
                <w:rFonts w:hint="eastAsia"/>
              </w:rPr>
              <w:t>6</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restart"/>
            <w:vAlign w:val="center"/>
          </w:tcPr>
          <w:p w:rsidR="004F5345" w:rsidRDefault="00AE5FED">
            <w:pPr>
              <w:jc w:val="center"/>
            </w:pPr>
            <w:r>
              <w:rPr>
                <w:rFonts w:hint="eastAsia"/>
              </w:rPr>
              <w:t>院系楼</w:t>
            </w:r>
          </w:p>
        </w:tc>
        <w:tc>
          <w:tcPr>
            <w:tcW w:w="2310" w:type="dxa"/>
            <w:vAlign w:val="center"/>
          </w:tcPr>
          <w:p w:rsidR="004F5345" w:rsidRDefault="00AE5FED">
            <w:pPr>
              <w:jc w:val="center"/>
            </w:pPr>
            <w:r>
              <w:rPr>
                <w:rFonts w:hint="eastAsia"/>
              </w:rPr>
              <w:t>门口</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照壁</w:t>
            </w:r>
          </w:p>
        </w:tc>
        <w:tc>
          <w:tcPr>
            <w:tcW w:w="825" w:type="dxa"/>
            <w:vAlign w:val="center"/>
          </w:tcPr>
          <w:p w:rsidR="004F5345" w:rsidRDefault="00AE5FED">
            <w:pPr>
              <w:jc w:val="center"/>
            </w:pPr>
            <w:r>
              <w:rPr>
                <w:rFonts w:hint="eastAsia"/>
              </w:rPr>
              <w:t>6</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620"/>
        </w:trPr>
        <w:tc>
          <w:tcPr>
            <w:tcW w:w="1255" w:type="dxa"/>
            <w:vMerge/>
          </w:tcPr>
          <w:p w:rsidR="004F5345" w:rsidRDefault="004F5345"/>
        </w:tc>
        <w:tc>
          <w:tcPr>
            <w:tcW w:w="1050" w:type="dxa"/>
            <w:vAlign w:val="center"/>
          </w:tcPr>
          <w:p w:rsidR="004F5345" w:rsidRDefault="00AE5FED">
            <w:pPr>
              <w:jc w:val="center"/>
            </w:pPr>
            <w:r>
              <w:rPr>
                <w:rFonts w:hint="eastAsia"/>
              </w:rPr>
              <w:t>教学楼</w:t>
            </w:r>
            <w:r>
              <w:rPr>
                <w:rFonts w:hint="eastAsia"/>
              </w:rPr>
              <w:t>A-D</w:t>
            </w:r>
          </w:p>
        </w:tc>
        <w:tc>
          <w:tcPr>
            <w:tcW w:w="2310" w:type="dxa"/>
            <w:vAlign w:val="center"/>
          </w:tcPr>
          <w:p w:rsidR="004F5345" w:rsidRDefault="00AE5FED">
            <w:pPr>
              <w:jc w:val="center"/>
            </w:pPr>
            <w:r>
              <w:rPr>
                <w:rFonts w:hint="eastAsia"/>
              </w:rPr>
              <w:t>A-D</w:t>
            </w:r>
            <w:r>
              <w:rPr>
                <w:rFonts w:hint="eastAsia"/>
              </w:rPr>
              <w:t>楼门口、西大厅照壁</w:t>
            </w:r>
          </w:p>
        </w:tc>
        <w:tc>
          <w:tcPr>
            <w:tcW w:w="825" w:type="dxa"/>
            <w:vAlign w:val="center"/>
          </w:tcPr>
          <w:p w:rsidR="004F5345" w:rsidRDefault="00AE5FED">
            <w:pPr>
              <w:jc w:val="center"/>
            </w:pPr>
            <w:r>
              <w:rPr>
                <w:rFonts w:hint="eastAsia"/>
              </w:rPr>
              <w:t>16</w:t>
            </w:r>
          </w:p>
        </w:tc>
        <w:tc>
          <w:tcPr>
            <w:tcW w:w="3780" w:type="dxa"/>
            <w:vAlign w:val="center"/>
          </w:tcPr>
          <w:p w:rsidR="004F5345" w:rsidRDefault="00AE5FED">
            <w:pPr>
              <w:jc w:val="center"/>
              <w:rPr>
                <w:sz w:val="18"/>
                <w:szCs w:val="18"/>
              </w:rPr>
            </w:pPr>
            <w:r>
              <w:rPr>
                <w:rFonts w:hint="eastAsia"/>
                <w:sz w:val="18"/>
                <w:szCs w:val="18"/>
              </w:rPr>
              <w:t>B</w:t>
            </w:r>
            <w:r>
              <w:rPr>
                <w:rFonts w:hint="eastAsia"/>
                <w:sz w:val="18"/>
                <w:szCs w:val="18"/>
              </w:rPr>
              <w:t>、</w:t>
            </w:r>
            <w:r>
              <w:rPr>
                <w:rFonts w:hint="eastAsia"/>
                <w:sz w:val="18"/>
                <w:szCs w:val="18"/>
              </w:rPr>
              <w:t>C</w:t>
            </w:r>
            <w:r>
              <w:rPr>
                <w:rFonts w:hint="eastAsia"/>
                <w:sz w:val="18"/>
                <w:szCs w:val="18"/>
              </w:rPr>
              <w:t>楼西大厅门口大盆花缸绿植（Φ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620"/>
        </w:trPr>
        <w:tc>
          <w:tcPr>
            <w:tcW w:w="1255" w:type="dxa"/>
            <w:vMerge/>
          </w:tcPr>
          <w:p w:rsidR="004F5345" w:rsidRDefault="004F5345"/>
        </w:tc>
        <w:tc>
          <w:tcPr>
            <w:tcW w:w="1050" w:type="dxa"/>
            <w:vAlign w:val="center"/>
          </w:tcPr>
          <w:p w:rsidR="004F5345" w:rsidRDefault="00AE5FED">
            <w:pPr>
              <w:jc w:val="center"/>
            </w:pPr>
            <w:r>
              <w:rPr>
                <w:rFonts w:hint="eastAsia"/>
              </w:rPr>
              <w:t>教学楼</w:t>
            </w:r>
            <w:r>
              <w:rPr>
                <w:rFonts w:hint="eastAsia"/>
              </w:rPr>
              <w:t>E-F</w:t>
            </w:r>
          </w:p>
        </w:tc>
        <w:tc>
          <w:tcPr>
            <w:tcW w:w="2310" w:type="dxa"/>
            <w:vAlign w:val="center"/>
          </w:tcPr>
          <w:p w:rsidR="004F5345" w:rsidRDefault="00AE5FED">
            <w:pPr>
              <w:jc w:val="center"/>
            </w:pPr>
            <w:r>
              <w:rPr>
                <w:rFonts w:hint="eastAsia"/>
              </w:rPr>
              <w:t>门口</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419"/>
        </w:trPr>
        <w:tc>
          <w:tcPr>
            <w:tcW w:w="1255" w:type="dxa"/>
            <w:vMerge/>
          </w:tcPr>
          <w:p w:rsidR="004F5345" w:rsidRDefault="004F5345"/>
        </w:tc>
        <w:tc>
          <w:tcPr>
            <w:tcW w:w="1050" w:type="dxa"/>
            <w:vMerge w:val="restart"/>
            <w:vAlign w:val="center"/>
          </w:tcPr>
          <w:p w:rsidR="004F5345" w:rsidRDefault="00AE5FED">
            <w:pPr>
              <w:jc w:val="center"/>
            </w:pPr>
            <w:r>
              <w:rPr>
                <w:rFonts w:hint="eastAsia"/>
              </w:rPr>
              <w:t>实验楼</w:t>
            </w:r>
            <w:r>
              <w:rPr>
                <w:rFonts w:hint="eastAsia"/>
              </w:rPr>
              <w:t>B</w:t>
            </w:r>
          </w:p>
        </w:tc>
        <w:tc>
          <w:tcPr>
            <w:tcW w:w="2310" w:type="dxa"/>
            <w:vAlign w:val="center"/>
          </w:tcPr>
          <w:p w:rsidR="004F5345" w:rsidRDefault="00AE5FED">
            <w:pPr>
              <w:jc w:val="center"/>
            </w:pPr>
            <w:r>
              <w:rPr>
                <w:rFonts w:hint="eastAsia"/>
              </w:rPr>
              <w:t>门口</w:t>
            </w:r>
          </w:p>
        </w:tc>
        <w:tc>
          <w:tcPr>
            <w:tcW w:w="825" w:type="dxa"/>
            <w:vAlign w:val="center"/>
          </w:tcPr>
          <w:p w:rsidR="004F5345" w:rsidRDefault="00AE5FED">
            <w:pPr>
              <w:jc w:val="center"/>
            </w:pPr>
            <w:r>
              <w:rPr>
                <w:rFonts w:hint="eastAsia"/>
              </w:rPr>
              <w:t>2</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大厅</w:t>
            </w:r>
          </w:p>
        </w:tc>
        <w:tc>
          <w:tcPr>
            <w:tcW w:w="825" w:type="dxa"/>
            <w:vAlign w:val="center"/>
          </w:tcPr>
          <w:p w:rsidR="004F5345" w:rsidRDefault="00AE5FED">
            <w:pPr>
              <w:jc w:val="center"/>
            </w:pPr>
            <w:r>
              <w:rPr>
                <w:rFonts w:hint="eastAsia"/>
              </w:rPr>
              <w:t>6</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Align w:val="center"/>
          </w:tcPr>
          <w:p w:rsidR="004F5345" w:rsidRDefault="00AE5FED">
            <w:pPr>
              <w:jc w:val="center"/>
            </w:pPr>
            <w:r>
              <w:rPr>
                <w:rFonts w:hint="eastAsia"/>
              </w:rPr>
              <w:t>教学楼</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w:t>
            </w:r>
            <w:r>
              <w:rPr>
                <w:rFonts w:hint="eastAsia"/>
              </w:rPr>
              <w:t>F</w:t>
            </w:r>
            <w:r>
              <w:rPr>
                <w:rFonts w:hint="eastAsia"/>
              </w:rPr>
              <w:t>教师休息室</w:t>
            </w:r>
          </w:p>
        </w:tc>
        <w:tc>
          <w:tcPr>
            <w:tcW w:w="2310" w:type="dxa"/>
            <w:vAlign w:val="center"/>
          </w:tcPr>
          <w:p w:rsidR="004F5345" w:rsidRDefault="00AE5FED">
            <w:pPr>
              <w:jc w:val="center"/>
            </w:pPr>
            <w:r>
              <w:rPr>
                <w:rFonts w:hint="eastAsia"/>
              </w:rPr>
              <w:t>室内</w:t>
            </w:r>
          </w:p>
        </w:tc>
        <w:tc>
          <w:tcPr>
            <w:tcW w:w="825" w:type="dxa"/>
            <w:vAlign w:val="center"/>
          </w:tcPr>
          <w:p w:rsidR="004F5345" w:rsidRDefault="00AE5FED">
            <w:pPr>
              <w:jc w:val="center"/>
            </w:pPr>
            <w:r>
              <w:rPr>
                <w:rFonts w:hint="eastAsia"/>
              </w:rPr>
              <w:t>18</w:t>
            </w:r>
          </w:p>
        </w:tc>
        <w:tc>
          <w:tcPr>
            <w:tcW w:w="3780" w:type="dxa"/>
            <w:vAlign w:val="center"/>
          </w:tcPr>
          <w:p w:rsidR="004F5345" w:rsidRDefault="00AE5FED">
            <w:pPr>
              <w:jc w:val="cente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val="restart"/>
            <w:textDirection w:val="tbLrV"/>
            <w:vAlign w:val="center"/>
          </w:tcPr>
          <w:p w:rsidR="004F5345" w:rsidRDefault="00AE5FED">
            <w:pPr>
              <w:ind w:right="113" w:firstLineChars="400" w:firstLine="1124"/>
              <w:rPr>
                <w:b/>
                <w:bCs/>
              </w:rPr>
            </w:pPr>
            <w:r>
              <w:rPr>
                <w:rFonts w:hint="eastAsia"/>
                <w:b/>
                <w:bCs/>
                <w:sz w:val="28"/>
                <w:szCs w:val="28"/>
              </w:rPr>
              <w:t>老</w:t>
            </w:r>
            <w:r>
              <w:rPr>
                <w:rFonts w:hint="eastAsia"/>
                <w:b/>
                <w:bCs/>
                <w:sz w:val="28"/>
                <w:szCs w:val="28"/>
              </w:rPr>
              <w:t xml:space="preserve">      </w:t>
            </w:r>
            <w:r>
              <w:rPr>
                <w:rFonts w:hint="eastAsia"/>
                <w:b/>
                <w:bCs/>
                <w:sz w:val="28"/>
                <w:szCs w:val="28"/>
              </w:rPr>
              <w:t>校</w:t>
            </w:r>
            <w:r>
              <w:rPr>
                <w:rFonts w:hint="eastAsia"/>
                <w:b/>
                <w:bCs/>
                <w:sz w:val="28"/>
                <w:szCs w:val="28"/>
              </w:rPr>
              <w:t xml:space="preserve">      </w:t>
            </w:r>
            <w:r>
              <w:rPr>
                <w:rFonts w:hint="eastAsia"/>
                <w:b/>
                <w:bCs/>
                <w:sz w:val="28"/>
                <w:szCs w:val="28"/>
              </w:rPr>
              <w:t>区</w:t>
            </w:r>
          </w:p>
        </w:tc>
        <w:tc>
          <w:tcPr>
            <w:tcW w:w="1050" w:type="dxa"/>
            <w:vMerge w:val="restart"/>
            <w:vAlign w:val="center"/>
          </w:tcPr>
          <w:p w:rsidR="004F5345" w:rsidRDefault="00AE5FED">
            <w:pPr>
              <w:jc w:val="center"/>
            </w:pPr>
            <w:r>
              <w:rPr>
                <w:rFonts w:hint="eastAsia"/>
              </w:rPr>
              <w:t>综合楼</w:t>
            </w:r>
          </w:p>
        </w:tc>
        <w:tc>
          <w:tcPr>
            <w:tcW w:w="2310" w:type="dxa"/>
            <w:vAlign w:val="center"/>
          </w:tcPr>
          <w:p w:rsidR="004F5345" w:rsidRDefault="00AE5FED">
            <w:pPr>
              <w:jc w:val="center"/>
            </w:pPr>
            <w:r>
              <w:rPr>
                <w:rFonts w:hint="eastAsia"/>
              </w:rPr>
              <w:t>厅</w:t>
            </w:r>
            <w:r>
              <w:rPr>
                <w:rFonts w:hint="eastAsia"/>
              </w:rPr>
              <w:t>1</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AE5FED">
            <w:pPr>
              <w:jc w:val="center"/>
            </w:pPr>
            <w:r>
              <w:rPr>
                <w:rFonts w:hint="eastAsia"/>
              </w:rPr>
              <w:t>·</w:t>
            </w:r>
          </w:p>
        </w:tc>
        <w:tc>
          <w:tcPr>
            <w:tcW w:w="2310" w:type="dxa"/>
            <w:vAlign w:val="center"/>
          </w:tcPr>
          <w:p w:rsidR="004F5345" w:rsidRDefault="00AE5FED">
            <w:pPr>
              <w:jc w:val="center"/>
            </w:pPr>
            <w:r>
              <w:rPr>
                <w:rFonts w:hint="eastAsia"/>
              </w:rPr>
              <w:t>厅</w:t>
            </w:r>
            <w:r>
              <w:rPr>
                <w:rFonts w:hint="eastAsia"/>
              </w:rPr>
              <w:t>2</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Align w:val="center"/>
          </w:tcPr>
          <w:p w:rsidR="004F5345" w:rsidRDefault="00AE5FED">
            <w:pPr>
              <w:jc w:val="center"/>
            </w:pPr>
            <w:r>
              <w:rPr>
                <w:rFonts w:hint="eastAsia"/>
              </w:rPr>
              <w:t>教学楼</w:t>
            </w:r>
          </w:p>
        </w:tc>
        <w:tc>
          <w:tcPr>
            <w:tcW w:w="2310" w:type="dxa"/>
            <w:vAlign w:val="center"/>
          </w:tcPr>
          <w:p w:rsidR="004F5345" w:rsidRDefault="00AE5FED">
            <w:pPr>
              <w:jc w:val="center"/>
            </w:pPr>
            <w:r>
              <w:rPr>
                <w:rFonts w:hint="eastAsia"/>
              </w:rPr>
              <w:t>照壁</w:t>
            </w:r>
          </w:p>
        </w:tc>
        <w:tc>
          <w:tcPr>
            <w:tcW w:w="825" w:type="dxa"/>
            <w:vAlign w:val="center"/>
          </w:tcPr>
          <w:p w:rsidR="004F5345" w:rsidRDefault="00AE5FED">
            <w:pPr>
              <w:jc w:val="center"/>
            </w:pPr>
            <w:r>
              <w:rPr>
                <w:rFonts w:hint="eastAsia"/>
              </w:rPr>
              <w:t>6</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restart"/>
            <w:vAlign w:val="center"/>
          </w:tcPr>
          <w:p w:rsidR="004F5345" w:rsidRDefault="00AE5FED">
            <w:pPr>
              <w:jc w:val="center"/>
            </w:pPr>
            <w:r>
              <w:rPr>
                <w:rFonts w:hint="eastAsia"/>
              </w:rPr>
              <w:t>老图书馆</w:t>
            </w:r>
          </w:p>
        </w:tc>
        <w:tc>
          <w:tcPr>
            <w:tcW w:w="2310" w:type="dxa"/>
            <w:vAlign w:val="center"/>
          </w:tcPr>
          <w:p w:rsidR="004F5345" w:rsidRDefault="00AE5FED">
            <w:pPr>
              <w:jc w:val="center"/>
            </w:pPr>
            <w:r>
              <w:rPr>
                <w:rFonts w:hint="eastAsia"/>
              </w:rPr>
              <w:t>门口</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sz w:val="18"/>
                <w:szCs w:val="18"/>
              </w:rPr>
              <w:t>大盆花缸绿植（Φ</w:t>
            </w:r>
            <w:r>
              <w:rPr>
                <w:rFonts w:hint="eastAsia"/>
                <w:sz w:val="18"/>
                <w:szCs w:val="18"/>
              </w:rPr>
              <w:t>50</w:t>
            </w:r>
            <w:r>
              <w:rPr>
                <w:rFonts w:hint="eastAsia"/>
                <w:sz w:val="18"/>
                <w:szCs w:val="18"/>
              </w:rPr>
              <w:t>公分、</w:t>
            </w:r>
            <w:r>
              <w:rPr>
                <w:rFonts w:hint="eastAsia"/>
                <w:sz w:val="18"/>
                <w:szCs w:val="18"/>
              </w:rPr>
              <w:t>H160</w:t>
            </w:r>
            <w:r>
              <w:rPr>
                <w:rFonts w:hint="eastAsia"/>
                <w:sz w:val="18"/>
                <w:szCs w:val="18"/>
              </w:rPr>
              <w:t>公分）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三</w:t>
            </w:r>
            <w:proofErr w:type="gramStart"/>
            <w:r>
              <w:rPr>
                <w:rFonts w:hint="eastAsia"/>
              </w:rPr>
              <w:t>楼电子</w:t>
            </w:r>
            <w:proofErr w:type="gramEnd"/>
            <w:r>
              <w:rPr>
                <w:rFonts w:hint="eastAsia"/>
              </w:rPr>
              <w:t>阅览室</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rPr>
                <w:sz w:val="18"/>
                <w:szCs w:val="18"/>
              </w:rPr>
            </w:pPr>
            <w:r>
              <w:rPr>
                <w:rFonts w:hint="eastAsia"/>
              </w:rPr>
              <w:t>盆径</w:t>
            </w:r>
            <w:r>
              <w:rPr>
                <w:rFonts w:hint="eastAsia"/>
              </w:rPr>
              <w:t>30~40</w:t>
            </w:r>
            <w:r>
              <w:rPr>
                <w:rFonts w:hint="eastAsia"/>
              </w:rPr>
              <w:t>公分</w:t>
            </w:r>
            <w:r>
              <w:rPr>
                <w:rFonts w:hint="eastAsia"/>
              </w:rPr>
              <w:t>2</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2</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一楼期刊阅览室</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pPr>
            <w:r>
              <w:rPr>
                <w:rFonts w:hint="eastAsia"/>
              </w:rPr>
              <w:t>盆径</w:t>
            </w:r>
            <w:r>
              <w:rPr>
                <w:rFonts w:hint="eastAsia"/>
              </w:rPr>
              <w:t>30~40</w:t>
            </w:r>
            <w:r>
              <w:rPr>
                <w:rFonts w:hint="eastAsia"/>
              </w:rPr>
              <w:t>公分</w:t>
            </w:r>
            <w:r>
              <w:rPr>
                <w:rFonts w:hint="eastAsia"/>
              </w:rPr>
              <w:t>2</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2</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第一借阅处</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pPr>
            <w:r>
              <w:rPr>
                <w:rFonts w:hint="eastAsia"/>
              </w:rPr>
              <w:t>盆径</w:t>
            </w:r>
            <w:r>
              <w:rPr>
                <w:rFonts w:hint="eastAsia"/>
              </w:rPr>
              <w:t>30~40</w:t>
            </w:r>
            <w:r>
              <w:rPr>
                <w:rFonts w:hint="eastAsia"/>
              </w:rPr>
              <w:t>公分</w:t>
            </w:r>
            <w:r>
              <w:rPr>
                <w:rFonts w:hint="eastAsia"/>
              </w:rPr>
              <w:t>2</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2</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第二借阅处</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jc w:val="center"/>
            </w:pPr>
            <w:r>
              <w:rPr>
                <w:rFonts w:hint="eastAsia"/>
              </w:rPr>
              <w:t>盆径</w:t>
            </w:r>
            <w:r>
              <w:rPr>
                <w:rFonts w:hint="eastAsia"/>
              </w:rPr>
              <w:t>30~40</w:t>
            </w:r>
            <w:r>
              <w:rPr>
                <w:rFonts w:hint="eastAsia"/>
              </w:rPr>
              <w:t>公分</w:t>
            </w:r>
            <w:r>
              <w:rPr>
                <w:rFonts w:hint="eastAsia"/>
              </w:rPr>
              <w:t>2</w:t>
            </w:r>
            <w:r>
              <w:rPr>
                <w:rFonts w:hint="eastAsia"/>
              </w:rPr>
              <w:t>盆、高度</w:t>
            </w:r>
            <w:r>
              <w:rPr>
                <w:rFonts w:hint="eastAsia"/>
              </w:rPr>
              <w:t>100</w:t>
            </w:r>
            <w:r>
              <w:rPr>
                <w:rFonts w:hint="eastAsia"/>
              </w:rPr>
              <w:t>公分左右，盆径</w:t>
            </w:r>
            <w:r>
              <w:rPr>
                <w:rFonts w:hint="eastAsia"/>
              </w:rPr>
              <w:t>15~20</w:t>
            </w:r>
            <w:r>
              <w:rPr>
                <w:rFonts w:hint="eastAsia"/>
              </w:rPr>
              <w:t>公分</w:t>
            </w:r>
            <w:r>
              <w:rPr>
                <w:rFonts w:hint="eastAsia"/>
              </w:rPr>
              <w:t>2</w:t>
            </w:r>
            <w:r>
              <w:rPr>
                <w:rFonts w:hint="eastAsia"/>
              </w:rPr>
              <w:t>盆</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厅内</w:t>
            </w:r>
          </w:p>
        </w:tc>
        <w:tc>
          <w:tcPr>
            <w:tcW w:w="825" w:type="dxa"/>
            <w:vAlign w:val="center"/>
          </w:tcPr>
          <w:p w:rsidR="004F5345" w:rsidRDefault="00AE5FED">
            <w:pPr>
              <w:jc w:val="center"/>
            </w:pPr>
            <w:r>
              <w:rPr>
                <w:rFonts w:hint="eastAsia"/>
              </w:rPr>
              <w:t>4</w:t>
            </w:r>
          </w:p>
        </w:tc>
        <w:tc>
          <w:tcPr>
            <w:tcW w:w="3780" w:type="dxa"/>
            <w:vAlign w:val="center"/>
          </w:tcPr>
          <w:p w:rsidR="004F5345" w:rsidRDefault="00AE5FED">
            <w:pPr>
              <w:ind w:firstLineChars="100" w:firstLine="210"/>
              <w:jc w:val="cente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324"/>
        </w:trPr>
        <w:tc>
          <w:tcPr>
            <w:tcW w:w="1255" w:type="dxa"/>
            <w:vMerge/>
          </w:tcPr>
          <w:p w:rsidR="004F5345" w:rsidRDefault="004F5345"/>
        </w:tc>
        <w:tc>
          <w:tcPr>
            <w:tcW w:w="1050" w:type="dxa"/>
            <w:vMerge w:val="restart"/>
            <w:vAlign w:val="center"/>
          </w:tcPr>
          <w:p w:rsidR="004F5345" w:rsidRDefault="00AE5FED">
            <w:pPr>
              <w:jc w:val="center"/>
            </w:pPr>
            <w:r>
              <w:rPr>
                <w:rFonts w:hint="eastAsia"/>
              </w:rPr>
              <w:t>教师休息室</w:t>
            </w:r>
          </w:p>
        </w:tc>
        <w:tc>
          <w:tcPr>
            <w:tcW w:w="2310" w:type="dxa"/>
            <w:vAlign w:val="center"/>
          </w:tcPr>
          <w:p w:rsidR="004F5345" w:rsidRDefault="00AE5FED">
            <w:pPr>
              <w:jc w:val="center"/>
            </w:pPr>
            <w:r>
              <w:rPr>
                <w:rFonts w:hint="eastAsia"/>
              </w:rPr>
              <w:t>1</w:t>
            </w:r>
            <w:r>
              <w:rPr>
                <w:rFonts w:hint="eastAsia"/>
              </w:rPr>
              <w:t>号室</w:t>
            </w:r>
          </w:p>
        </w:tc>
        <w:tc>
          <w:tcPr>
            <w:tcW w:w="825" w:type="dxa"/>
            <w:vAlign w:val="center"/>
          </w:tcPr>
          <w:p w:rsidR="004F5345" w:rsidRDefault="00AE5FED">
            <w:pPr>
              <w:jc w:val="center"/>
            </w:pPr>
            <w:r>
              <w:rPr>
                <w:rFonts w:hint="eastAsia"/>
              </w:rPr>
              <w:t>3</w:t>
            </w:r>
          </w:p>
        </w:tc>
        <w:tc>
          <w:tcPr>
            <w:tcW w:w="3780" w:type="dxa"/>
            <w:vAlign w:val="center"/>
          </w:tcPr>
          <w:p w:rsidR="004F5345" w:rsidRDefault="00AE5FED">
            <w:pPr>
              <w:ind w:firstLineChars="100" w:firstLine="210"/>
              <w:jc w:val="cente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254"/>
        </w:trPr>
        <w:tc>
          <w:tcPr>
            <w:tcW w:w="1255" w:type="dxa"/>
            <w:vMerge/>
          </w:tcPr>
          <w:p w:rsidR="004F5345" w:rsidRDefault="004F5345"/>
        </w:tc>
        <w:tc>
          <w:tcPr>
            <w:tcW w:w="1050" w:type="dxa"/>
            <w:vMerge/>
            <w:vAlign w:val="center"/>
          </w:tcPr>
          <w:p w:rsidR="004F5345" w:rsidRDefault="004F5345">
            <w:pPr>
              <w:jc w:val="center"/>
            </w:pPr>
          </w:p>
        </w:tc>
        <w:tc>
          <w:tcPr>
            <w:tcW w:w="2310" w:type="dxa"/>
            <w:vAlign w:val="center"/>
          </w:tcPr>
          <w:p w:rsidR="004F5345" w:rsidRDefault="00AE5FED">
            <w:pPr>
              <w:jc w:val="center"/>
            </w:pPr>
            <w:r>
              <w:rPr>
                <w:rFonts w:hint="eastAsia"/>
              </w:rPr>
              <w:t>2</w:t>
            </w:r>
            <w:r>
              <w:rPr>
                <w:rFonts w:hint="eastAsia"/>
              </w:rPr>
              <w:t>号室</w:t>
            </w:r>
          </w:p>
        </w:tc>
        <w:tc>
          <w:tcPr>
            <w:tcW w:w="825" w:type="dxa"/>
            <w:vAlign w:val="center"/>
          </w:tcPr>
          <w:p w:rsidR="004F5345" w:rsidRDefault="00AE5FED">
            <w:pPr>
              <w:jc w:val="center"/>
            </w:pPr>
            <w:r>
              <w:rPr>
                <w:rFonts w:hint="eastAsia"/>
              </w:rPr>
              <w:t>3</w:t>
            </w:r>
          </w:p>
        </w:tc>
        <w:tc>
          <w:tcPr>
            <w:tcW w:w="3780" w:type="dxa"/>
            <w:vAlign w:val="center"/>
          </w:tcPr>
          <w:p w:rsidR="004F5345" w:rsidRDefault="00AE5FED">
            <w:pPr>
              <w:ind w:firstLineChars="100" w:firstLine="210"/>
              <w:jc w:val="center"/>
            </w:pPr>
            <w:r>
              <w:rPr>
                <w:rFonts w:hint="eastAsia"/>
              </w:rPr>
              <w:t>盆径</w:t>
            </w:r>
            <w:r>
              <w:rPr>
                <w:rFonts w:hint="eastAsia"/>
              </w:rPr>
              <w:t>30~40</w:t>
            </w:r>
            <w:r>
              <w:rPr>
                <w:rFonts w:hint="eastAsia"/>
              </w:rPr>
              <w:t>公分、高度</w:t>
            </w:r>
            <w:r>
              <w:rPr>
                <w:rFonts w:hint="eastAsia"/>
              </w:rPr>
              <w:t>100</w:t>
            </w:r>
            <w:r>
              <w:rPr>
                <w:rFonts w:hint="eastAsia"/>
              </w:rPr>
              <w:t>公分左右</w:t>
            </w:r>
          </w:p>
        </w:tc>
        <w:tc>
          <w:tcPr>
            <w:tcW w:w="1130" w:type="dxa"/>
            <w:vAlign w:val="center"/>
          </w:tcPr>
          <w:p w:rsidR="004F5345" w:rsidRDefault="004F5345">
            <w:pPr>
              <w:jc w:val="center"/>
            </w:pPr>
          </w:p>
        </w:tc>
      </w:tr>
      <w:tr w:rsidR="004F5345">
        <w:trPr>
          <w:trHeight w:val="254"/>
        </w:trPr>
        <w:tc>
          <w:tcPr>
            <w:tcW w:w="1255" w:type="dxa"/>
          </w:tcPr>
          <w:p w:rsidR="004F5345" w:rsidRDefault="00AE5FED">
            <w:r>
              <w:rPr>
                <w:rFonts w:hint="eastAsia"/>
              </w:rPr>
              <w:t>合计</w:t>
            </w:r>
          </w:p>
        </w:tc>
        <w:tc>
          <w:tcPr>
            <w:tcW w:w="1050" w:type="dxa"/>
            <w:vAlign w:val="center"/>
          </w:tcPr>
          <w:p w:rsidR="004F5345" w:rsidRDefault="004F5345">
            <w:pPr>
              <w:jc w:val="center"/>
            </w:pPr>
          </w:p>
        </w:tc>
        <w:tc>
          <w:tcPr>
            <w:tcW w:w="2310" w:type="dxa"/>
            <w:vAlign w:val="center"/>
          </w:tcPr>
          <w:p w:rsidR="004F5345" w:rsidRDefault="004F5345">
            <w:pPr>
              <w:jc w:val="center"/>
            </w:pPr>
          </w:p>
        </w:tc>
        <w:tc>
          <w:tcPr>
            <w:tcW w:w="825" w:type="dxa"/>
            <w:vAlign w:val="center"/>
          </w:tcPr>
          <w:p w:rsidR="004F5345" w:rsidRDefault="00AE5FED">
            <w:pPr>
              <w:jc w:val="center"/>
            </w:pPr>
            <w:r>
              <w:rPr>
                <w:rFonts w:hint="eastAsia"/>
              </w:rPr>
              <w:t>324</w:t>
            </w:r>
          </w:p>
        </w:tc>
        <w:tc>
          <w:tcPr>
            <w:tcW w:w="3780" w:type="dxa"/>
            <w:vAlign w:val="center"/>
          </w:tcPr>
          <w:p w:rsidR="004F5345" w:rsidRDefault="004F5345">
            <w:pPr>
              <w:ind w:firstLineChars="100" w:firstLine="210"/>
              <w:jc w:val="center"/>
            </w:pPr>
          </w:p>
        </w:tc>
        <w:tc>
          <w:tcPr>
            <w:tcW w:w="1130" w:type="dxa"/>
            <w:vAlign w:val="center"/>
          </w:tcPr>
          <w:p w:rsidR="004F5345" w:rsidRDefault="004F5345">
            <w:pPr>
              <w:jc w:val="center"/>
            </w:pPr>
          </w:p>
        </w:tc>
      </w:tr>
      <w:tr w:rsidR="004F5345">
        <w:trPr>
          <w:trHeight w:val="834"/>
        </w:trPr>
        <w:tc>
          <w:tcPr>
            <w:tcW w:w="10350" w:type="dxa"/>
            <w:gridSpan w:val="6"/>
            <w:vAlign w:val="center"/>
          </w:tcPr>
          <w:p w:rsidR="004F5345" w:rsidRDefault="00AE5FED">
            <w:pPr>
              <w:jc w:val="left"/>
            </w:pPr>
            <w:r>
              <w:rPr>
                <w:rFonts w:hint="eastAsia"/>
              </w:rPr>
              <w:t>备注：上述数量系招标方暂定计划量，中标方应根据招标方要求，按时、按需供应，据实结算。</w:t>
            </w:r>
          </w:p>
        </w:tc>
      </w:tr>
    </w:tbl>
    <w:p w:rsidR="004F5345" w:rsidRPr="00C12E85" w:rsidRDefault="00AE5FED">
      <w:pPr>
        <w:rPr>
          <w:sz w:val="24"/>
        </w:rPr>
      </w:pPr>
      <w:r w:rsidRPr="00C12E85">
        <w:rPr>
          <w:rFonts w:hint="eastAsia"/>
          <w:sz w:val="24"/>
        </w:rPr>
        <w:t>2.</w:t>
      </w:r>
      <w:r w:rsidRPr="00C12E85">
        <w:rPr>
          <w:rFonts w:hint="eastAsia"/>
          <w:sz w:val="24"/>
        </w:rPr>
        <w:t>服务要求：</w:t>
      </w:r>
    </w:p>
    <w:p w:rsidR="004F5345" w:rsidRDefault="00AE5FED">
      <w:pPr>
        <w:spacing w:line="440" w:lineRule="exact"/>
        <w:rPr>
          <w:sz w:val="24"/>
        </w:rPr>
      </w:pPr>
      <w:r>
        <w:rPr>
          <w:rFonts w:hint="eastAsia"/>
          <w:sz w:val="24"/>
        </w:rPr>
        <w:t>（</w:t>
      </w:r>
      <w:r>
        <w:rPr>
          <w:rFonts w:hint="eastAsia"/>
          <w:sz w:val="24"/>
        </w:rPr>
        <w:t>1</w:t>
      </w:r>
      <w:r>
        <w:rPr>
          <w:rFonts w:hint="eastAsia"/>
          <w:sz w:val="24"/>
        </w:rPr>
        <w:t>）保持植物的良好茁壮的长势，树形丰满，枝繁叶茂，自然匀称、叶面无尘土、无枯枝、无病虫害。</w:t>
      </w:r>
    </w:p>
    <w:p w:rsidR="004F5345" w:rsidRDefault="00AE5FED">
      <w:pPr>
        <w:spacing w:line="440" w:lineRule="exact"/>
        <w:rPr>
          <w:sz w:val="24"/>
        </w:rPr>
      </w:pPr>
      <w:r>
        <w:rPr>
          <w:rFonts w:hint="eastAsia"/>
          <w:sz w:val="24"/>
        </w:rPr>
        <w:t>（</w:t>
      </w:r>
      <w:r>
        <w:rPr>
          <w:rFonts w:hint="eastAsia"/>
          <w:sz w:val="24"/>
        </w:rPr>
        <w:t>2</w:t>
      </w:r>
      <w:r>
        <w:rPr>
          <w:rFonts w:hint="eastAsia"/>
          <w:sz w:val="24"/>
        </w:rPr>
        <w:t>）保证植物无黄叶及时修剪叶面的黄尖，枯枝。经常给植物整理形状，让花卉自然美观，最具有观赏性。</w:t>
      </w:r>
    </w:p>
    <w:p w:rsidR="004F5345" w:rsidRDefault="00AE5FED">
      <w:pPr>
        <w:spacing w:line="440" w:lineRule="exact"/>
        <w:rPr>
          <w:sz w:val="24"/>
        </w:rPr>
      </w:pPr>
      <w:r>
        <w:rPr>
          <w:rFonts w:hint="eastAsia"/>
          <w:sz w:val="24"/>
        </w:rPr>
        <w:t>（</w:t>
      </w:r>
      <w:r>
        <w:rPr>
          <w:rFonts w:hint="eastAsia"/>
          <w:sz w:val="24"/>
        </w:rPr>
        <w:t>3</w:t>
      </w:r>
      <w:r>
        <w:rPr>
          <w:rFonts w:hint="eastAsia"/>
          <w:sz w:val="24"/>
        </w:rPr>
        <w:t>）保持花卉、花盆、套缸、花架、花托干净如新，无污渍、无水渍、地面无水印、无烂叶杂物。</w:t>
      </w:r>
    </w:p>
    <w:p w:rsidR="004F5345" w:rsidRDefault="00AE5FED">
      <w:pPr>
        <w:spacing w:line="440" w:lineRule="exact"/>
        <w:rPr>
          <w:sz w:val="24"/>
        </w:rPr>
      </w:pPr>
      <w:r>
        <w:rPr>
          <w:rFonts w:hint="eastAsia"/>
          <w:sz w:val="24"/>
        </w:rPr>
        <w:t>（</w:t>
      </w:r>
      <w:r>
        <w:rPr>
          <w:rFonts w:hint="eastAsia"/>
          <w:sz w:val="24"/>
        </w:rPr>
        <w:t>4</w:t>
      </w:r>
      <w:r>
        <w:rPr>
          <w:rFonts w:hint="eastAsia"/>
          <w:sz w:val="24"/>
        </w:rPr>
        <w:t>）根据季节的变换随时调整对植物的给水量，使植物在每个季节的变化都有</w:t>
      </w:r>
      <w:r>
        <w:rPr>
          <w:rFonts w:hint="eastAsia"/>
          <w:sz w:val="24"/>
        </w:rPr>
        <w:lastRenderedPageBreak/>
        <w:t>较好的生长环境和亮丽的一面。</w:t>
      </w:r>
    </w:p>
    <w:p w:rsidR="004F5345" w:rsidRDefault="00AE5FED">
      <w:pPr>
        <w:spacing w:line="440" w:lineRule="exact"/>
        <w:rPr>
          <w:sz w:val="24"/>
        </w:rPr>
      </w:pPr>
      <w:r>
        <w:rPr>
          <w:rFonts w:hint="eastAsia"/>
          <w:sz w:val="24"/>
        </w:rPr>
        <w:t>（</w:t>
      </w:r>
      <w:r>
        <w:rPr>
          <w:rFonts w:hint="eastAsia"/>
          <w:sz w:val="24"/>
        </w:rPr>
        <w:t>5</w:t>
      </w:r>
      <w:r>
        <w:rPr>
          <w:rFonts w:hint="eastAsia"/>
          <w:sz w:val="24"/>
        </w:rPr>
        <w:t>）在花卉摆放租</w:t>
      </w:r>
      <w:proofErr w:type="gramStart"/>
      <w:r>
        <w:rPr>
          <w:rFonts w:hint="eastAsia"/>
          <w:sz w:val="24"/>
        </w:rPr>
        <w:t>摆过程</w:t>
      </w:r>
      <w:proofErr w:type="gramEnd"/>
      <w:r>
        <w:rPr>
          <w:rFonts w:hint="eastAsia"/>
          <w:sz w:val="24"/>
        </w:rPr>
        <w:t>中要定期定量合理施肥，应施无毒无味有机肥，对生长不良的叶片残缺</w:t>
      </w:r>
      <w:r>
        <w:rPr>
          <w:rFonts w:hint="eastAsia"/>
          <w:sz w:val="24"/>
        </w:rPr>
        <w:t>1/4</w:t>
      </w:r>
      <w:r>
        <w:rPr>
          <w:rFonts w:hint="eastAsia"/>
          <w:sz w:val="24"/>
        </w:rPr>
        <w:t>以上的植物，要及时更换同等价位的植物，更换植物不得拖延时间，在无特殊情况下，在甲方提出之时起不得超过</w:t>
      </w:r>
      <w:r>
        <w:rPr>
          <w:rFonts w:hint="eastAsia"/>
          <w:sz w:val="24"/>
        </w:rPr>
        <w:t>4</w:t>
      </w:r>
      <w:r>
        <w:rPr>
          <w:rFonts w:hint="eastAsia"/>
          <w:sz w:val="24"/>
        </w:rPr>
        <w:t>小时。</w:t>
      </w:r>
    </w:p>
    <w:p w:rsidR="004F5345" w:rsidRDefault="00AE5FED">
      <w:pPr>
        <w:spacing w:line="440" w:lineRule="exact"/>
        <w:rPr>
          <w:sz w:val="24"/>
        </w:rPr>
      </w:pPr>
      <w:r>
        <w:rPr>
          <w:rFonts w:hint="eastAsia"/>
          <w:sz w:val="24"/>
        </w:rPr>
        <w:t>（</w:t>
      </w:r>
      <w:r>
        <w:rPr>
          <w:rFonts w:hint="eastAsia"/>
          <w:sz w:val="24"/>
        </w:rPr>
        <w:t>6</w:t>
      </w:r>
      <w:r>
        <w:rPr>
          <w:rFonts w:hint="eastAsia"/>
          <w:sz w:val="24"/>
        </w:rPr>
        <w:t>）</w:t>
      </w:r>
      <w:r w:rsidRPr="00C12E85">
        <w:rPr>
          <w:rFonts w:hint="eastAsia"/>
          <w:sz w:val="24"/>
        </w:rPr>
        <w:t>每月须养护</w:t>
      </w:r>
      <w:r w:rsidRPr="00C12E85">
        <w:rPr>
          <w:rFonts w:hint="eastAsia"/>
          <w:sz w:val="24"/>
        </w:rPr>
        <w:t>4</w:t>
      </w:r>
      <w:r w:rsidRPr="00C12E85">
        <w:rPr>
          <w:rFonts w:hint="eastAsia"/>
          <w:sz w:val="24"/>
        </w:rPr>
        <w:t>次。</w:t>
      </w:r>
      <w:r>
        <w:rPr>
          <w:rFonts w:hint="eastAsia"/>
          <w:sz w:val="24"/>
        </w:rPr>
        <w:t>每次养护，养护人员要对植物仔细检查，对植物出现的枯枝黄叶和不良</w:t>
      </w:r>
      <w:proofErr w:type="gramStart"/>
      <w:r>
        <w:rPr>
          <w:rFonts w:hint="eastAsia"/>
          <w:sz w:val="24"/>
        </w:rPr>
        <w:t>树形要</w:t>
      </w:r>
      <w:proofErr w:type="gramEnd"/>
      <w:r>
        <w:rPr>
          <w:rFonts w:hint="eastAsia"/>
          <w:sz w:val="24"/>
        </w:rPr>
        <w:t>及时修剪，严格把关不让每一片叶面上有尘土处理，做到叶面洁净如洗，有一定观赏性；</w:t>
      </w:r>
      <w:r>
        <w:rPr>
          <w:rFonts w:asciiTheme="minorEastAsia" w:hAnsiTheme="minorEastAsia" w:cstheme="minorEastAsia" w:hint="eastAsia"/>
          <w:sz w:val="24"/>
        </w:rPr>
        <w:t>办公室内花卉的日常养护应提前做好沟通工作确保精品花卉及盆景生长良好。</w:t>
      </w:r>
    </w:p>
    <w:p w:rsidR="004F5345" w:rsidRDefault="00AE5FED">
      <w:pPr>
        <w:widowControl/>
        <w:spacing w:line="420" w:lineRule="exact"/>
        <w:rPr>
          <w:sz w:val="24"/>
        </w:rPr>
      </w:pPr>
      <w:r>
        <w:rPr>
          <w:rFonts w:hint="eastAsia"/>
          <w:sz w:val="24"/>
        </w:rPr>
        <w:t>（</w:t>
      </w:r>
      <w:r>
        <w:rPr>
          <w:rFonts w:hint="eastAsia"/>
          <w:sz w:val="24"/>
        </w:rPr>
        <w:t>7</w:t>
      </w:r>
      <w:r>
        <w:rPr>
          <w:rFonts w:hint="eastAsia"/>
          <w:sz w:val="24"/>
        </w:rPr>
        <w:t>）租</w:t>
      </w:r>
      <w:proofErr w:type="gramStart"/>
      <w:r>
        <w:rPr>
          <w:rFonts w:hint="eastAsia"/>
          <w:sz w:val="24"/>
        </w:rPr>
        <w:t>摆期间</w:t>
      </w:r>
      <w:proofErr w:type="gramEnd"/>
      <w:r>
        <w:rPr>
          <w:rFonts w:hint="eastAsia"/>
          <w:sz w:val="24"/>
        </w:rPr>
        <w:t>因损毁丢失的花卉，赔偿原则上不超过花木市场同类品种、同等规格花卉的零售价。</w:t>
      </w:r>
    </w:p>
    <w:p w:rsidR="004F5345" w:rsidRPr="00C12E85" w:rsidRDefault="00AE5FED">
      <w:pPr>
        <w:spacing w:line="360" w:lineRule="auto"/>
        <w:ind w:right="1120"/>
        <w:rPr>
          <w:rFonts w:ascii="宋体" w:hAnsi="宋体" w:cs="宋体"/>
          <w:b/>
          <w:bCs/>
          <w:sz w:val="24"/>
          <w:szCs w:val="24"/>
        </w:rPr>
      </w:pPr>
      <w:r w:rsidRPr="00C12E85">
        <w:rPr>
          <w:rFonts w:ascii="宋体" w:hAnsi="宋体" w:cs="宋体" w:hint="eastAsia"/>
          <w:b/>
          <w:bCs/>
          <w:sz w:val="24"/>
          <w:szCs w:val="24"/>
        </w:rPr>
        <w:t>3.</w:t>
      </w:r>
      <w:r w:rsidRPr="00C12E85">
        <w:rPr>
          <w:rFonts w:ascii="宋体" w:hAnsi="宋体" w:cs="宋体"/>
          <w:b/>
          <w:bCs/>
          <w:sz w:val="24"/>
          <w:szCs w:val="24"/>
        </w:rPr>
        <w:t>服务期：</w:t>
      </w:r>
      <w:proofErr w:type="gramStart"/>
      <w:r w:rsidRPr="00C12E85">
        <w:rPr>
          <w:rFonts w:ascii="宋体" w:hAnsi="宋体" w:cs="宋体"/>
          <w:b/>
          <w:bCs/>
          <w:sz w:val="24"/>
          <w:szCs w:val="24"/>
        </w:rPr>
        <w:t>自绿植</w:t>
      </w:r>
      <w:proofErr w:type="gramEnd"/>
      <w:r w:rsidRPr="00C12E85">
        <w:rPr>
          <w:rFonts w:ascii="宋体" w:hAnsi="宋体" w:cs="宋体"/>
          <w:b/>
          <w:bCs/>
          <w:sz w:val="24"/>
          <w:szCs w:val="24"/>
        </w:rPr>
        <w:t>花卉租摆之日起一周年</w:t>
      </w:r>
      <w:r w:rsidRPr="00C12E85">
        <w:rPr>
          <w:rFonts w:ascii="宋体" w:hAnsi="宋体" w:cs="宋体" w:hint="eastAsia"/>
          <w:b/>
          <w:bCs/>
          <w:sz w:val="24"/>
          <w:szCs w:val="24"/>
        </w:rPr>
        <w:t>。</w:t>
      </w:r>
      <w:r w:rsidRPr="00C12E85">
        <w:rPr>
          <w:rFonts w:ascii="宋体" w:hAnsi="宋体" w:cs="宋体"/>
          <w:b/>
          <w:bCs/>
          <w:sz w:val="24"/>
          <w:szCs w:val="24"/>
        </w:rPr>
        <w:t xml:space="preserve"> </w:t>
      </w:r>
    </w:p>
    <w:p w:rsidR="004F5345" w:rsidRDefault="004F5345">
      <w:pPr>
        <w:spacing w:line="360" w:lineRule="auto"/>
        <w:ind w:right="1120"/>
        <w:rPr>
          <w:rFonts w:ascii="宋体" w:hAnsi="宋体" w:cs="宋体"/>
          <w:b/>
          <w:bCs/>
          <w:color w:val="000000"/>
          <w:sz w:val="32"/>
          <w:szCs w:val="32"/>
        </w:rPr>
      </w:pPr>
    </w:p>
    <w:p w:rsidR="004F5345" w:rsidRDefault="00AE5FED">
      <w:pPr>
        <w:spacing w:line="360" w:lineRule="auto"/>
        <w:ind w:right="1120"/>
        <w:rPr>
          <w:rFonts w:ascii="宋体" w:cs="Times New Roman"/>
          <w:b/>
          <w:bCs/>
          <w:color w:val="000000"/>
          <w:sz w:val="32"/>
          <w:szCs w:val="32"/>
        </w:rPr>
      </w:pPr>
      <w:r>
        <w:rPr>
          <w:rFonts w:ascii="宋体" w:hAnsi="宋体" w:cs="宋体" w:hint="eastAsia"/>
          <w:b/>
          <w:bCs/>
          <w:color w:val="000000"/>
          <w:sz w:val="32"/>
          <w:szCs w:val="32"/>
        </w:rPr>
        <w:t>第五</w:t>
      </w:r>
      <w:proofErr w:type="gramStart"/>
      <w:r>
        <w:rPr>
          <w:rFonts w:ascii="宋体" w:hAnsi="宋体" w:cs="宋体" w:hint="eastAsia"/>
          <w:b/>
          <w:bCs/>
          <w:color w:val="000000"/>
          <w:sz w:val="32"/>
          <w:szCs w:val="32"/>
        </w:rPr>
        <w:t>章项目</w:t>
      </w:r>
      <w:proofErr w:type="gramEnd"/>
      <w:r>
        <w:rPr>
          <w:rFonts w:ascii="宋体" w:hAnsi="宋体" w:cs="宋体" w:hint="eastAsia"/>
          <w:b/>
          <w:bCs/>
          <w:color w:val="000000"/>
          <w:sz w:val="32"/>
          <w:szCs w:val="32"/>
        </w:rPr>
        <w:t>合同</w:t>
      </w:r>
      <w:bookmarkStart w:id="5" w:name="_GoBack"/>
      <w:bookmarkEnd w:id="5"/>
    </w:p>
    <w:p w:rsidR="004F5345" w:rsidRDefault="004F5345">
      <w:pPr>
        <w:spacing w:line="360" w:lineRule="auto"/>
        <w:ind w:right="1120"/>
        <w:rPr>
          <w:rFonts w:ascii="宋体" w:cs="Times New Roman"/>
          <w:b/>
          <w:bCs/>
          <w:color w:val="000000"/>
          <w:sz w:val="32"/>
          <w:szCs w:val="32"/>
        </w:rPr>
      </w:pPr>
    </w:p>
    <w:p w:rsidR="004F5345" w:rsidRDefault="004F5345">
      <w:pPr>
        <w:spacing w:line="360" w:lineRule="auto"/>
        <w:ind w:right="1120"/>
        <w:rPr>
          <w:rFonts w:ascii="宋体" w:cs="Times New Roman"/>
          <w:b/>
          <w:bCs/>
          <w:color w:val="000000"/>
          <w:sz w:val="32"/>
          <w:szCs w:val="32"/>
        </w:rPr>
      </w:pPr>
    </w:p>
    <w:p w:rsidR="004F5345" w:rsidRDefault="004F5345">
      <w:pPr>
        <w:spacing w:line="360" w:lineRule="auto"/>
        <w:ind w:right="1120"/>
        <w:rPr>
          <w:rFonts w:ascii="宋体" w:cs="Times New Roman"/>
          <w:b/>
          <w:bCs/>
          <w:color w:val="000000"/>
          <w:sz w:val="32"/>
          <w:szCs w:val="32"/>
        </w:rPr>
      </w:pPr>
    </w:p>
    <w:p w:rsidR="004F5345" w:rsidRDefault="00AE5FED">
      <w:pPr>
        <w:spacing w:line="360" w:lineRule="auto"/>
        <w:ind w:right="1120"/>
        <w:rPr>
          <w:rFonts w:ascii="宋体" w:cs="Times New Roman"/>
          <w:b/>
          <w:bCs/>
          <w:color w:val="000000"/>
          <w:sz w:val="32"/>
          <w:szCs w:val="32"/>
        </w:rPr>
      </w:pPr>
      <w:r>
        <w:rPr>
          <w:rFonts w:ascii="宋体" w:hAnsi="宋体" w:cs="宋体" w:hint="eastAsia"/>
          <w:b/>
          <w:bCs/>
          <w:color w:val="000000"/>
          <w:sz w:val="32"/>
          <w:szCs w:val="32"/>
        </w:rPr>
        <w:br w:type="page"/>
      </w:r>
      <w:r>
        <w:rPr>
          <w:rFonts w:ascii="宋体" w:hAnsi="宋体" w:cs="宋体" w:hint="eastAsia"/>
          <w:b/>
          <w:bCs/>
          <w:color w:val="000000"/>
          <w:sz w:val="32"/>
          <w:szCs w:val="32"/>
        </w:rPr>
        <w:lastRenderedPageBreak/>
        <w:t>第六章：询价</w:t>
      </w:r>
      <w:proofErr w:type="gramStart"/>
      <w:r>
        <w:rPr>
          <w:rFonts w:ascii="宋体" w:hAnsi="宋体" w:cs="宋体" w:hint="eastAsia"/>
          <w:b/>
          <w:bCs/>
          <w:color w:val="000000"/>
          <w:sz w:val="32"/>
          <w:szCs w:val="32"/>
        </w:rPr>
        <w:t>响应书</w:t>
      </w:r>
      <w:proofErr w:type="gramEnd"/>
      <w:r>
        <w:rPr>
          <w:rFonts w:ascii="宋体" w:hAnsi="宋体" w:cs="宋体" w:hint="eastAsia"/>
          <w:b/>
          <w:bCs/>
          <w:color w:val="000000"/>
          <w:sz w:val="32"/>
          <w:szCs w:val="32"/>
        </w:rPr>
        <w:t>的格式：</w:t>
      </w:r>
    </w:p>
    <w:p w:rsidR="004F5345" w:rsidRDefault="004F5345">
      <w:pPr>
        <w:spacing w:line="360" w:lineRule="auto"/>
        <w:ind w:right="1120"/>
        <w:rPr>
          <w:rFonts w:ascii="??_GB2312" w:hAnsi="??_GB2312" w:cs="??_GB2312"/>
          <w:color w:val="000000"/>
          <w:sz w:val="32"/>
          <w:szCs w:val="32"/>
        </w:rPr>
      </w:pPr>
    </w:p>
    <w:p w:rsidR="004F5345" w:rsidRDefault="004F5345">
      <w:pPr>
        <w:spacing w:line="360" w:lineRule="auto"/>
        <w:ind w:right="1120"/>
        <w:rPr>
          <w:rFonts w:ascii="??_GB2312" w:hAnsi="??_GB2312" w:cs="??_GB2312"/>
          <w:color w:val="000000"/>
          <w:sz w:val="32"/>
          <w:szCs w:val="32"/>
        </w:rPr>
      </w:pPr>
    </w:p>
    <w:p w:rsidR="004F5345" w:rsidRDefault="004F5345">
      <w:pPr>
        <w:spacing w:line="360" w:lineRule="auto"/>
        <w:ind w:right="1120"/>
        <w:rPr>
          <w:rFonts w:ascii="??_GB2312" w:hAnsi="??_GB2312" w:cs="??_GB2312"/>
          <w:color w:val="000000"/>
          <w:sz w:val="32"/>
          <w:szCs w:val="32"/>
        </w:rPr>
      </w:pPr>
    </w:p>
    <w:p w:rsidR="004F5345" w:rsidRDefault="004F5345">
      <w:pPr>
        <w:spacing w:line="360" w:lineRule="auto"/>
        <w:ind w:right="1120"/>
        <w:rPr>
          <w:rFonts w:ascii="??_GB2312" w:hAnsi="??_GB2312" w:cs="??_GB2312"/>
          <w:color w:val="000000"/>
          <w:sz w:val="32"/>
          <w:szCs w:val="32"/>
        </w:rPr>
      </w:pPr>
    </w:p>
    <w:p w:rsidR="004F5345" w:rsidRDefault="00AE5FED">
      <w:pPr>
        <w:pStyle w:val="02"/>
        <w:wordWrap w:val="0"/>
        <w:ind w:firstLineChars="0" w:firstLine="0"/>
        <w:jc w:val="center"/>
        <w:rPr>
          <w:rFonts w:ascii="宋体" w:cs="Times New Roman"/>
          <w:color w:val="000000"/>
          <w:sz w:val="44"/>
          <w:szCs w:val="44"/>
        </w:rPr>
      </w:pPr>
      <w:r>
        <w:rPr>
          <w:rFonts w:ascii="宋体" w:hAnsi="宋体" w:cs="宋体" w:hint="eastAsia"/>
          <w:color w:val="000000"/>
          <w:sz w:val="44"/>
          <w:szCs w:val="44"/>
        </w:rPr>
        <w:t>询价响应书</w:t>
      </w:r>
    </w:p>
    <w:p w:rsidR="004F5345" w:rsidRDefault="004F5345">
      <w:pPr>
        <w:wordWrap w:val="0"/>
        <w:rPr>
          <w:rFonts w:ascii="宋体" w:cs="Times New Roman"/>
          <w:color w:val="000000"/>
          <w:sz w:val="28"/>
          <w:szCs w:val="28"/>
        </w:rPr>
      </w:pPr>
    </w:p>
    <w:p w:rsidR="004F5345" w:rsidRDefault="00AE5FED">
      <w:pPr>
        <w:wordWrap w:val="0"/>
        <w:ind w:firstLineChars="200" w:firstLine="560"/>
        <w:rPr>
          <w:rFonts w:ascii="宋体" w:cs="Times New Roman"/>
          <w:color w:val="000000"/>
          <w:sz w:val="28"/>
          <w:szCs w:val="28"/>
        </w:rPr>
      </w:pPr>
      <w:r>
        <w:rPr>
          <w:rFonts w:ascii="宋体" w:hAnsi="宋体" w:cs="宋体" w:hint="eastAsia"/>
          <w:color w:val="000000"/>
          <w:sz w:val="28"/>
          <w:szCs w:val="28"/>
        </w:rPr>
        <w:t>项目编号：</w:t>
      </w:r>
    </w:p>
    <w:p w:rsidR="004F5345" w:rsidRDefault="00AE5FED">
      <w:pPr>
        <w:wordWrap w:val="0"/>
        <w:ind w:firstLineChars="200" w:firstLine="560"/>
        <w:rPr>
          <w:rFonts w:ascii="宋体" w:cs="Times New Roman"/>
          <w:color w:val="000000"/>
          <w:sz w:val="28"/>
          <w:szCs w:val="28"/>
          <w:u w:val="single"/>
        </w:rPr>
      </w:pPr>
      <w:r>
        <w:rPr>
          <w:rFonts w:ascii="宋体" w:hAnsi="宋体" w:cs="宋体" w:hint="eastAsia"/>
          <w:color w:val="000000"/>
          <w:sz w:val="28"/>
          <w:szCs w:val="28"/>
        </w:rPr>
        <w:t>项目名称：</w:t>
      </w:r>
    </w:p>
    <w:p w:rsidR="004F5345" w:rsidRDefault="004F5345">
      <w:pPr>
        <w:wordWrap w:val="0"/>
        <w:rPr>
          <w:rFonts w:ascii="宋体" w:cs="Times New Roman"/>
          <w:color w:val="000000"/>
          <w:sz w:val="28"/>
          <w:szCs w:val="28"/>
        </w:rPr>
      </w:pPr>
    </w:p>
    <w:p w:rsidR="004F5345" w:rsidRDefault="004F5345">
      <w:pPr>
        <w:wordWrap w:val="0"/>
        <w:rPr>
          <w:rFonts w:ascii="宋体" w:cs="Times New Roman"/>
          <w:color w:val="000000"/>
          <w:sz w:val="28"/>
          <w:szCs w:val="28"/>
        </w:rPr>
      </w:pPr>
    </w:p>
    <w:p w:rsidR="004F5345" w:rsidRDefault="004F5345">
      <w:pPr>
        <w:wordWrap w:val="0"/>
        <w:rPr>
          <w:rFonts w:ascii="宋体" w:cs="Times New Roman"/>
          <w:color w:val="000000"/>
          <w:sz w:val="28"/>
          <w:szCs w:val="28"/>
        </w:rPr>
      </w:pPr>
    </w:p>
    <w:p w:rsidR="004F5345" w:rsidRDefault="004F5345">
      <w:pPr>
        <w:wordWrap w:val="0"/>
        <w:rPr>
          <w:rFonts w:ascii="宋体" w:cs="Times New Roman"/>
          <w:color w:val="000000"/>
          <w:sz w:val="28"/>
          <w:szCs w:val="28"/>
        </w:rPr>
      </w:pPr>
    </w:p>
    <w:p w:rsidR="004F5345" w:rsidRDefault="004F5345">
      <w:pPr>
        <w:wordWrap w:val="0"/>
        <w:rPr>
          <w:rFonts w:ascii="宋体" w:cs="Times New Roman"/>
          <w:color w:val="000000"/>
          <w:sz w:val="28"/>
          <w:szCs w:val="28"/>
        </w:rPr>
      </w:pPr>
    </w:p>
    <w:p w:rsidR="004F5345" w:rsidRDefault="004F5345">
      <w:pPr>
        <w:wordWrap w:val="0"/>
        <w:rPr>
          <w:rFonts w:ascii="宋体" w:cs="Times New Roman"/>
          <w:color w:val="000000"/>
          <w:sz w:val="28"/>
          <w:szCs w:val="28"/>
        </w:rPr>
      </w:pPr>
    </w:p>
    <w:p w:rsidR="004F5345" w:rsidRDefault="00AE5FED">
      <w:pPr>
        <w:wordWrap w:val="0"/>
        <w:ind w:firstLineChars="700" w:firstLine="1960"/>
        <w:rPr>
          <w:rFonts w:ascii="宋体" w:cs="Times New Roman"/>
          <w:color w:val="000000"/>
          <w:sz w:val="28"/>
          <w:szCs w:val="28"/>
        </w:rPr>
      </w:pPr>
      <w:r>
        <w:rPr>
          <w:rFonts w:ascii="宋体" w:hAnsi="宋体" w:cs="宋体" w:hint="eastAsia"/>
          <w:color w:val="000000"/>
          <w:sz w:val="28"/>
          <w:szCs w:val="28"/>
        </w:rPr>
        <w:t>供应商：</w:t>
      </w:r>
      <w:r>
        <w:rPr>
          <w:rFonts w:ascii="宋体" w:hAnsi="宋体" w:cs="宋体" w:hint="eastAsia"/>
          <w:color w:val="000000"/>
          <w:kern w:val="0"/>
          <w:sz w:val="28"/>
          <w:szCs w:val="28"/>
        </w:rPr>
        <w:t>（供应商公章）</w:t>
      </w:r>
    </w:p>
    <w:p w:rsidR="004F5345" w:rsidRDefault="004F5345">
      <w:pPr>
        <w:wordWrap w:val="0"/>
        <w:ind w:firstLineChars="700" w:firstLine="1968"/>
        <w:rPr>
          <w:rFonts w:ascii="宋体" w:cs="Times New Roman"/>
          <w:b/>
          <w:bCs/>
          <w:color w:val="000000"/>
          <w:sz w:val="28"/>
          <w:szCs w:val="28"/>
          <w:u w:val="single"/>
        </w:rPr>
      </w:pPr>
    </w:p>
    <w:p w:rsidR="004F5345" w:rsidRDefault="00AE5FED">
      <w:pPr>
        <w:wordWrap w:val="0"/>
        <w:jc w:val="center"/>
        <w:rPr>
          <w:rFonts w:ascii="宋体" w:cs="Times New Roman"/>
          <w:color w:val="000000"/>
          <w:sz w:val="28"/>
          <w:szCs w:val="28"/>
        </w:rPr>
      </w:pPr>
      <w:r>
        <w:rPr>
          <w:rFonts w:ascii="宋体" w:hAnsi="宋体" w:cs="宋体" w:hint="eastAsia"/>
          <w:color w:val="000000"/>
          <w:sz w:val="28"/>
          <w:szCs w:val="28"/>
        </w:rPr>
        <w:t>年月日</w:t>
      </w:r>
    </w:p>
    <w:p w:rsidR="004F5345" w:rsidRDefault="004F5345">
      <w:pPr>
        <w:wordWrap w:val="0"/>
        <w:rPr>
          <w:rFonts w:ascii="宋体" w:cs="Times New Roman"/>
          <w:color w:val="000000"/>
          <w:sz w:val="28"/>
          <w:szCs w:val="28"/>
        </w:rPr>
      </w:pPr>
    </w:p>
    <w:p w:rsidR="004F5345" w:rsidRDefault="00AE5FED">
      <w:pPr>
        <w:pStyle w:val="02"/>
        <w:ind w:firstLineChars="0" w:firstLine="0"/>
        <w:rPr>
          <w:rFonts w:ascii="宋体" w:cs="Times New Roman"/>
          <w:color w:val="000000"/>
        </w:rPr>
      </w:pPr>
      <w:r>
        <w:rPr>
          <w:rFonts w:ascii="宋体" w:hAnsi="宋体" w:cs="宋体" w:hint="eastAsia"/>
          <w:color w:val="000000"/>
        </w:rPr>
        <w:br w:type="page"/>
      </w:r>
      <w:r>
        <w:rPr>
          <w:rFonts w:ascii="宋体" w:hAnsi="宋体" w:cs="宋体" w:hint="eastAsia"/>
          <w:color w:val="000000"/>
        </w:rPr>
        <w:lastRenderedPageBreak/>
        <w:t>目　　录</w:t>
      </w:r>
    </w:p>
    <w:p w:rsidR="004F5345" w:rsidRDefault="00AE5FED">
      <w:pPr>
        <w:pStyle w:val="02"/>
        <w:wordWrap w:val="0"/>
        <w:ind w:firstLineChars="0" w:firstLine="0"/>
        <w:rPr>
          <w:rFonts w:ascii="宋体" w:cs="Times New Roman"/>
          <w:color w:val="000000"/>
        </w:rPr>
      </w:pPr>
      <w:r>
        <w:rPr>
          <w:rFonts w:ascii="宋体" w:hAnsi="宋体" w:cs="宋体" w:hint="eastAsia"/>
          <w:color w:val="000000"/>
        </w:rPr>
        <w:t>一、资格、技术商务部分</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1</w:t>
      </w:r>
      <w:r>
        <w:rPr>
          <w:rFonts w:ascii="宋体" w:hAnsi="宋体" w:cs="宋体" w:hint="eastAsia"/>
          <w:b w:val="0"/>
          <w:bCs w:val="0"/>
          <w:color w:val="000000"/>
        </w:rPr>
        <w:t>、资格审查资料</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2</w:t>
      </w:r>
      <w:r>
        <w:rPr>
          <w:rFonts w:ascii="宋体" w:hAnsi="宋体" w:cs="宋体" w:hint="eastAsia"/>
          <w:b w:val="0"/>
          <w:bCs w:val="0"/>
          <w:color w:val="000000"/>
        </w:rPr>
        <w:t>、询价响应授权书</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3</w:t>
      </w:r>
      <w:r>
        <w:rPr>
          <w:rFonts w:ascii="宋体" w:hAnsi="宋体" w:cs="宋体" w:hint="eastAsia"/>
          <w:b w:val="0"/>
          <w:bCs w:val="0"/>
          <w:color w:val="000000"/>
        </w:rPr>
        <w:t>、询价响应函</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4</w:t>
      </w:r>
      <w:r>
        <w:rPr>
          <w:rFonts w:ascii="宋体" w:hAnsi="宋体" w:cs="宋体" w:hint="eastAsia"/>
          <w:b w:val="0"/>
          <w:bCs w:val="0"/>
          <w:color w:val="000000"/>
        </w:rPr>
        <w:t>、项目实施方案</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5</w:t>
      </w:r>
      <w:r>
        <w:rPr>
          <w:rFonts w:ascii="宋体" w:hAnsi="宋体" w:cs="宋体" w:hint="eastAsia"/>
          <w:b w:val="0"/>
          <w:bCs w:val="0"/>
          <w:color w:val="000000"/>
        </w:rPr>
        <w:t>、技术规格响应表</w:t>
      </w:r>
    </w:p>
    <w:p w:rsidR="004F5345" w:rsidRDefault="00AE5FED">
      <w:pPr>
        <w:pStyle w:val="02"/>
        <w:wordWrap w:val="0"/>
        <w:ind w:firstLineChars="0" w:firstLine="0"/>
        <w:rPr>
          <w:rFonts w:ascii="宋体" w:cs="Times New Roman"/>
          <w:b w:val="0"/>
          <w:bCs w:val="0"/>
          <w:strike/>
          <w:color w:val="000000"/>
          <w:highlight w:val="yellow"/>
        </w:rPr>
      </w:pPr>
      <w:r>
        <w:rPr>
          <w:rFonts w:ascii="宋体" w:hAnsi="宋体" w:cs="宋体"/>
          <w:b w:val="0"/>
          <w:bCs w:val="0"/>
          <w:color w:val="000000"/>
        </w:rPr>
        <w:t>6</w:t>
      </w:r>
      <w:r>
        <w:rPr>
          <w:rFonts w:ascii="宋体" w:hAnsi="宋体" w:cs="宋体" w:hint="eastAsia"/>
          <w:b w:val="0"/>
          <w:bCs w:val="0"/>
          <w:color w:val="000000"/>
        </w:rPr>
        <w:t>、履行合同所必需的设备专业技术能力证明文件</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7</w:t>
      </w:r>
      <w:r>
        <w:rPr>
          <w:rFonts w:ascii="宋体" w:hAnsi="宋体" w:cs="宋体" w:hint="eastAsia"/>
          <w:b w:val="0"/>
          <w:bCs w:val="0"/>
          <w:color w:val="000000"/>
        </w:rPr>
        <w:t>、</w:t>
      </w:r>
      <w:r w:rsidRPr="00C12E85">
        <w:rPr>
          <w:rFonts w:ascii="宋体" w:hAnsi="宋体" w:cs="宋体" w:hint="eastAsia"/>
          <w:b w:val="0"/>
          <w:bCs w:val="0"/>
        </w:rPr>
        <w:t>租摆服务承诺</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8</w:t>
      </w:r>
      <w:r>
        <w:rPr>
          <w:rFonts w:ascii="宋体" w:hAnsi="宋体" w:cs="宋体" w:hint="eastAsia"/>
          <w:b w:val="0"/>
          <w:bCs w:val="0"/>
          <w:color w:val="000000"/>
        </w:rPr>
        <w:t>、其他证明材料</w:t>
      </w:r>
    </w:p>
    <w:p w:rsidR="004F5345" w:rsidRDefault="00AE5FED">
      <w:pPr>
        <w:pStyle w:val="02"/>
        <w:wordWrap w:val="0"/>
        <w:ind w:firstLineChars="0" w:firstLine="0"/>
        <w:rPr>
          <w:rFonts w:ascii="宋体" w:cs="Times New Roman"/>
          <w:color w:val="000000"/>
        </w:rPr>
      </w:pPr>
      <w:r>
        <w:rPr>
          <w:rFonts w:ascii="宋体" w:hAnsi="宋体" w:cs="宋体" w:hint="eastAsia"/>
          <w:color w:val="000000"/>
        </w:rPr>
        <w:t>二、报价部分</w:t>
      </w:r>
    </w:p>
    <w:p w:rsidR="004F5345" w:rsidRDefault="00AE5FED">
      <w:pPr>
        <w:pStyle w:val="02"/>
        <w:wordWrap w:val="0"/>
        <w:ind w:firstLineChars="0" w:firstLine="0"/>
        <w:rPr>
          <w:rFonts w:ascii="宋体" w:cs="Times New Roman"/>
          <w:b w:val="0"/>
          <w:bCs w:val="0"/>
          <w:color w:val="000000"/>
        </w:rPr>
      </w:pPr>
      <w:r>
        <w:rPr>
          <w:rFonts w:ascii="宋体" w:hAnsi="宋体" w:cs="宋体"/>
          <w:b w:val="0"/>
          <w:bCs w:val="0"/>
          <w:color w:val="000000"/>
        </w:rPr>
        <w:t>1</w:t>
      </w:r>
      <w:r>
        <w:rPr>
          <w:rFonts w:ascii="宋体" w:hAnsi="宋体" w:cs="宋体" w:hint="eastAsia"/>
          <w:b w:val="0"/>
          <w:bCs w:val="0"/>
          <w:color w:val="000000"/>
        </w:rPr>
        <w:t>、报价表</w:t>
      </w: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4F5345">
      <w:pPr>
        <w:pStyle w:val="02"/>
        <w:wordWrap w:val="0"/>
        <w:ind w:firstLineChars="0" w:firstLine="0"/>
        <w:rPr>
          <w:rFonts w:ascii="宋体" w:cs="Times New Roman"/>
          <w:b w:val="0"/>
          <w:bCs w:val="0"/>
          <w:color w:val="000000"/>
        </w:rPr>
      </w:pPr>
    </w:p>
    <w:p w:rsidR="004F5345" w:rsidRDefault="00AE5FED">
      <w:pPr>
        <w:pStyle w:val="02"/>
        <w:ind w:firstLineChars="0" w:firstLine="0"/>
        <w:rPr>
          <w:rFonts w:ascii="宋体" w:cs="Times New Roman"/>
          <w:color w:val="000000"/>
        </w:rPr>
      </w:pPr>
      <w:r>
        <w:rPr>
          <w:rFonts w:ascii="宋体" w:hAnsi="宋体" w:cs="宋体" w:hint="eastAsia"/>
          <w:color w:val="000000"/>
        </w:rPr>
        <w:lastRenderedPageBreak/>
        <w:t>一、资格、技术商务部分</w:t>
      </w:r>
    </w:p>
    <w:p w:rsidR="004F5345" w:rsidRDefault="00AE5FED">
      <w:pPr>
        <w:pStyle w:val="02"/>
        <w:ind w:firstLineChars="199" w:firstLine="559"/>
        <w:rPr>
          <w:rFonts w:ascii="宋体" w:cs="Times New Roman"/>
          <w:color w:val="000000"/>
        </w:rPr>
      </w:pPr>
      <w:r>
        <w:rPr>
          <w:rFonts w:ascii="宋体" w:hAnsi="宋体" w:cs="宋体"/>
          <w:color w:val="000000"/>
        </w:rPr>
        <w:t>1</w:t>
      </w:r>
      <w:r>
        <w:rPr>
          <w:rFonts w:ascii="宋体" w:hAnsi="宋体" w:cs="宋体" w:hint="eastAsia"/>
          <w:color w:val="000000"/>
        </w:rPr>
        <w:t>、需要提供的资质证明文件（复印件或影印件）</w:t>
      </w:r>
    </w:p>
    <w:p w:rsidR="004F5345" w:rsidRDefault="004F5345">
      <w:pPr>
        <w:pStyle w:val="02"/>
        <w:ind w:firstLineChars="199" w:firstLine="559"/>
        <w:rPr>
          <w:rFonts w:ascii="宋体" w:hAnsi="宋体" w:cs="宋体"/>
          <w:color w:val="000000"/>
        </w:rPr>
      </w:pPr>
    </w:p>
    <w:p w:rsidR="004F5345" w:rsidRDefault="00AE5FED">
      <w:pPr>
        <w:pStyle w:val="02"/>
        <w:ind w:firstLineChars="199" w:firstLine="559"/>
        <w:rPr>
          <w:rFonts w:ascii="宋体" w:cs="Times New Roman"/>
          <w:color w:val="000000"/>
        </w:rPr>
      </w:pPr>
      <w:r>
        <w:rPr>
          <w:rFonts w:ascii="宋体" w:hAnsi="宋体" w:cs="宋体"/>
          <w:color w:val="000000"/>
        </w:rPr>
        <w:t>2</w:t>
      </w:r>
      <w:r>
        <w:rPr>
          <w:rFonts w:ascii="宋体" w:hAnsi="宋体" w:cs="宋体" w:hint="eastAsia"/>
          <w:color w:val="000000"/>
        </w:rPr>
        <w:t>、询价响应授权书</w:t>
      </w:r>
    </w:p>
    <w:p w:rsidR="004F5345" w:rsidRDefault="00AE5FED">
      <w:pPr>
        <w:pStyle w:val="02"/>
        <w:ind w:right="840" w:firstLineChars="196" w:firstLine="551"/>
        <w:rPr>
          <w:rFonts w:ascii="宋体" w:cs="Times New Roman"/>
          <w:color w:val="000000"/>
        </w:rPr>
      </w:pPr>
      <w:r>
        <w:rPr>
          <w:rFonts w:ascii="宋体" w:hAnsi="宋体" w:cs="宋体" w:hint="eastAsia"/>
          <w:color w:val="000000"/>
        </w:rPr>
        <w:t>致：（采购单位名称）</w:t>
      </w:r>
    </w:p>
    <w:p w:rsidR="004F5345" w:rsidRDefault="00AE5FED">
      <w:pPr>
        <w:pStyle w:val="02"/>
        <w:ind w:firstLineChars="196" w:firstLine="551"/>
        <w:rPr>
          <w:rFonts w:ascii="宋体" w:cs="Times New Roman"/>
          <w:color w:val="000000"/>
        </w:rPr>
      </w:pPr>
      <w:r>
        <w:rPr>
          <w:rFonts w:ascii="宋体" w:hAnsi="宋体" w:cs="宋体" w:hint="eastAsia"/>
          <w:color w:val="000000"/>
        </w:rPr>
        <w:t>本授权书声明：（供应商名称）授权本单位（供应商授权代表姓名、职务）代表本单位参加（项目全称）项目投标活动</w:t>
      </w:r>
      <w:r>
        <w:rPr>
          <w:rFonts w:ascii="宋体" w:cs="宋体"/>
          <w:color w:val="000000"/>
        </w:rPr>
        <w:t>,</w:t>
      </w:r>
      <w:r>
        <w:rPr>
          <w:rFonts w:ascii="宋体" w:hAnsi="宋体" w:cs="宋体" w:hint="eastAsia"/>
          <w:color w:val="000000"/>
        </w:rPr>
        <w:t>全权代表本公司处理投标过程的一切事宜，包括但不限于：投标、参与开标、询价、合同签署、合同执行等。供应商授权代表在投标过程中所签署的一切文件和处理与之有关的一切事务，本公司均予以认可并对此承担责任。供应商授权代表无转委托权。特此授权。</w:t>
      </w:r>
    </w:p>
    <w:p w:rsidR="004F5345" w:rsidRDefault="00AE5FED">
      <w:pPr>
        <w:pStyle w:val="02"/>
        <w:ind w:right="840" w:firstLineChars="196" w:firstLine="551"/>
        <w:rPr>
          <w:rFonts w:ascii="宋体" w:cs="Times New Roman"/>
          <w:color w:val="000000"/>
        </w:rPr>
      </w:pPr>
      <w:r>
        <w:rPr>
          <w:rFonts w:ascii="宋体" w:hAnsi="宋体" w:cs="宋体" w:hint="eastAsia"/>
          <w:color w:val="000000"/>
        </w:rPr>
        <w:t>本授权书自出具之日起生效。</w:t>
      </w:r>
    </w:p>
    <w:p w:rsidR="004F5345" w:rsidRDefault="00AE5FED">
      <w:pPr>
        <w:pStyle w:val="02"/>
        <w:ind w:right="840" w:firstLineChars="196" w:firstLine="551"/>
        <w:rPr>
          <w:rFonts w:ascii="宋体" w:cs="Times New Roman"/>
          <w:color w:val="000000"/>
        </w:rPr>
      </w:pPr>
      <w:r>
        <w:rPr>
          <w:rFonts w:ascii="宋体" w:hAnsi="宋体" w:cs="宋体" w:hint="eastAsia"/>
          <w:color w:val="000000"/>
        </w:rPr>
        <w:t>特此声明。</w:t>
      </w:r>
    </w:p>
    <w:p w:rsidR="004F5345" w:rsidRDefault="004F5345">
      <w:pPr>
        <w:pStyle w:val="02"/>
        <w:ind w:right="840" w:firstLineChars="196" w:firstLine="551"/>
        <w:rPr>
          <w:rFonts w:ascii="宋体" w:cs="Times New Roman"/>
          <w:color w:val="000000"/>
        </w:rPr>
      </w:pPr>
    </w:p>
    <w:p w:rsidR="004F5345" w:rsidRDefault="00AE5FED">
      <w:pPr>
        <w:pStyle w:val="02"/>
        <w:ind w:right="840" w:firstLineChars="196" w:firstLine="551"/>
        <w:rPr>
          <w:rFonts w:ascii="宋体" w:cs="Times New Roman"/>
          <w:color w:val="000000"/>
        </w:rPr>
      </w:pPr>
      <w:r>
        <w:rPr>
          <w:rFonts w:ascii="宋体" w:hAnsi="宋体" w:cs="宋体" w:hint="eastAsia"/>
          <w:color w:val="000000"/>
        </w:rPr>
        <w:t>供应商公章：</w:t>
      </w:r>
    </w:p>
    <w:p w:rsidR="004F5345" w:rsidRDefault="00AE5FED">
      <w:pPr>
        <w:pStyle w:val="02"/>
        <w:ind w:firstLineChars="0" w:firstLine="0"/>
        <w:jc w:val="right"/>
        <w:rPr>
          <w:rFonts w:ascii="宋体" w:cs="Times New Roman"/>
          <w:color w:val="000000"/>
        </w:rPr>
      </w:pPr>
      <w:r>
        <w:rPr>
          <w:rFonts w:ascii="宋体" w:hAnsi="宋体" w:cs="宋体" w:hint="eastAsia"/>
          <w:color w:val="000000"/>
        </w:rPr>
        <w:t>日期：</w:t>
      </w:r>
      <w:r>
        <w:rPr>
          <w:rFonts w:ascii="宋体" w:hAnsi="宋体" w:cs="宋体"/>
          <w:color w:val="000000"/>
        </w:rPr>
        <w:t>________________</w:t>
      </w:r>
    </w:p>
    <w:p w:rsidR="004F5345" w:rsidRDefault="004F5345">
      <w:pPr>
        <w:pStyle w:val="02"/>
        <w:ind w:firstLineChars="196" w:firstLine="551"/>
        <w:rPr>
          <w:rFonts w:ascii="宋体" w:hAnsi="宋体" w:cs="宋体"/>
          <w:color w:val="000000"/>
        </w:rPr>
      </w:pPr>
    </w:p>
    <w:p w:rsidR="004F5345" w:rsidRDefault="00AE5FED">
      <w:pPr>
        <w:pStyle w:val="02"/>
        <w:ind w:firstLineChars="196" w:firstLine="551"/>
        <w:rPr>
          <w:rFonts w:ascii="宋体" w:cs="Times New Roman"/>
          <w:color w:val="000000"/>
        </w:rPr>
      </w:pPr>
      <w:r>
        <w:rPr>
          <w:rFonts w:ascii="宋体" w:hAnsi="宋体" w:cs="宋体"/>
          <w:color w:val="000000"/>
        </w:rPr>
        <w:br w:type="page"/>
      </w:r>
      <w:r>
        <w:rPr>
          <w:rFonts w:ascii="宋体" w:hAnsi="宋体" w:cs="宋体"/>
          <w:color w:val="000000"/>
        </w:rPr>
        <w:lastRenderedPageBreak/>
        <w:t>3</w:t>
      </w:r>
      <w:r>
        <w:rPr>
          <w:rFonts w:ascii="宋体" w:hAnsi="宋体" w:cs="宋体" w:hint="eastAsia"/>
          <w:color w:val="000000"/>
        </w:rPr>
        <w:t>、询价响应函格式</w:t>
      </w:r>
    </w:p>
    <w:p w:rsidR="004F5345" w:rsidRDefault="00AE5FED">
      <w:pPr>
        <w:wordWrap w:val="0"/>
        <w:rPr>
          <w:rFonts w:ascii="宋体" w:cs="Times New Roman"/>
          <w:b/>
          <w:bCs/>
          <w:color w:val="000000"/>
          <w:sz w:val="28"/>
          <w:szCs w:val="28"/>
        </w:rPr>
      </w:pPr>
      <w:r>
        <w:rPr>
          <w:rFonts w:ascii="宋体" w:hAnsi="宋体" w:cs="宋体" w:hint="eastAsia"/>
          <w:b/>
          <w:bCs/>
          <w:color w:val="000000"/>
          <w:sz w:val="28"/>
          <w:szCs w:val="28"/>
        </w:rPr>
        <w:t>致（招标人）：</w:t>
      </w:r>
    </w:p>
    <w:p w:rsidR="004F5345" w:rsidRDefault="00AE5FED">
      <w:pPr>
        <w:numPr>
          <w:ilvl w:val="0"/>
          <w:numId w:val="8"/>
        </w:numPr>
        <w:wordWrap w:val="0"/>
        <w:snapToGrid w:val="0"/>
        <w:spacing w:line="360" w:lineRule="auto"/>
        <w:ind w:firstLineChars="200" w:firstLine="560"/>
        <w:rPr>
          <w:rFonts w:ascii="宋体" w:cs="Times New Roman"/>
          <w:color w:val="000000"/>
          <w:sz w:val="28"/>
          <w:szCs w:val="28"/>
        </w:rPr>
      </w:pPr>
      <w:r>
        <w:rPr>
          <w:rFonts w:ascii="宋体" w:hAnsi="宋体" w:cs="宋体" w:hint="eastAsia"/>
          <w:color w:val="000000"/>
          <w:sz w:val="28"/>
          <w:szCs w:val="28"/>
        </w:rPr>
        <w:t>根据贵方招标公告，我们决定参加贵方组织的项目的招标采购活动。我方授权</w:t>
      </w:r>
      <w:r>
        <w:rPr>
          <w:rFonts w:ascii="宋体" w:hAnsi="宋体" w:cs="宋体"/>
          <w:color w:val="000000"/>
          <w:sz w:val="28"/>
          <w:szCs w:val="28"/>
        </w:rPr>
        <w:t>(</w:t>
      </w:r>
      <w:r>
        <w:rPr>
          <w:rFonts w:ascii="宋体" w:hAnsi="宋体" w:cs="宋体" w:hint="eastAsia"/>
          <w:color w:val="000000"/>
          <w:sz w:val="28"/>
          <w:szCs w:val="28"/>
        </w:rPr>
        <w:t>姓名和职务</w:t>
      </w:r>
      <w:r>
        <w:rPr>
          <w:rFonts w:ascii="宋体" w:hAnsi="宋体" w:cs="宋体"/>
          <w:color w:val="000000"/>
          <w:sz w:val="28"/>
          <w:szCs w:val="28"/>
        </w:rPr>
        <w:t>)</w:t>
      </w:r>
      <w:r>
        <w:rPr>
          <w:rFonts w:ascii="宋体" w:hAnsi="宋体" w:cs="宋体" w:hint="eastAsia"/>
          <w:color w:val="000000"/>
          <w:sz w:val="28"/>
          <w:szCs w:val="28"/>
        </w:rPr>
        <w:t>代表我方（投标单位的名称）全权处理本项目投标的有关事宜。</w:t>
      </w:r>
    </w:p>
    <w:p w:rsidR="004F5345" w:rsidRDefault="00AE5FED">
      <w:pPr>
        <w:numPr>
          <w:ilvl w:val="0"/>
          <w:numId w:val="8"/>
        </w:numPr>
        <w:wordWrap w:val="0"/>
        <w:snapToGrid w:val="0"/>
        <w:spacing w:line="360" w:lineRule="auto"/>
        <w:ind w:firstLineChars="200" w:firstLine="560"/>
        <w:rPr>
          <w:rFonts w:ascii="宋体" w:cs="Times New Roman"/>
          <w:color w:val="000000"/>
          <w:sz w:val="28"/>
          <w:szCs w:val="28"/>
        </w:rPr>
      </w:pPr>
      <w:r>
        <w:rPr>
          <w:rFonts w:ascii="宋体" w:hAnsi="宋体" w:cs="宋体" w:hint="eastAsia"/>
          <w:color w:val="000000"/>
          <w:sz w:val="28"/>
          <w:szCs w:val="28"/>
        </w:rPr>
        <w:t>我方完全满足《中华人民共和国政府采购法》第二十二条的全部要求，即具有良好的商业信誉和健全的财务会计制度、履行合同所必需的专业技术能力、有依法缴纳税收和社会保障资金的良好记录、近三年内在经营活动中无重大违法记录；</w:t>
      </w:r>
    </w:p>
    <w:p w:rsidR="004F5345" w:rsidRDefault="00AE5FED">
      <w:pPr>
        <w:numPr>
          <w:ilvl w:val="0"/>
          <w:numId w:val="8"/>
        </w:numPr>
        <w:wordWrap w:val="0"/>
        <w:snapToGrid w:val="0"/>
        <w:spacing w:line="360" w:lineRule="auto"/>
        <w:ind w:firstLineChars="200" w:firstLine="560"/>
        <w:rPr>
          <w:rFonts w:ascii="宋体" w:cs="Times New Roman"/>
          <w:color w:val="000000"/>
          <w:sz w:val="28"/>
          <w:szCs w:val="28"/>
        </w:rPr>
      </w:pPr>
      <w:r>
        <w:rPr>
          <w:rFonts w:ascii="宋体" w:hAnsi="宋体" w:cs="宋体" w:hint="eastAsia"/>
          <w:color w:val="000000"/>
          <w:sz w:val="28"/>
          <w:szCs w:val="28"/>
        </w:rPr>
        <w:t>我方愿意按照询价文件规定的各项要求，向采购人提供所需的货物与服务。</w:t>
      </w:r>
    </w:p>
    <w:p w:rsidR="004F5345" w:rsidRDefault="00AE5FED">
      <w:pPr>
        <w:wordWrap w:val="0"/>
        <w:snapToGrid w:val="0"/>
        <w:spacing w:line="360" w:lineRule="auto"/>
        <w:ind w:firstLineChars="200" w:firstLine="560"/>
        <w:rPr>
          <w:rFonts w:ascii="宋体" w:cs="Times New Roman"/>
          <w:color w:val="000000"/>
          <w:sz w:val="28"/>
          <w:szCs w:val="28"/>
        </w:rPr>
      </w:pPr>
      <w:r>
        <w:rPr>
          <w:rFonts w:ascii="宋体" w:hAnsi="宋体" w:cs="宋体"/>
          <w:color w:val="000000"/>
          <w:sz w:val="28"/>
          <w:szCs w:val="28"/>
        </w:rPr>
        <w:t>4</w:t>
      </w:r>
      <w:r>
        <w:rPr>
          <w:rFonts w:ascii="宋体" w:hAnsi="宋体" w:cs="宋体" w:hint="eastAsia"/>
          <w:color w:val="000000"/>
          <w:sz w:val="28"/>
          <w:szCs w:val="28"/>
        </w:rPr>
        <w:t>、一旦我方中标，我方将严格履行合同规定的责任和义务。</w:t>
      </w:r>
    </w:p>
    <w:p w:rsidR="004F5345" w:rsidRDefault="00AE5FED">
      <w:pPr>
        <w:wordWrap w:val="0"/>
        <w:snapToGrid w:val="0"/>
        <w:spacing w:line="360" w:lineRule="auto"/>
        <w:ind w:firstLineChars="200" w:firstLine="560"/>
        <w:rPr>
          <w:rFonts w:ascii="宋体" w:cs="Times New Roman"/>
          <w:color w:val="000000"/>
          <w:sz w:val="28"/>
          <w:szCs w:val="28"/>
        </w:rPr>
      </w:pPr>
      <w:r>
        <w:rPr>
          <w:rFonts w:ascii="宋体" w:hAnsi="宋体" w:cs="宋体"/>
          <w:color w:val="000000"/>
          <w:sz w:val="28"/>
          <w:szCs w:val="28"/>
        </w:rPr>
        <w:t>5</w:t>
      </w:r>
      <w:r>
        <w:rPr>
          <w:rFonts w:ascii="宋体" w:hAnsi="宋体" w:cs="宋体" w:hint="eastAsia"/>
          <w:color w:val="000000"/>
          <w:sz w:val="28"/>
          <w:szCs w:val="28"/>
        </w:rPr>
        <w:t>、我方同意按照询价文件的要求，向贵方递交金额为人民币（大写）</w:t>
      </w:r>
      <w:r>
        <w:rPr>
          <w:rFonts w:ascii="宋体" w:hAnsi="宋体" w:cs="宋体"/>
          <w:color w:val="000000"/>
          <w:sz w:val="28"/>
          <w:szCs w:val="28"/>
        </w:rPr>
        <w:t>________________</w:t>
      </w:r>
      <w:r>
        <w:rPr>
          <w:rFonts w:ascii="宋体" w:hAnsi="宋体" w:cs="宋体" w:hint="eastAsia"/>
          <w:color w:val="000000"/>
          <w:sz w:val="28"/>
          <w:szCs w:val="28"/>
        </w:rPr>
        <w:t>的投标保证金。并且承诺，在招标有效期内如果我方撤回投标书或中标后拒绝签订合同，我方将放弃要求贵方退还该投标保证金的权力。</w:t>
      </w:r>
    </w:p>
    <w:p w:rsidR="004F5345" w:rsidRDefault="00AE5FED">
      <w:pPr>
        <w:tabs>
          <w:tab w:val="left" w:pos="840"/>
        </w:tabs>
        <w:wordWrap w:val="0"/>
        <w:snapToGrid w:val="0"/>
        <w:spacing w:line="360" w:lineRule="auto"/>
        <w:ind w:firstLineChars="200" w:firstLine="560"/>
        <w:rPr>
          <w:rFonts w:ascii="宋体" w:cs="Times New Roman"/>
          <w:color w:val="000000"/>
          <w:sz w:val="28"/>
          <w:szCs w:val="28"/>
        </w:rPr>
      </w:pPr>
      <w:r>
        <w:rPr>
          <w:rFonts w:ascii="宋体" w:hAnsi="宋体" w:cs="宋体"/>
          <w:color w:val="000000"/>
          <w:sz w:val="28"/>
          <w:szCs w:val="28"/>
        </w:rPr>
        <w:t>6</w:t>
      </w:r>
      <w:r>
        <w:rPr>
          <w:rFonts w:ascii="宋体" w:hAnsi="宋体" w:cs="宋体" w:hint="eastAsia"/>
          <w:color w:val="000000"/>
          <w:sz w:val="28"/>
          <w:szCs w:val="28"/>
        </w:rPr>
        <w:t>、我方愿意提供贵方可能另外要求的、与投标有关的文件资料，并保证我方已提供和将要提供的文件是真实的、准确的。</w:t>
      </w:r>
    </w:p>
    <w:p w:rsidR="004F5345" w:rsidRDefault="00AE5FED">
      <w:pPr>
        <w:tabs>
          <w:tab w:val="left" w:pos="0"/>
          <w:tab w:val="left" w:pos="840"/>
        </w:tabs>
        <w:wordWrap w:val="0"/>
        <w:snapToGrid w:val="0"/>
        <w:spacing w:line="360" w:lineRule="auto"/>
        <w:ind w:firstLineChars="200" w:firstLine="560"/>
        <w:rPr>
          <w:rFonts w:ascii="宋体" w:cs="Times New Roman"/>
          <w:color w:val="000000"/>
          <w:sz w:val="28"/>
          <w:szCs w:val="28"/>
        </w:rPr>
      </w:pPr>
      <w:r>
        <w:rPr>
          <w:rFonts w:ascii="宋体" w:hAnsi="宋体" w:cs="宋体"/>
          <w:color w:val="000000"/>
          <w:sz w:val="28"/>
          <w:szCs w:val="28"/>
        </w:rPr>
        <w:t>7</w:t>
      </w:r>
      <w:r>
        <w:rPr>
          <w:rFonts w:ascii="宋体" w:hAnsi="宋体" w:cs="宋体" w:hint="eastAsia"/>
          <w:color w:val="000000"/>
          <w:sz w:val="28"/>
          <w:szCs w:val="28"/>
        </w:rPr>
        <w:t>、我方完全理解贵方不一定将合同授予最低报价（折扣）的供应商。</w:t>
      </w:r>
    </w:p>
    <w:p w:rsidR="004F5345" w:rsidRDefault="00AE5FED">
      <w:pPr>
        <w:pStyle w:val="02"/>
        <w:ind w:right="980" w:firstLineChars="0" w:firstLine="0"/>
        <w:rPr>
          <w:rFonts w:ascii="宋体" w:cs="Times New Roman"/>
          <w:color w:val="000000"/>
        </w:rPr>
      </w:pPr>
      <w:bookmarkStart w:id="6" w:name="_Toc400805871"/>
      <w:bookmarkStart w:id="7" w:name="_Toc393705366"/>
      <w:r>
        <w:rPr>
          <w:rFonts w:ascii="宋体" w:hAnsi="宋体" w:cs="宋体" w:hint="eastAsia"/>
          <w:color w:val="000000"/>
        </w:rPr>
        <w:t>供应商公章：</w:t>
      </w:r>
    </w:p>
    <w:p w:rsidR="004F5345" w:rsidRDefault="00AE5FED">
      <w:pPr>
        <w:pStyle w:val="02"/>
        <w:ind w:firstLineChars="0" w:firstLine="0"/>
        <w:jc w:val="right"/>
        <w:rPr>
          <w:rFonts w:ascii="宋体" w:cs="Times New Roman"/>
          <w:color w:val="000000"/>
        </w:rPr>
      </w:pPr>
      <w:r>
        <w:rPr>
          <w:rFonts w:ascii="宋体" w:hAnsi="宋体" w:cs="宋体" w:hint="eastAsia"/>
          <w:color w:val="000000"/>
        </w:rPr>
        <w:t>日期：</w:t>
      </w:r>
      <w:r>
        <w:rPr>
          <w:rFonts w:ascii="宋体" w:hAnsi="宋体" w:cs="宋体"/>
          <w:color w:val="000000"/>
        </w:rPr>
        <w:t>________________</w:t>
      </w:r>
    </w:p>
    <w:p w:rsidR="004F5345" w:rsidRDefault="004F5345">
      <w:pPr>
        <w:pStyle w:val="02"/>
        <w:ind w:firstLineChars="245" w:firstLine="689"/>
        <w:rPr>
          <w:rFonts w:ascii="宋体" w:hAnsi="宋体" w:cs="宋体"/>
          <w:color w:val="000000"/>
        </w:rPr>
      </w:pPr>
    </w:p>
    <w:p w:rsidR="004F5345" w:rsidRDefault="00AE5FED">
      <w:pPr>
        <w:pStyle w:val="02"/>
        <w:ind w:firstLineChars="245" w:firstLine="689"/>
        <w:rPr>
          <w:rFonts w:ascii="宋体" w:cs="Times New Roman"/>
          <w:color w:val="000000"/>
        </w:rPr>
      </w:pPr>
      <w:r>
        <w:rPr>
          <w:rFonts w:ascii="宋体" w:hAnsi="宋体" w:cs="宋体"/>
          <w:color w:val="000000"/>
        </w:rPr>
        <w:t>4</w:t>
      </w:r>
      <w:r>
        <w:rPr>
          <w:rFonts w:ascii="宋体" w:hAnsi="宋体" w:cs="宋体" w:hint="eastAsia"/>
          <w:color w:val="000000"/>
        </w:rPr>
        <w:t>、项目实施方案</w:t>
      </w:r>
      <w:bookmarkEnd w:id="6"/>
      <w:bookmarkEnd w:id="7"/>
    </w:p>
    <w:p w:rsidR="004F5345" w:rsidRDefault="00AE5FED">
      <w:pPr>
        <w:wordWrap w:val="0"/>
        <w:rPr>
          <w:rFonts w:ascii="宋体" w:cs="Times New Roman"/>
          <w:b/>
          <w:bCs/>
          <w:color w:val="000000"/>
          <w:sz w:val="28"/>
          <w:szCs w:val="28"/>
        </w:rPr>
      </w:pPr>
      <w:r>
        <w:rPr>
          <w:rFonts w:ascii="宋体" w:hAnsi="宋体" w:cs="宋体" w:hint="eastAsia"/>
          <w:b/>
          <w:bCs/>
          <w:color w:val="000000"/>
          <w:sz w:val="28"/>
          <w:szCs w:val="28"/>
        </w:rPr>
        <w:lastRenderedPageBreak/>
        <w:t>（一）供应商简介</w:t>
      </w:r>
    </w:p>
    <w:p w:rsidR="004F5345" w:rsidRDefault="00AE5FED">
      <w:pPr>
        <w:wordWrap w:val="0"/>
        <w:rPr>
          <w:rFonts w:ascii="宋体" w:cs="Times New Roman"/>
          <w:color w:val="000000"/>
          <w:sz w:val="28"/>
          <w:szCs w:val="28"/>
        </w:rPr>
      </w:pPr>
      <w:r>
        <w:rPr>
          <w:rFonts w:ascii="宋体" w:hAnsi="宋体" w:cs="宋体" w:hint="eastAsia"/>
          <w:color w:val="000000"/>
          <w:sz w:val="28"/>
          <w:szCs w:val="28"/>
        </w:rPr>
        <w:t>（不超过</w:t>
      </w:r>
      <w:r>
        <w:rPr>
          <w:rFonts w:ascii="宋体" w:hAnsi="宋体" w:cs="宋体"/>
          <w:color w:val="000000"/>
          <w:sz w:val="28"/>
          <w:szCs w:val="28"/>
        </w:rPr>
        <w:t>1000</w:t>
      </w:r>
      <w:r>
        <w:rPr>
          <w:rFonts w:ascii="宋体" w:hAnsi="宋体" w:cs="宋体" w:hint="eastAsia"/>
          <w:color w:val="000000"/>
          <w:sz w:val="28"/>
          <w:szCs w:val="28"/>
        </w:rPr>
        <w:t>字）</w:t>
      </w:r>
    </w:p>
    <w:p w:rsidR="004F5345" w:rsidRDefault="00AE5FED">
      <w:pPr>
        <w:autoSpaceDN w:val="0"/>
        <w:spacing w:after="156" w:line="500" w:lineRule="exact"/>
        <w:rPr>
          <w:rFonts w:ascii="宋体" w:cs="Times New Roman"/>
          <w:color w:val="000000"/>
          <w:sz w:val="28"/>
          <w:szCs w:val="28"/>
        </w:rPr>
      </w:pPr>
      <w:r>
        <w:rPr>
          <w:rFonts w:ascii="宋体" w:hAnsi="宋体" w:cs="宋体" w:hint="eastAsia"/>
          <w:b/>
          <w:bCs/>
          <w:color w:val="000000"/>
          <w:sz w:val="28"/>
          <w:szCs w:val="28"/>
        </w:rPr>
        <w:t>（二）项目实施方案</w:t>
      </w:r>
    </w:p>
    <w:p w:rsidR="004F5345" w:rsidRDefault="00AE5FED">
      <w:pPr>
        <w:wordWrap w:val="0"/>
        <w:rPr>
          <w:rFonts w:ascii="宋体" w:cs="Times New Roman"/>
          <w:color w:val="000000"/>
          <w:sz w:val="28"/>
          <w:szCs w:val="28"/>
        </w:rPr>
      </w:pPr>
      <w:r>
        <w:rPr>
          <w:rFonts w:ascii="宋体" w:hAnsi="宋体" w:cs="宋体" w:hint="eastAsia"/>
          <w:color w:val="000000"/>
          <w:sz w:val="28"/>
          <w:szCs w:val="28"/>
        </w:rPr>
        <w:t>（详细说明）</w:t>
      </w:r>
    </w:p>
    <w:p w:rsidR="004F5345" w:rsidRDefault="00AE5FED">
      <w:pPr>
        <w:ind w:firstLineChars="196" w:firstLine="551"/>
        <w:rPr>
          <w:rFonts w:ascii="宋体" w:cs="Times New Roman"/>
          <w:b/>
          <w:bCs/>
          <w:color w:val="000000"/>
          <w:sz w:val="28"/>
          <w:szCs w:val="28"/>
        </w:rPr>
      </w:pPr>
      <w:r>
        <w:rPr>
          <w:rFonts w:ascii="宋体" w:hAnsi="宋体" w:cs="宋体"/>
          <w:b/>
          <w:bCs/>
          <w:color w:val="000000"/>
          <w:sz w:val="28"/>
          <w:szCs w:val="28"/>
        </w:rPr>
        <w:t>5</w:t>
      </w:r>
      <w:r>
        <w:rPr>
          <w:rFonts w:ascii="宋体" w:hAnsi="宋体" w:cs="宋体" w:hint="eastAsia"/>
          <w:b/>
          <w:bCs/>
          <w:color w:val="000000"/>
          <w:sz w:val="28"/>
          <w:szCs w:val="28"/>
        </w:rPr>
        <w:t>、技术规格响应表</w:t>
      </w:r>
    </w:p>
    <w:tbl>
      <w:tblPr>
        <w:tblW w:w="85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8"/>
        <w:gridCol w:w="1560"/>
        <w:gridCol w:w="2755"/>
        <w:gridCol w:w="2591"/>
        <w:gridCol w:w="1134"/>
      </w:tblGrid>
      <w:tr w:rsidR="004F5345">
        <w:trPr>
          <w:cantSplit/>
          <w:jc w:val="center"/>
        </w:trPr>
        <w:tc>
          <w:tcPr>
            <w:tcW w:w="528" w:type="dxa"/>
            <w:vMerge w:val="restart"/>
            <w:tcBorders>
              <w:top w:val="single" w:sz="12" w:space="0" w:color="auto"/>
            </w:tcBorders>
            <w:vAlign w:val="center"/>
          </w:tcPr>
          <w:p w:rsidR="004F5345" w:rsidRDefault="00AE5FED">
            <w:pPr>
              <w:rPr>
                <w:rFonts w:ascii="宋体" w:cs="Times New Roman"/>
                <w:color w:val="000000"/>
                <w:sz w:val="28"/>
                <w:szCs w:val="28"/>
              </w:rPr>
            </w:pPr>
            <w:r>
              <w:rPr>
                <w:rFonts w:ascii="宋体" w:hAnsi="宋体" w:cs="宋体" w:hint="eastAsia"/>
                <w:color w:val="000000"/>
                <w:sz w:val="28"/>
                <w:szCs w:val="28"/>
              </w:rPr>
              <w:t>序号</w:t>
            </w:r>
          </w:p>
        </w:tc>
        <w:tc>
          <w:tcPr>
            <w:tcW w:w="1560" w:type="dxa"/>
            <w:vMerge w:val="restart"/>
            <w:tcBorders>
              <w:top w:val="single" w:sz="12" w:space="0" w:color="auto"/>
            </w:tcBorders>
            <w:vAlign w:val="center"/>
          </w:tcPr>
          <w:p w:rsidR="004F5345" w:rsidRDefault="00AE5FED">
            <w:pPr>
              <w:rPr>
                <w:rFonts w:ascii="宋体" w:cs="Times New Roman"/>
                <w:color w:val="000000"/>
                <w:sz w:val="28"/>
                <w:szCs w:val="28"/>
              </w:rPr>
            </w:pPr>
            <w:r>
              <w:rPr>
                <w:rFonts w:ascii="宋体" w:hAnsi="宋体" w:cs="宋体" w:hint="eastAsia"/>
                <w:color w:val="000000"/>
                <w:sz w:val="28"/>
                <w:szCs w:val="28"/>
              </w:rPr>
              <w:t>产品品牌与型号</w:t>
            </w:r>
          </w:p>
        </w:tc>
        <w:tc>
          <w:tcPr>
            <w:tcW w:w="2755" w:type="dxa"/>
            <w:tcBorders>
              <w:top w:val="single" w:sz="12" w:space="0" w:color="auto"/>
            </w:tcBorders>
          </w:tcPr>
          <w:p w:rsidR="004F5345" w:rsidRDefault="00AE5FED">
            <w:pPr>
              <w:rPr>
                <w:rFonts w:ascii="宋体" w:cs="Times New Roman"/>
                <w:color w:val="000000"/>
                <w:sz w:val="28"/>
                <w:szCs w:val="28"/>
              </w:rPr>
            </w:pPr>
            <w:r>
              <w:rPr>
                <w:rFonts w:ascii="宋体" w:hAnsi="宋体" w:cs="宋体" w:hint="eastAsia"/>
                <w:color w:val="000000"/>
                <w:sz w:val="28"/>
                <w:szCs w:val="28"/>
              </w:rPr>
              <w:t>询价文件要求</w:t>
            </w:r>
          </w:p>
        </w:tc>
        <w:tc>
          <w:tcPr>
            <w:tcW w:w="2591" w:type="dxa"/>
            <w:tcBorders>
              <w:top w:val="single" w:sz="12" w:space="0" w:color="auto"/>
            </w:tcBorders>
          </w:tcPr>
          <w:p w:rsidR="004F5345" w:rsidRDefault="00AE5FED">
            <w:pPr>
              <w:rPr>
                <w:rFonts w:ascii="宋体" w:cs="Times New Roman"/>
                <w:color w:val="000000"/>
                <w:sz w:val="28"/>
                <w:szCs w:val="28"/>
              </w:rPr>
            </w:pPr>
            <w:r>
              <w:rPr>
                <w:rFonts w:ascii="宋体" w:hAnsi="宋体" w:cs="宋体" w:hint="eastAsia"/>
                <w:color w:val="000000"/>
                <w:sz w:val="28"/>
                <w:szCs w:val="28"/>
              </w:rPr>
              <w:t>产品具体参数</w:t>
            </w:r>
          </w:p>
        </w:tc>
        <w:tc>
          <w:tcPr>
            <w:tcW w:w="1134" w:type="dxa"/>
            <w:vMerge w:val="restart"/>
            <w:tcBorders>
              <w:top w:val="single" w:sz="12" w:space="0" w:color="auto"/>
            </w:tcBorders>
            <w:vAlign w:val="center"/>
          </w:tcPr>
          <w:p w:rsidR="004F5345" w:rsidRDefault="00AE5FED">
            <w:pPr>
              <w:rPr>
                <w:rFonts w:ascii="宋体" w:cs="Times New Roman"/>
                <w:color w:val="000000"/>
                <w:sz w:val="28"/>
                <w:szCs w:val="28"/>
              </w:rPr>
            </w:pPr>
            <w:r>
              <w:rPr>
                <w:rFonts w:ascii="宋体" w:hAnsi="宋体" w:cs="宋体" w:hint="eastAsia"/>
                <w:color w:val="000000"/>
                <w:sz w:val="28"/>
                <w:szCs w:val="28"/>
              </w:rPr>
              <w:t>偏离及其影响</w:t>
            </w:r>
          </w:p>
        </w:tc>
      </w:tr>
      <w:tr w:rsidR="004F5345">
        <w:trPr>
          <w:cantSplit/>
          <w:jc w:val="center"/>
        </w:trPr>
        <w:tc>
          <w:tcPr>
            <w:tcW w:w="528" w:type="dxa"/>
            <w:vMerge/>
            <w:vAlign w:val="center"/>
          </w:tcPr>
          <w:p w:rsidR="004F5345" w:rsidRDefault="004F5345">
            <w:pPr>
              <w:widowControl/>
              <w:rPr>
                <w:rFonts w:ascii="宋体" w:cs="Times New Roman"/>
                <w:color w:val="000000"/>
                <w:sz w:val="28"/>
                <w:szCs w:val="28"/>
              </w:rPr>
            </w:pPr>
          </w:p>
        </w:tc>
        <w:tc>
          <w:tcPr>
            <w:tcW w:w="1560" w:type="dxa"/>
            <w:vMerge/>
            <w:vAlign w:val="center"/>
          </w:tcPr>
          <w:p w:rsidR="004F5345" w:rsidRDefault="004F5345">
            <w:pPr>
              <w:widowControl/>
              <w:rPr>
                <w:rFonts w:ascii="宋体" w:cs="Times New Roman"/>
                <w:color w:val="000000"/>
                <w:sz w:val="28"/>
                <w:szCs w:val="28"/>
              </w:rPr>
            </w:pPr>
          </w:p>
        </w:tc>
        <w:tc>
          <w:tcPr>
            <w:tcW w:w="2755" w:type="dxa"/>
            <w:vAlign w:val="center"/>
          </w:tcPr>
          <w:p w:rsidR="004F5345" w:rsidRDefault="00AE5FED">
            <w:pPr>
              <w:rPr>
                <w:rFonts w:ascii="宋体" w:cs="Times New Roman"/>
                <w:color w:val="000000"/>
                <w:spacing w:val="-6"/>
                <w:sz w:val="28"/>
                <w:szCs w:val="28"/>
              </w:rPr>
            </w:pPr>
            <w:r>
              <w:rPr>
                <w:rFonts w:ascii="宋体" w:hAnsi="宋体" w:cs="宋体" w:hint="eastAsia"/>
                <w:color w:val="000000"/>
                <w:sz w:val="28"/>
                <w:szCs w:val="28"/>
              </w:rPr>
              <w:t>技术参数</w:t>
            </w:r>
          </w:p>
        </w:tc>
        <w:tc>
          <w:tcPr>
            <w:tcW w:w="2591" w:type="dxa"/>
            <w:vAlign w:val="center"/>
          </w:tcPr>
          <w:p w:rsidR="004F5345" w:rsidRDefault="00AE5FED">
            <w:pPr>
              <w:rPr>
                <w:rFonts w:ascii="宋体" w:cs="Times New Roman"/>
                <w:color w:val="000000"/>
                <w:sz w:val="28"/>
                <w:szCs w:val="28"/>
              </w:rPr>
            </w:pPr>
            <w:r>
              <w:rPr>
                <w:rFonts w:ascii="宋体" w:hAnsi="宋体" w:cs="宋体" w:hint="eastAsia"/>
                <w:color w:val="000000"/>
                <w:sz w:val="28"/>
                <w:szCs w:val="28"/>
              </w:rPr>
              <w:t>技术参数</w:t>
            </w:r>
          </w:p>
        </w:tc>
        <w:tc>
          <w:tcPr>
            <w:tcW w:w="1134" w:type="dxa"/>
            <w:vMerge/>
            <w:vAlign w:val="center"/>
          </w:tcPr>
          <w:p w:rsidR="004F5345" w:rsidRDefault="004F5345">
            <w:pPr>
              <w:widowControl/>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vAlign w:val="center"/>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vAlign w:val="center"/>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vAlign w:val="center"/>
          </w:tcPr>
          <w:p w:rsidR="004F5345" w:rsidRDefault="004F5345">
            <w:pPr>
              <w:rPr>
                <w:rFonts w:ascii="宋体" w:cs="Times New Roman"/>
                <w:color w:val="000000"/>
                <w:sz w:val="28"/>
                <w:szCs w:val="28"/>
              </w:rPr>
            </w:pPr>
          </w:p>
        </w:tc>
        <w:tc>
          <w:tcPr>
            <w:tcW w:w="1560" w:type="dxa"/>
            <w:vAlign w:val="center"/>
          </w:tcPr>
          <w:p w:rsidR="004F5345" w:rsidRDefault="004F5345">
            <w:pPr>
              <w:rPr>
                <w:rFonts w:ascii="宋体" w:cs="Times New Roman"/>
                <w:color w:val="000000"/>
                <w:sz w:val="28"/>
                <w:szCs w:val="28"/>
              </w:rPr>
            </w:pPr>
          </w:p>
        </w:tc>
        <w:tc>
          <w:tcPr>
            <w:tcW w:w="2755" w:type="dxa"/>
          </w:tcPr>
          <w:p w:rsidR="004F5345" w:rsidRDefault="004F5345">
            <w:pPr>
              <w:rPr>
                <w:rFonts w:ascii="宋体" w:cs="Times New Roman"/>
                <w:color w:val="000000"/>
                <w:w w:val="80"/>
                <w:sz w:val="28"/>
                <w:szCs w:val="28"/>
              </w:rPr>
            </w:pPr>
          </w:p>
        </w:tc>
        <w:tc>
          <w:tcPr>
            <w:tcW w:w="2591" w:type="dxa"/>
          </w:tcPr>
          <w:p w:rsidR="004F5345" w:rsidRDefault="004F5345">
            <w:pPr>
              <w:rPr>
                <w:rFonts w:ascii="宋体" w:cs="Times New Roman"/>
                <w:color w:val="000000"/>
                <w:sz w:val="28"/>
                <w:szCs w:val="28"/>
              </w:rPr>
            </w:pPr>
          </w:p>
        </w:tc>
        <w:tc>
          <w:tcPr>
            <w:tcW w:w="1134" w:type="dxa"/>
            <w:vAlign w:val="center"/>
          </w:tcPr>
          <w:p w:rsidR="004F5345" w:rsidRDefault="004F5345">
            <w:pPr>
              <w:rPr>
                <w:rFonts w:ascii="宋体" w:cs="Times New Roman"/>
                <w:color w:val="000000"/>
                <w:sz w:val="28"/>
                <w:szCs w:val="28"/>
              </w:rPr>
            </w:pPr>
          </w:p>
        </w:tc>
      </w:tr>
      <w:tr w:rsidR="004F5345">
        <w:trPr>
          <w:cantSplit/>
          <w:jc w:val="center"/>
        </w:trPr>
        <w:tc>
          <w:tcPr>
            <w:tcW w:w="528" w:type="dxa"/>
            <w:tcBorders>
              <w:bottom w:val="single" w:sz="12" w:space="0" w:color="auto"/>
            </w:tcBorders>
            <w:vAlign w:val="center"/>
          </w:tcPr>
          <w:p w:rsidR="004F5345" w:rsidRDefault="004F5345">
            <w:pPr>
              <w:rPr>
                <w:rFonts w:ascii="宋体" w:cs="Times New Roman"/>
                <w:color w:val="000000"/>
                <w:sz w:val="28"/>
                <w:szCs w:val="28"/>
              </w:rPr>
            </w:pPr>
          </w:p>
        </w:tc>
        <w:tc>
          <w:tcPr>
            <w:tcW w:w="1560" w:type="dxa"/>
            <w:tcBorders>
              <w:bottom w:val="single" w:sz="12" w:space="0" w:color="auto"/>
            </w:tcBorders>
          </w:tcPr>
          <w:p w:rsidR="004F5345" w:rsidRDefault="004F5345">
            <w:pPr>
              <w:rPr>
                <w:rFonts w:ascii="宋体" w:cs="Times New Roman"/>
                <w:color w:val="000000"/>
                <w:sz w:val="28"/>
                <w:szCs w:val="28"/>
              </w:rPr>
            </w:pPr>
          </w:p>
        </w:tc>
        <w:tc>
          <w:tcPr>
            <w:tcW w:w="2755" w:type="dxa"/>
            <w:tcBorders>
              <w:bottom w:val="single" w:sz="12" w:space="0" w:color="auto"/>
            </w:tcBorders>
          </w:tcPr>
          <w:p w:rsidR="004F5345" w:rsidRDefault="004F5345">
            <w:pPr>
              <w:rPr>
                <w:rFonts w:ascii="宋体" w:cs="Times New Roman"/>
                <w:color w:val="000000"/>
                <w:w w:val="80"/>
                <w:sz w:val="28"/>
                <w:szCs w:val="28"/>
              </w:rPr>
            </w:pPr>
          </w:p>
        </w:tc>
        <w:tc>
          <w:tcPr>
            <w:tcW w:w="2591" w:type="dxa"/>
            <w:tcBorders>
              <w:bottom w:val="single" w:sz="12" w:space="0" w:color="auto"/>
            </w:tcBorders>
          </w:tcPr>
          <w:p w:rsidR="004F5345" w:rsidRDefault="004F5345">
            <w:pPr>
              <w:rPr>
                <w:rFonts w:ascii="宋体" w:cs="Times New Roman"/>
                <w:color w:val="000000"/>
                <w:sz w:val="28"/>
                <w:szCs w:val="28"/>
              </w:rPr>
            </w:pPr>
          </w:p>
        </w:tc>
        <w:tc>
          <w:tcPr>
            <w:tcW w:w="1134" w:type="dxa"/>
            <w:tcBorders>
              <w:bottom w:val="single" w:sz="12" w:space="0" w:color="auto"/>
            </w:tcBorders>
            <w:vAlign w:val="center"/>
          </w:tcPr>
          <w:p w:rsidR="004F5345" w:rsidRDefault="004F5345">
            <w:pPr>
              <w:rPr>
                <w:rFonts w:ascii="宋体" w:cs="Times New Roman"/>
                <w:color w:val="000000"/>
                <w:sz w:val="28"/>
                <w:szCs w:val="28"/>
              </w:rPr>
            </w:pPr>
          </w:p>
        </w:tc>
      </w:tr>
    </w:tbl>
    <w:p w:rsidR="004F5345" w:rsidRDefault="00AE5FED">
      <w:pPr>
        <w:tabs>
          <w:tab w:val="left" w:pos="1815"/>
        </w:tabs>
        <w:snapToGrid w:val="0"/>
        <w:ind w:firstLineChars="200" w:firstLine="562"/>
        <w:rPr>
          <w:rFonts w:ascii="宋体" w:cs="Times New Roman"/>
          <w:b/>
          <w:bCs/>
          <w:color w:val="000000"/>
          <w:sz w:val="28"/>
          <w:szCs w:val="28"/>
        </w:rPr>
      </w:pPr>
      <w:r>
        <w:rPr>
          <w:rFonts w:ascii="宋体" w:hAnsi="宋体" w:cs="宋体" w:hint="eastAsia"/>
          <w:b/>
          <w:bCs/>
          <w:color w:val="000000"/>
          <w:sz w:val="28"/>
          <w:szCs w:val="28"/>
        </w:rPr>
        <w:t>注意：</w:t>
      </w:r>
    </w:p>
    <w:p w:rsidR="004F5345" w:rsidRDefault="00AE5FED">
      <w:pPr>
        <w:tabs>
          <w:tab w:val="left" w:pos="1815"/>
        </w:tabs>
        <w:snapToGrid w:val="0"/>
        <w:ind w:firstLineChars="200" w:firstLine="560"/>
        <w:rPr>
          <w:rFonts w:ascii="宋体" w:cs="Times New Roman"/>
          <w:color w:val="000000"/>
          <w:sz w:val="28"/>
          <w:szCs w:val="28"/>
        </w:rPr>
      </w:pPr>
      <w:r>
        <w:rPr>
          <w:rFonts w:ascii="宋体" w:hAnsi="宋体" w:cs="宋体"/>
          <w:color w:val="000000"/>
          <w:sz w:val="28"/>
          <w:szCs w:val="28"/>
        </w:rPr>
        <w:t>1</w:t>
      </w:r>
      <w:r>
        <w:rPr>
          <w:rFonts w:ascii="宋体" w:hAnsi="宋体" w:cs="宋体" w:hint="eastAsia"/>
          <w:color w:val="000000"/>
          <w:sz w:val="28"/>
          <w:szCs w:val="28"/>
        </w:rPr>
        <w:t>、供应商必须将自己所投产品或服务真实、准确地填入</w:t>
      </w:r>
      <w:r>
        <w:rPr>
          <w:rFonts w:ascii="宋体" w:cs="宋体" w:hint="eastAsia"/>
          <w:color w:val="000000"/>
          <w:sz w:val="28"/>
          <w:szCs w:val="28"/>
        </w:rPr>
        <w:t>“</w:t>
      </w:r>
      <w:r>
        <w:rPr>
          <w:rFonts w:ascii="宋体" w:hAnsi="宋体" w:cs="宋体" w:hint="eastAsia"/>
          <w:color w:val="000000"/>
          <w:sz w:val="28"/>
          <w:szCs w:val="28"/>
        </w:rPr>
        <w:t>供应商产品具体参数</w:t>
      </w:r>
      <w:r>
        <w:rPr>
          <w:rFonts w:ascii="宋体" w:cs="宋体" w:hint="eastAsia"/>
          <w:color w:val="000000"/>
          <w:sz w:val="28"/>
          <w:szCs w:val="28"/>
        </w:rPr>
        <w:t>”</w:t>
      </w:r>
      <w:r>
        <w:rPr>
          <w:rFonts w:ascii="宋体" w:hAnsi="宋体" w:cs="宋体" w:hint="eastAsia"/>
          <w:color w:val="000000"/>
          <w:sz w:val="28"/>
          <w:szCs w:val="28"/>
        </w:rPr>
        <w:t>中，不能只填写“响应”。如所投产品与</w:t>
      </w:r>
      <w:r>
        <w:rPr>
          <w:rFonts w:ascii="宋体" w:cs="宋体" w:hint="eastAsia"/>
          <w:color w:val="000000"/>
          <w:sz w:val="28"/>
          <w:szCs w:val="28"/>
        </w:rPr>
        <w:t>“</w:t>
      </w:r>
      <w:r>
        <w:rPr>
          <w:rFonts w:ascii="宋体" w:hAnsi="宋体" w:cs="宋体" w:hint="eastAsia"/>
          <w:color w:val="000000"/>
          <w:sz w:val="28"/>
          <w:szCs w:val="28"/>
        </w:rPr>
        <w:t>询价文件要求</w:t>
      </w:r>
      <w:r>
        <w:rPr>
          <w:rFonts w:ascii="宋体" w:cs="宋体" w:hint="eastAsia"/>
          <w:color w:val="000000"/>
          <w:sz w:val="28"/>
          <w:szCs w:val="28"/>
        </w:rPr>
        <w:t>”</w:t>
      </w:r>
      <w:r>
        <w:rPr>
          <w:rFonts w:ascii="宋体" w:hAnsi="宋体" w:cs="宋体" w:hint="eastAsia"/>
          <w:color w:val="000000"/>
          <w:sz w:val="28"/>
          <w:szCs w:val="28"/>
        </w:rPr>
        <w:t>的存在差异，须填写</w:t>
      </w:r>
      <w:r>
        <w:rPr>
          <w:rFonts w:ascii="宋体" w:cs="宋体" w:hint="eastAsia"/>
          <w:color w:val="000000"/>
          <w:sz w:val="28"/>
          <w:szCs w:val="28"/>
        </w:rPr>
        <w:t>“</w:t>
      </w:r>
      <w:r>
        <w:rPr>
          <w:rFonts w:ascii="宋体" w:hAnsi="宋体" w:cs="宋体" w:hint="eastAsia"/>
          <w:color w:val="000000"/>
          <w:sz w:val="28"/>
          <w:szCs w:val="28"/>
        </w:rPr>
        <w:t>偏离情况</w:t>
      </w:r>
      <w:r>
        <w:rPr>
          <w:rFonts w:ascii="宋体" w:cs="宋体" w:hint="eastAsia"/>
          <w:color w:val="000000"/>
          <w:sz w:val="28"/>
          <w:szCs w:val="28"/>
        </w:rPr>
        <w:t>”</w:t>
      </w:r>
      <w:r>
        <w:rPr>
          <w:rFonts w:ascii="宋体" w:hAnsi="宋体" w:cs="宋体" w:hint="eastAsia"/>
          <w:color w:val="000000"/>
          <w:sz w:val="28"/>
          <w:szCs w:val="28"/>
        </w:rPr>
        <w:t>，并将这些差异内容予以</w:t>
      </w:r>
      <w:r>
        <w:rPr>
          <w:rFonts w:ascii="宋体" w:hAnsi="宋体" w:cs="宋体" w:hint="eastAsia"/>
          <w:color w:val="000000"/>
          <w:sz w:val="28"/>
          <w:szCs w:val="28"/>
        </w:rPr>
        <w:lastRenderedPageBreak/>
        <w:t>说明。</w:t>
      </w:r>
    </w:p>
    <w:p w:rsidR="004F5345" w:rsidRDefault="00AE5FED">
      <w:pPr>
        <w:tabs>
          <w:tab w:val="left" w:pos="1815"/>
        </w:tabs>
        <w:snapToGrid w:val="0"/>
        <w:ind w:firstLineChars="200" w:firstLine="560"/>
        <w:rPr>
          <w:rFonts w:ascii="宋体" w:cs="Times New Roman"/>
          <w:color w:val="000000"/>
          <w:sz w:val="28"/>
          <w:szCs w:val="28"/>
        </w:rPr>
      </w:pPr>
      <w:r>
        <w:rPr>
          <w:rFonts w:ascii="宋体" w:hAnsi="宋体" w:cs="宋体"/>
          <w:color w:val="000000"/>
          <w:sz w:val="28"/>
          <w:szCs w:val="28"/>
        </w:rPr>
        <w:t>2</w:t>
      </w:r>
      <w:r>
        <w:rPr>
          <w:rFonts w:ascii="宋体" w:hAnsi="宋体" w:cs="宋体" w:hint="eastAsia"/>
          <w:color w:val="000000"/>
          <w:sz w:val="28"/>
          <w:szCs w:val="28"/>
        </w:rPr>
        <w:t>、如果供应商没有按前述要求去做，在项目评审中有可能被认为是未对询价文件</w:t>
      </w:r>
      <w:proofErr w:type="gramStart"/>
      <w:r>
        <w:rPr>
          <w:rFonts w:ascii="宋体" w:hAnsi="宋体" w:cs="宋体" w:hint="eastAsia"/>
          <w:color w:val="000000"/>
          <w:sz w:val="28"/>
          <w:szCs w:val="28"/>
        </w:rPr>
        <w:t>作出</w:t>
      </w:r>
      <w:proofErr w:type="gramEnd"/>
      <w:r>
        <w:rPr>
          <w:rFonts w:ascii="宋体" w:hAnsi="宋体" w:cs="宋体" w:hint="eastAsia"/>
          <w:color w:val="000000"/>
          <w:sz w:val="28"/>
          <w:szCs w:val="28"/>
        </w:rPr>
        <w:t>实质上的响应，或被视作</w:t>
      </w:r>
      <w:proofErr w:type="gramStart"/>
      <w:r>
        <w:rPr>
          <w:rFonts w:ascii="宋体" w:hAnsi="宋体" w:cs="宋体" w:hint="eastAsia"/>
          <w:color w:val="000000"/>
          <w:sz w:val="28"/>
          <w:szCs w:val="28"/>
        </w:rPr>
        <w:t>不</w:t>
      </w:r>
      <w:proofErr w:type="gramEnd"/>
      <w:r>
        <w:rPr>
          <w:rFonts w:ascii="宋体" w:hAnsi="宋体" w:cs="宋体" w:hint="eastAsia"/>
          <w:color w:val="000000"/>
          <w:sz w:val="28"/>
          <w:szCs w:val="28"/>
        </w:rPr>
        <w:t>诚信供应商而拒绝对其做进一步的评审。</w:t>
      </w:r>
    </w:p>
    <w:p w:rsidR="004F5345" w:rsidRDefault="00AE5FED">
      <w:pPr>
        <w:pStyle w:val="02"/>
        <w:ind w:firstLineChars="0" w:firstLine="0"/>
        <w:rPr>
          <w:rFonts w:ascii="宋体" w:cs="Times New Roman"/>
          <w:color w:val="000000"/>
        </w:rPr>
      </w:pPr>
      <w:bookmarkStart w:id="8" w:name="_Toc393705367"/>
      <w:bookmarkStart w:id="9" w:name="_Toc400805872"/>
      <w:r>
        <w:rPr>
          <w:rFonts w:ascii="宋体" w:hAnsi="宋体" w:cs="宋体"/>
          <w:color w:val="000000"/>
        </w:rPr>
        <w:t>6</w:t>
      </w:r>
      <w:r>
        <w:rPr>
          <w:rFonts w:ascii="宋体" w:hAnsi="宋体" w:cs="宋体" w:hint="eastAsia"/>
          <w:color w:val="000000"/>
        </w:rPr>
        <w:t>、履行合同所必需的设备专业技术能力证明</w:t>
      </w:r>
      <w:bookmarkEnd w:id="8"/>
      <w:bookmarkEnd w:id="9"/>
    </w:p>
    <w:p w:rsidR="004F5345" w:rsidRDefault="00AE5FED">
      <w:pPr>
        <w:wordWrap w:val="0"/>
        <w:rPr>
          <w:rFonts w:ascii="宋体" w:cs="Times New Roman"/>
          <w:color w:val="000000"/>
          <w:sz w:val="28"/>
          <w:szCs w:val="28"/>
        </w:rPr>
      </w:pPr>
      <w:r>
        <w:rPr>
          <w:rFonts w:ascii="宋体" w:hAnsi="宋体" w:cs="宋体" w:hint="eastAsia"/>
          <w:color w:val="000000"/>
          <w:sz w:val="28"/>
          <w:szCs w:val="28"/>
        </w:rPr>
        <w:t>（</w:t>
      </w:r>
      <w:r>
        <w:rPr>
          <w:rFonts w:ascii="宋体" w:hAnsi="宋体" w:cs="宋体"/>
          <w:color w:val="000000"/>
          <w:sz w:val="28"/>
          <w:szCs w:val="28"/>
        </w:rPr>
        <w:t>1</w:t>
      </w:r>
      <w:r>
        <w:rPr>
          <w:rFonts w:ascii="宋体" w:hAnsi="宋体" w:cs="宋体" w:hint="eastAsia"/>
          <w:color w:val="000000"/>
          <w:sz w:val="28"/>
          <w:szCs w:val="28"/>
        </w:rPr>
        <w:t>）服务本项目主要人员一览表</w:t>
      </w:r>
    </w:p>
    <w:tbl>
      <w:tblPr>
        <w:tblW w:w="98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
        <w:gridCol w:w="1080"/>
        <w:gridCol w:w="1080"/>
        <w:gridCol w:w="1492"/>
        <w:gridCol w:w="1388"/>
        <w:gridCol w:w="1620"/>
        <w:gridCol w:w="2396"/>
      </w:tblGrid>
      <w:tr w:rsidR="004F5345">
        <w:trPr>
          <w:jc w:val="center"/>
        </w:trPr>
        <w:tc>
          <w:tcPr>
            <w:tcW w:w="828" w:type="dxa"/>
            <w:vMerge w:val="restart"/>
            <w:tcBorders>
              <w:top w:val="single" w:sz="12" w:space="0" w:color="auto"/>
            </w:tcBorders>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类别</w:t>
            </w:r>
          </w:p>
        </w:tc>
        <w:tc>
          <w:tcPr>
            <w:tcW w:w="1080" w:type="dxa"/>
            <w:vMerge w:val="restart"/>
            <w:tcBorders>
              <w:top w:val="single" w:sz="12" w:space="0" w:color="auto"/>
            </w:tcBorders>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姓名</w:t>
            </w:r>
          </w:p>
        </w:tc>
        <w:tc>
          <w:tcPr>
            <w:tcW w:w="1080" w:type="dxa"/>
            <w:vMerge w:val="restart"/>
            <w:tcBorders>
              <w:top w:val="single" w:sz="12" w:space="0" w:color="auto"/>
            </w:tcBorders>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职务</w:t>
            </w:r>
          </w:p>
        </w:tc>
        <w:tc>
          <w:tcPr>
            <w:tcW w:w="1492" w:type="dxa"/>
            <w:vMerge w:val="restart"/>
            <w:tcBorders>
              <w:top w:val="single" w:sz="12" w:space="0" w:color="auto"/>
            </w:tcBorders>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职称或执业资格</w:t>
            </w:r>
          </w:p>
        </w:tc>
        <w:tc>
          <w:tcPr>
            <w:tcW w:w="1388" w:type="dxa"/>
            <w:vMerge w:val="restart"/>
            <w:tcBorders>
              <w:top w:val="single" w:sz="12" w:space="0" w:color="auto"/>
            </w:tcBorders>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学历</w:t>
            </w:r>
          </w:p>
        </w:tc>
        <w:tc>
          <w:tcPr>
            <w:tcW w:w="4016" w:type="dxa"/>
            <w:gridSpan w:val="2"/>
            <w:tcBorders>
              <w:top w:val="single" w:sz="12" w:space="0" w:color="auto"/>
            </w:tcBorders>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证件</w:t>
            </w: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Merge/>
            <w:vAlign w:val="center"/>
          </w:tcPr>
          <w:p w:rsidR="004F5345" w:rsidRDefault="004F5345">
            <w:pPr>
              <w:wordWrap w:val="0"/>
              <w:rPr>
                <w:rFonts w:ascii="宋体" w:cs="Times New Roman"/>
                <w:color w:val="000000"/>
                <w:sz w:val="28"/>
                <w:szCs w:val="28"/>
              </w:rPr>
            </w:pPr>
          </w:p>
        </w:tc>
        <w:tc>
          <w:tcPr>
            <w:tcW w:w="1080" w:type="dxa"/>
            <w:vMerge/>
            <w:vAlign w:val="center"/>
          </w:tcPr>
          <w:p w:rsidR="004F5345" w:rsidRDefault="004F5345">
            <w:pPr>
              <w:wordWrap w:val="0"/>
              <w:rPr>
                <w:rFonts w:ascii="宋体" w:cs="Times New Roman"/>
                <w:color w:val="000000"/>
                <w:sz w:val="28"/>
                <w:szCs w:val="28"/>
              </w:rPr>
            </w:pPr>
          </w:p>
        </w:tc>
        <w:tc>
          <w:tcPr>
            <w:tcW w:w="1492" w:type="dxa"/>
            <w:vMerge/>
            <w:vAlign w:val="center"/>
          </w:tcPr>
          <w:p w:rsidR="004F5345" w:rsidRDefault="004F5345">
            <w:pPr>
              <w:wordWrap w:val="0"/>
              <w:rPr>
                <w:rFonts w:ascii="宋体" w:cs="Times New Roman"/>
                <w:color w:val="000000"/>
                <w:sz w:val="28"/>
                <w:szCs w:val="28"/>
              </w:rPr>
            </w:pPr>
          </w:p>
        </w:tc>
        <w:tc>
          <w:tcPr>
            <w:tcW w:w="1388" w:type="dxa"/>
            <w:vMerge/>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名称</w:t>
            </w:r>
          </w:p>
        </w:tc>
        <w:tc>
          <w:tcPr>
            <w:tcW w:w="2396" w:type="dxa"/>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号码</w:t>
            </w:r>
          </w:p>
        </w:tc>
      </w:tr>
      <w:tr w:rsidR="004F5345">
        <w:trPr>
          <w:trHeight w:val="792"/>
          <w:jc w:val="center"/>
        </w:trPr>
        <w:tc>
          <w:tcPr>
            <w:tcW w:w="828" w:type="dxa"/>
            <w:vMerge w:val="restart"/>
            <w:textDirection w:val="tbRlV"/>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管理人员</w:t>
            </w: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restart"/>
            <w:textDirection w:val="tbRlV"/>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技术人员</w:t>
            </w: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val="restart"/>
            <w:vAlign w:val="center"/>
          </w:tcPr>
          <w:p w:rsidR="004F5345" w:rsidRDefault="00AE5FED">
            <w:pPr>
              <w:wordWrap w:val="0"/>
              <w:rPr>
                <w:rFonts w:ascii="宋体" w:cs="Times New Roman"/>
                <w:color w:val="000000"/>
                <w:sz w:val="28"/>
                <w:szCs w:val="28"/>
              </w:rPr>
            </w:pPr>
            <w:r>
              <w:rPr>
                <w:rFonts w:ascii="宋体" w:hAnsi="宋体" w:cs="宋体" w:hint="eastAsia"/>
                <w:color w:val="000000"/>
                <w:sz w:val="28"/>
                <w:szCs w:val="28"/>
              </w:rPr>
              <w:t>其它</w:t>
            </w:r>
          </w:p>
        </w:tc>
        <w:tc>
          <w:tcPr>
            <w:tcW w:w="1080" w:type="dxa"/>
            <w:vAlign w:val="center"/>
          </w:tcPr>
          <w:p w:rsidR="004F5345" w:rsidRDefault="004F5345">
            <w:pPr>
              <w:wordWrap w:val="0"/>
              <w:rPr>
                <w:rFonts w:ascii="宋体" w:cs="Times New Roman"/>
                <w:color w:val="000000"/>
                <w:sz w:val="28"/>
                <w:szCs w:val="28"/>
              </w:rPr>
            </w:pPr>
          </w:p>
        </w:tc>
        <w:tc>
          <w:tcPr>
            <w:tcW w:w="1080" w:type="dxa"/>
            <w:vAlign w:val="center"/>
          </w:tcPr>
          <w:p w:rsidR="004F5345" w:rsidRDefault="004F5345">
            <w:pPr>
              <w:wordWrap w:val="0"/>
              <w:rPr>
                <w:rFonts w:ascii="宋体" w:cs="Times New Roman"/>
                <w:color w:val="000000"/>
                <w:sz w:val="28"/>
                <w:szCs w:val="28"/>
              </w:rPr>
            </w:pPr>
          </w:p>
        </w:tc>
        <w:tc>
          <w:tcPr>
            <w:tcW w:w="1492" w:type="dxa"/>
            <w:vAlign w:val="center"/>
          </w:tcPr>
          <w:p w:rsidR="004F5345" w:rsidRDefault="004F5345">
            <w:pPr>
              <w:wordWrap w:val="0"/>
              <w:rPr>
                <w:rFonts w:ascii="宋体" w:cs="Times New Roman"/>
                <w:color w:val="000000"/>
                <w:sz w:val="28"/>
                <w:szCs w:val="28"/>
              </w:rPr>
            </w:pPr>
          </w:p>
        </w:tc>
        <w:tc>
          <w:tcPr>
            <w:tcW w:w="1388" w:type="dxa"/>
            <w:vAlign w:val="center"/>
          </w:tcPr>
          <w:p w:rsidR="004F5345" w:rsidRDefault="004F5345">
            <w:pPr>
              <w:wordWrap w:val="0"/>
              <w:rPr>
                <w:rFonts w:ascii="宋体" w:cs="Times New Roman"/>
                <w:color w:val="000000"/>
                <w:sz w:val="28"/>
                <w:szCs w:val="28"/>
              </w:rPr>
            </w:pPr>
          </w:p>
        </w:tc>
        <w:tc>
          <w:tcPr>
            <w:tcW w:w="1620" w:type="dxa"/>
            <w:vAlign w:val="center"/>
          </w:tcPr>
          <w:p w:rsidR="004F5345" w:rsidRDefault="004F5345">
            <w:pPr>
              <w:wordWrap w:val="0"/>
              <w:rPr>
                <w:rFonts w:ascii="宋体" w:cs="Times New Roman"/>
                <w:color w:val="000000"/>
                <w:sz w:val="28"/>
                <w:szCs w:val="28"/>
              </w:rPr>
            </w:pPr>
          </w:p>
        </w:tc>
        <w:tc>
          <w:tcPr>
            <w:tcW w:w="2396" w:type="dxa"/>
            <w:vAlign w:val="center"/>
          </w:tcPr>
          <w:p w:rsidR="004F5345" w:rsidRDefault="004F5345">
            <w:pPr>
              <w:wordWrap w:val="0"/>
              <w:rPr>
                <w:rFonts w:ascii="宋体" w:cs="Times New Roman"/>
                <w:color w:val="000000"/>
                <w:sz w:val="28"/>
                <w:szCs w:val="28"/>
              </w:rPr>
            </w:pPr>
          </w:p>
        </w:tc>
      </w:tr>
      <w:tr w:rsidR="004F5345">
        <w:trPr>
          <w:jc w:val="center"/>
        </w:trPr>
        <w:tc>
          <w:tcPr>
            <w:tcW w:w="828" w:type="dxa"/>
            <w:vMerge/>
            <w:tcBorders>
              <w:bottom w:val="single" w:sz="12" w:space="0" w:color="auto"/>
            </w:tcBorders>
            <w:vAlign w:val="center"/>
          </w:tcPr>
          <w:p w:rsidR="004F5345" w:rsidRDefault="004F5345">
            <w:pPr>
              <w:wordWrap w:val="0"/>
              <w:rPr>
                <w:rFonts w:ascii="宋体" w:cs="Times New Roman"/>
                <w:color w:val="000000"/>
                <w:sz w:val="28"/>
                <w:szCs w:val="28"/>
              </w:rPr>
            </w:pPr>
          </w:p>
        </w:tc>
        <w:tc>
          <w:tcPr>
            <w:tcW w:w="1080" w:type="dxa"/>
            <w:tcBorders>
              <w:bottom w:val="single" w:sz="12" w:space="0" w:color="auto"/>
            </w:tcBorders>
            <w:vAlign w:val="center"/>
          </w:tcPr>
          <w:p w:rsidR="004F5345" w:rsidRDefault="004F5345">
            <w:pPr>
              <w:wordWrap w:val="0"/>
              <w:rPr>
                <w:rFonts w:ascii="宋体" w:cs="Times New Roman"/>
                <w:color w:val="000000"/>
                <w:sz w:val="28"/>
                <w:szCs w:val="28"/>
              </w:rPr>
            </w:pPr>
          </w:p>
        </w:tc>
        <w:tc>
          <w:tcPr>
            <w:tcW w:w="1080" w:type="dxa"/>
            <w:tcBorders>
              <w:bottom w:val="single" w:sz="12" w:space="0" w:color="auto"/>
            </w:tcBorders>
            <w:vAlign w:val="center"/>
          </w:tcPr>
          <w:p w:rsidR="004F5345" w:rsidRDefault="004F5345">
            <w:pPr>
              <w:wordWrap w:val="0"/>
              <w:rPr>
                <w:rFonts w:ascii="宋体" w:cs="Times New Roman"/>
                <w:color w:val="000000"/>
                <w:sz w:val="28"/>
                <w:szCs w:val="28"/>
              </w:rPr>
            </w:pPr>
          </w:p>
        </w:tc>
        <w:tc>
          <w:tcPr>
            <w:tcW w:w="1492" w:type="dxa"/>
            <w:tcBorders>
              <w:bottom w:val="single" w:sz="12" w:space="0" w:color="auto"/>
            </w:tcBorders>
            <w:vAlign w:val="center"/>
          </w:tcPr>
          <w:p w:rsidR="004F5345" w:rsidRDefault="004F5345">
            <w:pPr>
              <w:wordWrap w:val="0"/>
              <w:rPr>
                <w:rFonts w:ascii="宋体" w:cs="Times New Roman"/>
                <w:color w:val="000000"/>
                <w:sz w:val="28"/>
                <w:szCs w:val="28"/>
              </w:rPr>
            </w:pPr>
          </w:p>
        </w:tc>
        <w:tc>
          <w:tcPr>
            <w:tcW w:w="1388" w:type="dxa"/>
            <w:tcBorders>
              <w:bottom w:val="single" w:sz="12" w:space="0" w:color="auto"/>
            </w:tcBorders>
            <w:vAlign w:val="center"/>
          </w:tcPr>
          <w:p w:rsidR="004F5345" w:rsidRDefault="004F5345">
            <w:pPr>
              <w:wordWrap w:val="0"/>
              <w:rPr>
                <w:rFonts w:ascii="宋体" w:cs="Times New Roman"/>
                <w:color w:val="000000"/>
                <w:sz w:val="28"/>
                <w:szCs w:val="28"/>
              </w:rPr>
            </w:pPr>
          </w:p>
        </w:tc>
        <w:tc>
          <w:tcPr>
            <w:tcW w:w="1620" w:type="dxa"/>
            <w:tcBorders>
              <w:bottom w:val="single" w:sz="12" w:space="0" w:color="auto"/>
            </w:tcBorders>
            <w:vAlign w:val="center"/>
          </w:tcPr>
          <w:p w:rsidR="004F5345" w:rsidRDefault="004F5345">
            <w:pPr>
              <w:wordWrap w:val="0"/>
              <w:rPr>
                <w:rFonts w:ascii="宋体" w:cs="Times New Roman"/>
                <w:color w:val="000000"/>
                <w:sz w:val="28"/>
                <w:szCs w:val="28"/>
              </w:rPr>
            </w:pPr>
          </w:p>
        </w:tc>
        <w:tc>
          <w:tcPr>
            <w:tcW w:w="2396" w:type="dxa"/>
            <w:tcBorders>
              <w:bottom w:val="single" w:sz="12" w:space="0" w:color="auto"/>
            </w:tcBorders>
            <w:vAlign w:val="center"/>
          </w:tcPr>
          <w:p w:rsidR="004F5345" w:rsidRDefault="004F5345">
            <w:pPr>
              <w:wordWrap w:val="0"/>
              <w:rPr>
                <w:rFonts w:ascii="宋体" w:cs="Times New Roman"/>
                <w:color w:val="000000"/>
                <w:sz w:val="28"/>
                <w:szCs w:val="28"/>
              </w:rPr>
            </w:pPr>
          </w:p>
        </w:tc>
      </w:tr>
    </w:tbl>
    <w:p w:rsidR="004F5345" w:rsidRDefault="00AE5FED">
      <w:pPr>
        <w:wordWrap w:val="0"/>
        <w:rPr>
          <w:rFonts w:ascii="宋体" w:cs="Times New Roman"/>
          <w:color w:val="000000"/>
          <w:sz w:val="28"/>
          <w:szCs w:val="28"/>
        </w:rPr>
      </w:pPr>
      <w:r>
        <w:rPr>
          <w:rFonts w:ascii="宋体" w:hAnsi="宋体" w:cs="宋体" w:hint="eastAsia"/>
          <w:color w:val="000000"/>
          <w:sz w:val="28"/>
          <w:szCs w:val="28"/>
        </w:rPr>
        <w:t>注：证件应附复印件或影印件，供应商对其真实性负法律责任。</w:t>
      </w:r>
    </w:p>
    <w:p w:rsidR="004F5345" w:rsidRDefault="00AE5FED">
      <w:pPr>
        <w:pStyle w:val="02"/>
        <w:ind w:firstLineChars="0" w:firstLine="0"/>
        <w:rPr>
          <w:rFonts w:ascii="宋体" w:cs="Times New Roman"/>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）其它证明。</w:t>
      </w:r>
    </w:p>
    <w:p w:rsidR="004F5345" w:rsidRDefault="004F5345">
      <w:pPr>
        <w:spacing w:line="440" w:lineRule="exact"/>
        <w:rPr>
          <w:rFonts w:ascii="宋体" w:hAnsi="宋体" w:cs="宋体"/>
          <w:color w:val="000000"/>
          <w:sz w:val="28"/>
          <w:szCs w:val="28"/>
        </w:rPr>
      </w:pPr>
      <w:bookmarkStart w:id="10" w:name="_Toc400805873"/>
      <w:bookmarkStart w:id="11" w:name="_Toc393705369"/>
    </w:p>
    <w:p w:rsidR="004F5345" w:rsidRDefault="004F5345">
      <w:pPr>
        <w:spacing w:line="440" w:lineRule="exact"/>
        <w:rPr>
          <w:rFonts w:ascii="宋体" w:hAnsi="宋体" w:cs="宋体"/>
          <w:color w:val="000000"/>
          <w:sz w:val="28"/>
          <w:szCs w:val="28"/>
        </w:rPr>
      </w:pPr>
    </w:p>
    <w:p w:rsidR="004F5345" w:rsidRDefault="004F5345">
      <w:pPr>
        <w:spacing w:line="440" w:lineRule="exact"/>
        <w:rPr>
          <w:rFonts w:ascii="宋体" w:hAnsi="宋体" w:cs="宋体"/>
          <w:color w:val="000000"/>
          <w:sz w:val="28"/>
          <w:szCs w:val="28"/>
        </w:rPr>
      </w:pPr>
    </w:p>
    <w:p w:rsidR="004F5345" w:rsidRDefault="004F5345">
      <w:pPr>
        <w:spacing w:line="440" w:lineRule="exact"/>
        <w:rPr>
          <w:rFonts w:ascii="宋体" w:hAnsi="宋体" w:cs="宋体"/>
          <w:color w:val="000000"/>
          <w:sz w:val="28"/>
          <w:szCs w:val="28"/>
        </w:rPr>
      </w:pPr>
    </w:p>
    <w:p w:rsidR="004F5345" w:rsidRDefault="00AE5FED">
      <w:pPr>
        <w:spacing w:line="440" w:lineRule="exact"/>
        <w:rPr>
          <w:rFonts w:ascii="宋体" w:hAnsi="宋体" w:cs="宋体"/>
          <w:b/>
          <w:bCs/>
          <w:sz w:val="28"/>
          <w:szCs w:val="28"/>
        </w:rPr>
      </w:pPr>
      <w:r>
        <w:rPr>
          <w:rFonts w:ascii="宋体" w:hAnsi="宋体" w:cs="宋体"/>
          <w:b/>
          <w:bCs/>
          <w:color w:val="000000"/>
          <w:sz w:val="28"/>
          <w:szCs w:val="28"/>
        </w:rPr>
        <w:lastRenderedPageBreak/>
        <w:t>7</w:t>
      </w:r>
      <w:r>
        <w:rPr>
          <w:rFonts w:ascii="宋体" w:hAnsi="宋体" w:cs="宋体" w:hint="eastAsia"/>
          <w:b/>
          <w:bCs/>
          <w:color w:val="000000"/>
          <w:sz w:val="28"/>
          <w:szCs w:val="28"/>
        </w:rPr>
        <w:t>、</w:t>
      </w:r>
      <w:r w:rsidRPr="00C12E85">
        <w:rPr>
          <w:rFonts w:ascii="宋体" w:hAnsi="宋体" w:cs="宋体" w:hint="eastAsia"/>
          <w:b/>
          <w:bCs/>
          <w:sz w:val="28"/>
          <w:szCs w:val="28"/>
        </w:rPr>
        <w:t>租摆服务承诺</w:t>
      </w:r>
    </w:p>
    <w:p w:rsidR="00C12E85" w:rsidRDefault="00C12E85">
      <w:pPr>
        <w:spacing w:line="440" w:lineRule="exact"/>
        <w:rPr>
          <w:rFonts w:ascii="宋体" w:hAnsi="宋体" w:cs="宋体"/>
          <w:b/>
          <w:bCs/>
          <w:sz w:val="28"/>
          <w:szCs w:val="28"/>
        </w:rPr>
      </w:pPr>
    </w:p>
    <w:p w:rsidR="00C12E85" w:rsidRDefault="00C12E85">
      <w:pPr>
        <w:spacing w:line="440" w:lineRule="exact"/>
        <w:rPr>
          <w:rFonts w:ascii="宋体" w:cs="Times New Roman"/>
          <w:b/>
          <w:bCs/>
          <w:color w:val="000000"/>
          <w:sz w:val="28"/>
          <w:szCs w:val="28"/>
        </w:rPr>
      </w:pPr>
    </w:p>
    <w:p w:rsidR="004F5345" w:rsidRDefault="00AE5FED">
      <w:pPr>
        <w:pStyle w:val="02"/>
        <w:ind w:firstLineChars="0" w:firstLine="0"/>
        <w:rPr>
          <w:rFonts w:ascii="宋体" w:cs="Times New Roman"/>
          <w:color w:val="000000"/>
        </w:rPr>
      </w:pPr>
      <w:r>
        <w:rPr>
          <w:rFonts w:ascii="宋体" w:hAnsi="宋体" w:cs="宋体"/>
          <w:color w:val="000000"/>
        </w:rPr>
        <w:t>8</w:t>
      </w:r>
      <w:r>
        <w:rPr>
          <w:rFonts w:ascii="宋体" w:hAnsi="宋体" w:cs="宋体" w:hint="eastAsia"/>
          <w:color w:val="000000"/>
        </w:rPr>
        <w:t>、询价文件要求的其它材料</w:t>
      </w:r>
      <w:bookmarkEnd w:id="10"/>
      <w:bookmarkEnd w:id="11"/>
    </w:p>
    <w:p w:rsidR="004F5345" w:rsidRDefault="00AE5FED">
      <w:pPr>
        <w:rPr>
          <w:rFonts w:ascii="宋体" w:cs="Times New Roman"/>
          <w:b/>
          <w:bCs/>
          <w:color w:val="000000"/>
          <w:sz w:val="28"/>
          <w:szCs w:val="28"/>
        </w:rPr>
      </w:pPr>
      <w:r>
        <w:rPr>
          <w:rFonts w:ascii="宋体" w:hAnsi="宋体" w:cs="宋体" w:hint="eastAsia"/>
          <w:b/>
          <w:bCs/>
          <w:color w:val="000000"/>
          <w:sz w:val="28"/>
          <w:szCs w:val="28"/>
        </w:rPr>
        <w:t>二、报价部分</w:t>
      </w:r>
    </w:p>
    <w:p w:rsidR="004F5345" w:rsidRDefault="00AE5FED">
      <w:pPr>
        <w:pStyle w:val="02"/>
        <w:ind w:firstLineChars="0" w:firstLine="0"/>
        <w:rPr>
          <w:rFonts w:ascii="宋体" w:cs="Times New Roman"/>
          <w:color w:val="000000"/>
        </w:rPr>
      </w:pPr>
      <w:bookmarkStart w:id="12" w:name="_Toc395875073"/>
      <w:r>
        <w:rPr>
          <w:rFonts w:ascii="宋体" w:hAnsi="宋体" w:cs="宋体"/>
          <w:color w:val="000000"/>
        </w:rPr>
        <w:t>1</w:t>
      </w:r>
      <w:r>
        <w:rPr>
          <w:rFonts w:ascii="宋体" w:hAnsi="宋体" w:cs="宋体" w:hint="eastAsia"/>
          <w:color w:val="000000"/>
        </w:rPr>
        <w:t>、投标报价表</w:t>
      </w:r>
      <w:bookmarkEnd w:id="12"/>
    </w:p>
    <w:p w:rsidR="004F5345" w:rsidRDefault="00AE5FED">
      <w:pPr>
        <w:rPr>
          <w:rFonts w:ascii="宋体" w:cs="Times New Roman"/>
          <w:color w:val="000000"/>
          <w:sz w:val="28"/>
          <w:szCs w:val="28"/>
        </w:rPr>
      </w:pPr>
      <w:r>
        <w:rPr>
          <w:rFonts w:ascii="宋体" w:hAnsi="宋体" w:cs="宋体" w:hint="eastAsia"/>
          <w:color w:val="000000"/>
          <w:sz w:val="28"/>
          <w:szCs w:val="28"/>
        </w:rPr>
        <w:t>（</w:t>
      </w:r>
      <w:r>
        <w:rPr>
          <w:rFonts w:ascii="宋体" w:hAnsi="宋体" w:cs="宋体"/>
          <w:color w:val="000000"/>
          <w:sz w:val="28"/>
          <w:szCs w:val="28"/>
        </w:rPr>
        <w:t>1</w:t>
      </w:r>
      <w:r>
        <w:rPr>
          <w:rFonts w:ascii="宋体" w:hAnsi="宋体" w:cs="宋体" w:hint="eastAsia"/>
          <w:color w:val="000000"/>
          <w:sz w:val="28"/>
          <w:szCs w:val="28"/>
        </w:rPr>
        <w:t>）根据询价文件要求可以自行调整，包括但不限于以下内容。</w:t>
      </w:r>
    </w:p>
    <w:p w:rsidR="004F5345" w:rsidRDefault="00AE5FED">
      <w:pPr>
        <w:rPr>
          <w:rFonts w:ascii="宋体" w:cs="Times New Roman"/>
          <w:color w:val="000000"/>
          <w:sz w:val="28"/>
          <w:szCs w:val="28"/>
        </w:rPr>
      </w:pPr>
      <w:r>
        <w:rPr>
          <w:rFonts w:ascii="宋体" w:hAnsi="宋体" w:cs="宋体" w:hint="eastAsia"/>
          <w:color w:val="000000"/>
          <w:sz w:val="28"/>
          <w:szCs w:val="28"/>
        </w:rPr>
        <w:t>（２）我方承诺报价不高于同类货物和服务的市场同期平均价格，若被发现存在任何虚假、隐瞒情况，我公司承担由此产生的一切后果。</w:t>
      </w:r>
    </w:p>
    <w:tbl>
      <w:tblPr>
        <w:tblW w:w="86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484"/>
        <w:gridCol w:w="1516"/>
        <w:gridCol w:w="1252"/>
        <w:gridCol w:w="1220"/>
        <w:gridCol w:w="1373"/>
        <w:gridCol w:w="1796"/>
      </w:tblGrid>
      <w:tr w:rsidR="004F5345">
        <w:trPr>
          <w:cantSplit/>
          <w:trHeight w:val="842"/>
          <w:jc w:val="center"/>
        </w:trPr>
        <w:tc>
          <w:tcPr>
            <w:tcW w:w="1484" w:type="dxa"/>
            <w:tcBorders>
              <w:top w:val="double" w:sz="4" w:space="0" w:color="auto"/>
            </w:tcBorders>
            <w:vAlign w:val="center"/>
          </w:tcPr>
          <w:p w:rsidR="004F5345" w:rsidRDefault="00AE5FED">
            <w:pPr>
              <w:rPr>
                <w:rFonts w:ascii="宋体" w:cs="Times New Roman"/>
                <w:b/>
                <w:bCs/>
                <w:color w:val="000000"/>
                <w:sz w:val="28"/>
                <w:szCs w:val="28"/>
              </w:rPr>
            </w:pPr>
            <w:r>
              <w:rPr>
                <w:rFonts w:ascii="宋体" w:hAnsi="宋体" w:cs="宋体" w:hint="eastAsia"/>
                <w:b/>
                <w:bCs/>
                <w:color w:val="000000"/>
                <w:sz w:val="28"/>
                <w:szCs w:val="28"/>
              </w:rPr>
              <w:t>序号</w:t>
            </w:r>
          </w:p>
        </w:tc>
        <w:tc>
          <w:tcPr>
            <w:tcW w:w="1516" w:type="dxa"/>
            <w:tcBorders>
              <w:top w:val="double" w:sz="4" w:space="0" w:color="auto"/>
            </w:tcBorders>
            <w:vAlign w:val="center"/>
          </w:tcPr>
          <w:p w:rsidR="004F5345" w:rsidRDefault="00AE5FED">
            <w:pPr>
              <w:rPr>
                <w:rFonts w:ascii="宋体" w:cs="Times New Roman"/>
                <w:b/>
                <w:bCs/>
                <w:color w:val="000000"/>
                <w:sz w:val="28"/>
                <w:szCs w:val="28"/>
              </w:rPr>
            </w:pPr>
            <w:r>
              <w:rPr>
                <w:rFonts w:ascii="宋体" w:hAnsi="宋体" w:cs="宋体" w:hint="eastAsia"/>
                <w:b/>
                <w:bCs/>
                <w:color w:val="000000"/>
                <w:sz w:val="28"/>
                <w:szCs w:val="28"/>
              </w:rPr>
              <w:t>项目名称</w:t>
            </w:r>
          </w:p>
        </w:tc>
        <w:tc>
          <w:tcPr>
            <w:tcW w:w="1252" w:type="dxa"/>
            <w:tcBorders>
              <w:top w:val="double" w:sz="4" w:space="0" w:color="auto"/>
            </w:tcBorders>
            <w:vAlign w:val="center"/>
          </w:tcPr>
          <w:p w:rsidR="004F5345" w:rsidRDefault="00AE5FED">
            <w:pPr>
              <w:rPr>
                <w:rFonts w:ascii="宋体" w:cs="Times New Roman"/>
                <w:b/>
                <w:bCs/>
                <w:color w:val="000000"/>
                <w:sz w:val="28"/>
                <w:szCs w:val="28"/>
              </w:rPr>
            </w:pPr>
            <w:r>
              <w:rPr>
                <w:rFonts w:ascii="宋体" w:hAnsi="宋体" w:cs="宋体" w:hint="eastAsia"/>
                <w:b/>
                <w:bCs/>
                <w:color w:val="000000"/>
                <w:sz w:val="28"/>
                <w:szCs w:val="28"/>
              </w:rPr>
              <w:t>单位</w:t>
            </w:r>
          </w:p>
        </w:tc>
        <w:tc>
          <w:tcPr>
            <w:tcW w:w="1220" w:type="dxa"/>
            <w:tcBorders>
              <w:top w:val="double" w:sz="4" w:space="0" w:color="auto"/>
            </w:tcBorders>
            <w:vAlign w:val="center"/>
          </w:tcPr>
          <w:p w:rsidR="004F5345" w:rsidRDefault="00AE5FED">
            <w:pPr>
              <w:rPr>
                <w:rFonts w:ascii="宋体" w:cs="Times New Roman"/>
                <w:b/>
                <w:bCs/>
                <w:color w:val="000000"/>
                <w:sz w:val="28"/>
                <w:szCs w:val="28"/>
              </w:rPr>
            </w:pPr>
            <w:r>
              <w:rPr>
                <w:rFonts w:ascii="宋体" w:hAnsi="宋体" w:cs="宋体" w:hint="eastAsia"/>
                <w:b/>
                <w:bCs/>
                <w:color w:val="000000"/>
                <w:sz w:val="28"/>
                <w:szCs w:val="28"/>
              </w:rPr>
              <w:t>数量</w:t>
            </w:r>
          </w:p>
        </w:tc>
        <w:tc>
          <w:tcPr>
            <w:tcW w:w="1373" w:type="dxa"/>
            <w:tcBorders>
              <w:top w:val="double" w:sz="4" w:space="0" w:color="auto"/>
            </w:tcBorders>
            <w:vAlign w:val="center"/>
          </w:tcPr>
          <w:p w:rsidR="004F5345" w:rsidRDefault="00AE5FED">
            <w:pPr>
              <w:rPr>
                <w:rFonts w:ascii="宋体" w:cs="Times New Roman"/>
                <w:b/>
                <w:bCs/>
                <w:color w:val="000000"/>
                <w:sz w:val="28"/>
                <w:szCs w:val="28"/>
              </w:rPr>
            </w:pPr>
            <w:r>
              <w:rPr>
                <w:rFonts w:ascii="宋体" w:hAnsi="宋体" w:cs="宋体" w:hint="eastAsia"/>
                <w:b/>
                <w:bCs/>
                <w:color w:val="000000"/>
                <w:sz w:val="28"/>
                <w:szCs w:val="28"/>
              </w:rPr>
              <w:t>金额（元）</w:t>
            </w:r>
          </w:p>
        </w:tc>
        <w:tc>
          <w:tcPr>
            <w:tcW w:w="1796" w:type="dxa"/>
            <w:tcBorders>
              <w:top w:val="double" w:sz="4" w:space="0" w:color="auto"/>
            </w:tcBorders>
            <w:vAlign w:val="center"/>
          </w:tcPr>
          <w:p w:rsidR="004F5345" w:rsidRDefault="00AE5FED">
            <w:pPr>
              <w:rPr>
                <w:rFonts w:ascii="宋体" w:cs="Times New Roman"/>
                <w:b/>
                <w:bCs/>
                <w:color w:val="000000"/>
                <w:sz w:val="28"/>
                <w:szCs w:val="28"/>
              </w:rPr>
            </w:pPr>
            <w:r>
              <w:rPr>
                <w:rFonts w:ascii="宋体" w:hAnsi="宋体" w:cs="宋体" w:hint="eastAsia"/>
                <w:b/>
                <w:bCs/>
                <w:color w:val="000000"/>
                <w:sz w:val="28"/>
                <w:szCs w:val="28"/>
              </w:rPr>
              <w:t>小计（元）</w:t>
            </w:r>
          </w:p>
        </w:tc>
      </w:tr>
      <w:tr w:rsidR="004F5345">
        <w:trPr>
          <w:cantSplit/>
          <w:trHeight w:val="642"/>
          <w:jc w:val="center"/>
        </w:trPr>
        <w:tc>
          <w:tcPr>
            <w:tcW w:w="1484" w:type="dxa"/>
            <w:vAlign w:val="center"/>
          </w:tcPr>
          <w:p w:rsidR="004F5345" w:rsidRDefault="00AE5FED">
            <w:pPr>
              <w:rPr>
                <w:rFonts w:ascii="宋体" w:cs="Times New Roman"/>
                <w:color w:val="000000"/>
                <w:sz w:val="28"/>
                <w:szCs w:val="28"/>
              </w:rPr>
            </w:pPr>
            <w:r>
              <w:rPr>
                <w:rFonts w:ascii="宋体" w:hAnsi="宋体" w:cs="宋体"/>
                <w:color w:val="000000"/>
                <w:sz w:val="28"/>
                <w:szCs w:val="28"/>
              </w:rPr>
              <w:t>1</w:t>
            </w:r>
          </w:p>
        </w:tc>
        <w:tc>
          <w:tcPr>
            <w:tcW w:w="1516" w:type="dxa"/>
            <w:vAlign w:val="center"/>
          </w:tcPr>
          <w:p w:rsidR="004F5345" w:rsidRDefault="004F5345">
            <w:pPr>
              <w:rPr>
                <w:rFonts w:ascii="宋体" w:cs="Times New Roman"/>
                <w:color w:val="000000"/>
                <w:sz w:val="28"/>
                <w:szCs w:val="28"/>
              </w:rPr>
            </w:pPr>
          </w:p>
        </w:tc>
        <w:tc>
          <w:tcPr>
            <w:tcW w:w="1252" w:type="dxa"/>
            <w:vAlign w:val="center"/>
          </w:tcPr>
          <w:p w:rsidR="004F5345" w:rsidRDefault="004F5345">
            <w:pPr>
              <w:rPr>
                <w:rFonts w:ascii="宋体" w:cs="Times New Roman"/>
                <w:color w:val="000000"/>
                <w:sz w:val="28"/>
                <w:szCs w:val="28"/>
              </w:rPr>
            </w:pPr>
          </w:p>
        </w:tc>
        <w:tc>
          <w:tcPr>
            <w:tcW w:w="1220" w:type="dxa"/>
            <w:vAlign w:val="center"/>
          </w:tcPr>
          <w:p w:rsidR="004F5345" w:rsidRDefault="004F5345">
            <w:pPr>
              <w:rPr>
                <w:rFonts w:ascii="宋体" w:cs="Times New Roman"/>
                <w:color w:val="000000"/>
                <w:sz w:val="28"/>
                <w:szCs w:val="28"/>
              </w:rPr>
            </w:pPr>
          </w:p>
        </w:tc>
        <w:tc>
          <w:tcPr>
            <w:tcW w:w="1373" w:type="dxa"/>
            <w:vAlign w:val="center"/>
          </w:tcPr>
          <w:p w:rsidR="004F5345" w:rsidRDefault="004F5345">
            <w:pPr>
              <w:rPr>
                <w:rFonts w:ascii="宋体" w:cs="Times New Roman"/>
                <w:color w:val="000000"/>
                <w:sz w:val="28"/>
                <w:szCs w:val="28"/>
              </w:rPr>
            </w:pPr>
          </w:p>
        </w:tc>
        <w:tc>
          <w:tcPr>
            <w:tcW w:w="1796" w:type="dxa"/>
            <w:vAlign w:val="center"/>
          </w:tcPr>
          <w:p w:rsidR="004F5345" w:rsidRDefault="004F5345">
            <w:pPr>
              <w:rPr>
                <w:rFonts w:ascii="宋体" w:cs="Times New Roman"/>
                <w:color w:val="000000"/>
                <w:sz w:val="28"/>
                <w:szCs w:val="28"/>
              </w:rPr>
            </w:pPr>
          </w:p>
        </w:tc>
      </w:tr>
      <w:tr w:rsidR="004F5345">
        <w:trPr>
          <w:cantSplit/>
          <w:trHeight w:val="663"/>
          <w:jc w:val="center"/>
        </w:trPr>
        <w:tc>
          <w:tcPr>
            <w:tcW w:w="1484" w:type="dxa"/>
            <w:vAlign w:val="center"/>
          </w:tcPr>
          <w:p w:rsidR="004F5345" w:rsidRDefault="00AE5FED">
            <w:pPr>
              <w:rPr>
                <w:rFonts w:ascii="宋体" w:cs="Times New Roman"/>
                <w:color w:val="000000"/>
                <w:sz w:val="28"/>
                <w:szCs w:val="28"/>
              </w:rPr>
            </w:pPr>
            <w:r>
              <w:rPr>
                <w:rFonts w:ascii="宋体" w:hAnsi="宋体" w:cs="宋体"/>
                <w:color w:val="000000"/>
                <w:sz w:val="28"/>
                <w:szCs w:val="28"/>
              </w:rPr>
              <w:t>2</w:t>
            </w:r>
          </w:p>
        </w:tc>
        <w:tc>
          <w:tcPr>
            <w:tcW w:w="1516" w:type="dxa"/>
            <w:vAlign w:val="center"/>
          </w:tcPr>
          <w:p w:rsidR="004F5345" w:rsidRDefault="004F5345">
            <w:pPr>
              <w:rPr>
                <w:rFonts w:ascii="宋体" w:cs="Times New Roman"/>
                <w:color w:val="000000"/>
                <w:sz w:val="28"/>
                <w:szCs w:val="28"/>
              </w:rPr>
            </w:pPr>
          </w:p>
        </w:tc>
        <w:tc>
          <w:tcPr>
            <w:tcW w:w="1252" w:type="dxa"/>
            <w:vAlign w:val="center"/>
          </w:tcPr>
          <w:p w:rsidR="004F5345" w:rsidRDefault="004F5345">
            <w:pPr>
              <w:rPr>
                <w:rFonts w:ascii="宋体" w:cs="Times New Roman"/>
                <w:color w:val="000000"/>
                <w:sz w:val="28"/>
                <w:szCs w:val="28"/>
              </w:rPr>
            </w:pPr>
          </w:p>
        </w:tc>
        <w:tc>
          <w:tcPr>
            <w:tcW w:w="1220" w:type="dxa"/>
            <w:vAlign w:val="center"/>
          </w:tcPr>
          <w:p w:rsidR="004F5345" w:rsidRDefault="004F5345">
            <w:pPr>
              <w:rPr>
                <w:rFonts w:ascii="宋体" w:cs="Times New Roman"/>
                <w:color w:val="000000"/>
                <w:sz w:val="28"/>
                <w:szCs w:val="28"/>
              </w:rPr>
            </w:pPr>
          </w:p>
        </w:tc>
        <w:tc>
          <w:tcPr>
            <w:tcW w:w="1373" w:type="dxa"/>
            <w:vAlign w:val="center"/>
          </w:tcPr>
          <w:p w:rsidR="004F5345" w:rsidRDefault="004F5345">
            <w:pPr>
              <w:rPr>
                <w:rFonts w:ascii="宋体" w:cs="Times New Roman"/>
                <w:color w:val="000000"/>
                <w:sz w:val="28"/>
                <w:szCs w:val="28"/>
              </w:rPr>
            </w:pPr>
          </w:p>
        </w:tc>
        <w:tc>
          <w:tcPr>
            <w:tcW w:w="1796" w:type="dxa"/>
            <w:vAlign w:val="center"/>
          </w:tcPr>
          <w:p w:rsidR="004F5345" w:rsidRDefault="004F5345">
            <w:pPr>
              <w:rPr>
                <w:rFonts w:ascii="宋体" w:cs="Times New Roman"/>
                <w:color w:val="000000"/>
                <w:sz w:val="28"/>
                <w:szCs w:val="28"/>
              </w:rPr>
            </w:pPr>
          </w:p>
        </w:tc>
      </w:tr>
      <w:tr w:rsidR="004F5345">
        <w:trPr>
          <w:cantSplit/>
          <w:trHeight w:val="663"/>
          <w:jc w:val="center"/>
        </w:trPr>
        <w:tc>
          <w:tcPr>
            <w:tcW w:w="1484" w:type="dxa"/>
            <w:vAlign w:val="center"/>
          </w:tcPr>
          <w:p w:rsidR="004F5345" w:rsidRDefault="00AE5FED">
            <w:pPr>
              <w:rPr>
                <w:rFonts w:ascii="宋体" w:cs="Times New Roman"/>
                <w:color w:val="000000"/>
                <w:sz w:val="28"/>
                <w:szCs w:val="28"/>
              </w:rPr>
            </w:pPr>
            <w:r>
              <w:rPr>
                <w:rFonts w:ascii="宋体" w:hAnsi="宋体" w:cs="宋体"/>
                <w:color w:val="000000"/>
                <w:sz w:val="28"/>
                <w:szCs w:val="28"/>
              </w:rPr>
              <w:t>3</w:t>
            </w:r>
          </w:p>
        </w:tc>
        <w:tc>
          <w:tcPr>
            <w:tcW w:w="1516" w:type="dxa"/>
            <w:vAlign w:val="center"/>
          </w:tcPr>
          <w:p w:rsidR="004F5345" w:rsidRDefault="004F5345">
            <w:pPr>
              <w:rPr>
                <w:rFonts w:ascii="宋体" w:cs="Times New Roman"/>
                <w:color w:val="000000"/>
                <w:sz w:val="28"/>
                <w:szCs w:val="28"/>
              </w:rPr>
            </w:pPr>
          </w:p>
        </w:tc>
        <w:tc>
          <w:tcPr>
            <w:tcW w:w="1252" w:type="dxa"/>
            <w:vAlign w:val="center"/>
          </w:tcPr>
          <w:p w:rsidR="004F5345" w:rsidRDefault="004F5345">
            <w:pPr>
              <w:rPr>
                <w:rFonts w:ascii="宋体" w:cs="Times New Roman"/>
                <w:color w:val="000000"/>
                <w:sz w:val="28"/>
                <w:szCs w:val="28"/>
              </w:rPr>
            </w:pPr>
          </w:p>
        </w:tc>
        <w:tc>
          <w:tcPr>
            <w:tcW w:w="1220" w:type="dxa"/>
            <w:vAlign w:val="center"/>
          </w:tcPr>
          <w:p w:rsidR="004F5345" w:rsidRDefault="004F5345">
            <w:pPr>
              <w:rPr>
                <w:rFonts w:ascii="宋体" w:cs="Times New Roman"/>
                <w:color w:val="000000"/>
                <w:sz w:val="28"/>
                <w:szCs w:val="28"/>
              </w:rPr>
            </w:pPr>
          </w:p>
        </w:tc>
        <w:tc>
          <w:tcPr>
            <w:tcW w:w="1373" w:type="dxa"/>
            <w:vAlign w:val="center"/>
          </w:tcPr>
          <w:p w:rsidR="004F5345" w:rsidRDefault="004F5345">
            <w:pPr>
              <w:rPr>
                <w:rFonts w:ascii="宋体" w:cs="Times New Roman"/>
                <w:color w:val="000000"/>
                <w:sz w:val="28"/>
                <w:szCs w:val="28"/>
              </w:rPr>
            </w:pPr>
          </w:p>
        </w:tc>
        <w:tc>
          <w:tcPr>
            <w:tcW w:w="1796" w:type="dxa"/>
            <w:vAlign w:val="center"/>
          </w:tcPr>
          <w:p w:rsidR="004F5345" w:rsidRDefault="004F5345">
            <w:pPr>
              <w:rPr>
                <w:rFonts w:ascii="宋体" w:cs="Times New Roman"/>
                <w:color w:val="000000"/>
                <w:sz w:val="28"/>
                <w:szCs w:val="28"/>
              </w:rPr>
            </w:pPr>
          </w:p>
        </w:tc>
      </w:tr>
      <w:tr w:rsidR="004F5345">
        <w:trPr>
          <w:cantSplit/>
          <w:trHeight w:val="663"/>
          <w:jc w:val="center"/>
        </w:trPr>
        <w:tc>
          <w:tcPr>
            <w:tcW w:w="1484" w:type="dxa"/>
            <w:vAlign w:val="center"/>
          </w:tcPr>
          <w:p w:rsidR="004F5345" w:rsidRDefault="00AE5FED">
            <w:pPr>
              <w:rPr>
                <w:rFonts w:ascii="宋体" w:cs="Times New Roman"/>
                <w:color w:val="000000"/>
                <w:sz w:val="28"/>
                <w:szCs w:val="28"/>
              </w:rPr>
            </w:pPr>
            <w:r>
              <w:rPr>
                <w:rFonts w:ascii="宋体" w:hAnsi="宋体" w:cs="宋体"/>
                <w:color w:val="000000"/>
                <w:sz w:val="28"/>
                <w:szCs w:val="28"/>
              </w:rPr>
              <w:t>4</w:t>
            </w:r>
          </w:p>
        </w:tc>
        <w:tc>
          <w:tcPr>
            <w:tcW w:w="1516" w:type="dxa"/>
            <w:vAlign w:val="center"/>
          </w:tcPr>
          <w:p w:rsidR="004F5345" w:rsidRDefault="004F5345">
            <w:pPr>
              <w:rPr>
                <w:rFonts w:ascii="宋体" w:cs="Times New Roman"/>
                <w:color w:val="000000"/>
                <w:sz w:val="28"/>
                <w:szCs w:val="28"/>
              </w:rPr>
            </w:pPr>
          </w:p>
        </w:tc>
        <w:tc>
          <w:tcPr>
            <w:tcW w:w="1252" w:type="dxa"/>
            <w:vAlign w:val="center"/>
          </w:tcPr>
          <w:p w:rsidR="004F5345" w:rsidRDefault="004F5345">
            <w:pPr>
              <w:rPr>
                <w:rFonts w:ascii="宋体" w:cs="Times New Roman"/>
                <w:color w:val="000000"/>
                <w:sz w:val="28"/>
                <w:szCs w:val="28"/>
              </w:rPr>
            </w:pPr>
          </w:p>
        </w:tc>
        <w:tc>
          <w:tcPr>
            <w:tcW w:w="1220" w:type="dxa"/>
            <w:vAlign w:val="center"/>
          </w:tcPr>
          <w:p w:rsidR="004F5345" w:rsidRDefault="004F5345">
            <w:pPr>
              <w:rPr>
                <w:rFonts w:ascii="宋体" w:cs="Times New Roman"/>
                <w:color w:val="000000"/>
                <w:sz w:val="28"/>
                <w:szCs w:val="28"/>
              </w:rPr>
            </w:pPr>
          </w:p>
        </w:tc>
        <w:tc>
          <w:tcPr>
            <w:tcW w:w="1373" w:type="dxa"/>
            <w:vAlign w:val="center"/>
          </w:tcPr>
          <w:p w:rsidR="004F5345" w:rsidRDefault="004F5345">
            <w:pPr>
              <w:rPr>
                <w:rFonts w:ascii="宋体" w:cs="Times New Roman"/>
                <w:color w:val="000000"/>
                <w:sz w:val="28"/>
                <w:szCs w:val="28"/>
              </w:rPr>
            </w:pPr>
          </w:p>
        </w:tc>
        <w:tc>
          <w:tcPr>
            <w:tcW w:w="1796" w:type="dxa"/>
            <w:vAlign w:val="center"/>
          </w:tcPr>
          <w:p w:rsidR="004F5345" w:rsidRDefault="004F5345">
            <w:pPr>
              <w:rPr>
                <w:rFonts w:ascii="宋体" w:cs="Times New Roman"/>
                <w:color w:val="000000"/>
                <w:sz w:val="28"/>
                <w:szCs w:val="28"/>
              </w:rPr>
            </w:pPr>
          </w:p>
        </w:tc>
      </w:tr>
      <w:tr w:rsidR="004F5345">
        <w:trPr>
          <w:cantSplit/>
          <w:trHeight w:val="663"/>
          <w:jc w:val="center"/>
        </w:trPr>
        <w:tc>
          <w:tcPr>
            <w:tcW w:w="1484" w:type="dxa"/>
            <w:vAlign w:val="center"/>
          </w:tcPr>
          <w:p w:rsidR="004F5345" w:rsidRDefault="00AE5FED">
            <w:pPr>
              <w:rPr>
                <w:rFonts w:ascii="宋体" w:cs="Times New Roman"/>
                <w:color w:val="000000"/>
                <w:sz w:val="28"/>
                <w:szCs w:val="28"/>
              </w:rPr>
            </w:pPr>
            <w:r>
              <w:rPr>
                <w:rFonts w:ascii="宋体" w:cs="宋体" w:hint="eastAsia"/>
                <w:color w:val="000000"/>
                <w:sz w:val="28"/>
                <w:szCs w:val="28"/>
              </w:rPr>
              <w:t>……</w:t>
            </w:r>
          </w:p>
        </w:tc>
        <w:tc>
          <w:tcPr>
            <w:tcW w:w="1516" w:type="dxa"/>
            <w:vAlign w:val="center"/>
          </w:tcPr>
          <w:p w:rsidR="004F5345" w:rsidRDefault="004F5345">
            <w:pPr>
              <w:rPr>
                <w:rFonts w:ascii="宋体" w:cs="Times New Roman"/>
                <w:color w:val="000000"/>
                <w:sz w:val="28"/>
                <w:szCs w:val="28"/>
              </w:rPr>
            </w:pPr>
          </w:p>
        </w:tc>
        <w:tc>
          <w:tcPr>
            <w:tcW w:w="1252" w:type="dxa"/>
            <w:vAlign w:val="center"/>
          </w:tcPr>
          <w:p w:rsidR="004F5345" w:rsidRDefault="004F5345">
            <w:pPr>
              <w:rPr>
                <w:rFonts w:ascii="宋体" w:cs="Times New Roman"/>
                <w:color w:val="000000"/>
                <w:sz w:val="28"/>
                <w:szCs w:val="28"/>
              </w:rPr>
            </w:pPr>
          </w:p>
        </w:tc>
        <w:tc>
          <w:tcPr>
            <w:tcW w:w="1220" w:type="dxa"/>
            <w:vAlign w:val="center"/>
          </w:tcPr>
          <w:p w:rsidR="004F5345" w:rsidRDefault="004F5345">
            <w:pPr>
              <w:rPr>
                <w:rFonts w:ascii="宋体" w:cs="Times New Roman"/>
                <w:color w:val="000000"/>
                <w:sz w:val="28"/>
                <w:szCs w:val="28"/>
              </w:rPr>
            </w:pPr>
          </w:p>
        </w:tc>
        <w:tc>
          <w:tcPr>
            <w:tcW w:w="1373" w:type="dxa"/>
            <w:vAlign w:val="center"/>
          </w:tcPr>
          <w:p w:rsidR="004F5345" w:rsidRDefault="004F5345">
            <w:pPr>
              <w:rPr>
                <w:rFonts w:ascii="宋体" w:cs="Times New Roman"/>
                <w:color w:val="000000"/>
                <w:sz w:val="28"/>
                <w:szCs w:val="28"/>
              </w:rPr>
            </w:pPr>
          </w:p>
        </w:tc>
        <w:tc>
          <w:tcPr>
            <w:tcW w:w="1796" w:type="dxa"/>
            <w:vAlign w:val="center"/>
          </w:tcPr>
          <w:p w:rsidR="004F5345" w:rsidRDefault="004F5345">
            <w:pPr>
              <w:rPr>
                <w:rFonts w:ascii="宋体" w:cs="Times New Roman"/>
                <w:color w:val="000000"/>
                <w:sz w:val="28"/>
                <w:szCs w:val="28"/>
              </w:rPr>
            </w:pPr>
          </w:p>
        </w:tc>
      </w:tr>
      <w:tr w:rsidR="004F5345">
        <w:trPr>
          <w:cantSplit/>
          <w:trHeight w:val="663"/>
          <w:jc w:val="center"/>
        </w:trPr>
        <w:tc>
          <w:tcPr>
            <w:tcW w:w="6845" w:type="dxa"/>
            <w:gridSpan w:val="5"/>
            <w:vAlign w:val="center"/>
          </w:tcPr>
          <w:p w:rsidR="004F5345" w:rsidRDefault="00AE5FED">
            <w:pPr>
              <w:rPr>
                <w:rFonts w:ascii="宋体" w:cs="Times New Roman"/>
                <w:color w:val="000000"/>
                <w:sz w:val="28"/>
                <w:szCs w:val="28"/>
              </w:rPr>
            </w:pPr>
            <w:r>
              <w:rPr>
                <w:rFonts w:ascii="宋体" w:hAnsi="宋体" w:cs="宋体" w:hint="eastAsia"/>
                <w:color w:val="000000"/>
                <w:sz w:val="28"/>
                <w:szCs w:val="28"/>
              </w:rPr>
              <w:t>合计：</w:t>
            </w:r>
          </w:p>
        </w:tc>
        <w:tc>
          <w:tcPr>
            <w:tcW w:w="1796" w:type="dxa"/>
            <w:vAlign w:val="center"/>
          </w:tcPr>
          <w:p w:rsidR="004F5345" w:rsidRDefault="004F5345">
            <w:pPr>
              <w:rPr>
                <w:rFonts w:ascii="宋体" w:cs="Times New Roman"/>
                <w:color w:val="000000"/>
                <w:sz w:val="28"/>
                <w:szCs w:val="28"/>
              </w:rPr>
            </w:pPr>
          </w:p>
        </w:tc>
      </w:tr>
      <w:tr w:rsidR="004F5345">
        <w:trPr>
          <w:cantSplit/>
          <w:trHeight w:val="641"/>
          <w:jc w:val="center"/>
        </w:trPr>
        <w:tc>
          <w:tcPr>
            <w:tcW w:w="8641" w:type="dxa"/>
            <w:gridSpan w:val="6"/>
            <w:tcBorders>
              <w:bottom w:val="double" w:sz="4" w:space="0" w:color="auto"/>
            </w:tcBorders>
            <w:vAlign w:val="center"/>
          </w:tcPr>
          <w:p w:rsidR="004F5345" w:rsidRDefault="00AE5FED">
            <w:pPr>
              <w:ind w:firstLineChars="1150" w:firstLine="3220"/>
              <w:rPr>
                <w:rFonts w:ascii="宋体" w:cs="Times New Roman"/>
                <w:color w:val="000000"/>
                <w:sz w:val="28"/>
                <w:szCs w:val="28"/>
              </w:rPr>
            </w:pPr>
            <w:r>
              <w:rPr>
                <w:rFonts w:ascii="宋体" w:hAnsi="宋体" w:cs="宋体" w:hint="eastAsia"/>
                <w:color w:val="000000"/>
                <w:sz w:val="28"/>
                <w:szCs w:val="28"/>
              </w:rPr>
              <w:t>供货期（天）：</w:t>
            </w:r>
          </w:p>
        </w:tc>
      </w:tr>
    </w:tbl>
    <w:p w:rsidR="004F5345" w:rsidRDefault="004F5345">
      <w:pPr>
        <w:rPr>
          <w:rFonts w:ascii="宋体" w:cs="Times New Roman"/>
          <w:color w:val="000000"/>
          <w:sz w:val="28"/>
          <w:szCs w:val="28"/>
        </w:rPr>
      </w:pPr>
    </w:p>
    <w:p w:rsidR="004F5345" w:rsidRDefault="004F5345">
      <w:pPr>
        <w:wordWrap w:val="0"/>
        <w:rPr>
          <w:rFonts w:ascii="宋体" w:cs="Times New Roman"/>
          <w:color w:val="000000"/>
          <w:sz w:val="28"/>
          <w:szCs w:val="28"/>
        </w:rPr>
      </w:pPr>
    </w:p>
    <w:p w:rsidR="004F5345" w:rsidRDefault="00AE5FED">
      <w:pPr>
        <w:ind w:right="560"/>
        <w:rPr>
          <w:rFonts w:cs="Times New Roman"/>
          <w:b/>
          <w:bCs/>
          <w:color w:val="000000"/>
          <w:sz w:val="28"/>
          <w:szCs w:val="28"/>
        </w:rPr>
      </w:pPr>
      <w:r>
        <w:rPr>
          <w:rFonts w:cs="宋体" w:hint="eastAsia"/>
          <w:b/>
          <w:bCs/>
          <w:color w:val="000000"/>
          <w:sz w:val="28"/>
          <w:szCs w:val="28"/>
        </w:rPr>
        <w:t>供应商公章：</w:t>
      </w:r>
    </w:p>
    <w:p w:rsidR="004F5345" w:rsidRDefault="00AE5FED">
      <w:pPr>
        <w:pStyle w:val="02"/>
        <w:ind w:firstLineChars="0" w:firstLine="0"/>
        <w:rPr>
          <w:rFonts w:ascii="宋体" w:cs="Times New Roman"/>
          <w:color w:val="000000"/>
        </w:rPr>
      </w:pPr>
      <w:r>
        <w:rPr>
          <w:rFonts w:cs="宋体" w:hint="eastAsia"/>
          <w:color w:val="000000"/>
        </w:rPr>
        <w:t>日期：</w:t>
      </w:r>
      <w:r>
        <w:rPr>
          <w:color w:val="000000"/>
        </w:rPr>
        <w:t>________________</w:t>
      </w:r>
    </w:p>
    <w:p w:rsidR="004F5345" w:rsidRDefault="004F5345">
      <w:pPr>
        <w:spacing w:line="360" w:lineRule="auto"/>
        <w:rPr>
          <w:rFonts w:cs="Times New Roman"/>
          <w:color w:val="000000"/>
        </w:rPr>
      </w:pPr>
    </w:p>
    <w:sectPr w:rsidR="004F5345" w:rsidSect="004F534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A29" w:rsidRDefault="00993A29" w:rsidP="004F5345">
      <w:r>
        <w:separator/>
      </w:r>
    </w:p>
  </w:endnote>
  <w:endnote w:type="continuationSeparator" w:id="0">
    <w:p w:rsidR="00993A29" w:rsidRDefault="00993A29" w:rsidP="004F5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_GB2312">
    <w:altName w:val="Courier New"/>
    <w:charset w:val="00"/>
    <w:family w:val="auto"/>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A29" w:rsidRDefault="00993A29" w:rsidP="004F5345">
      <w:r>
        <w:separator/>
      </w:r>
    </w:p>
  </w:footnote>
  <w:footnote w:type="continuationSeparator" w:id="0">
    <w:p w:rsidR="00993A29" w:rsidRDefault="00993A29" w:rsidP="004F5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345" w:rsidRDefault="004F5345">
    <w:pPr>
      <w:pStyle w:val="a8"/>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pStyle w:val="001"/>
      <w:lvlText w:val="第%1章"/>
      <w:lvlJc w:val="left"/>
      <w:pPr>
        <w:tabs>
          <w:tab w:val="left" w:pos="1080"/>
        </w:tabs>
        <w:ind w:left="1080" w:hanging="1080"/>
      </w:pPr>
      <w:rPr>
        <w:rFonts w:hint="default"/>
      </w:rPr>
    </w:lvl>
    <w:lvl w:ilvl="1">
      <w:start w:val="1"/>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23"/>
    <w:multiLevelType w:val="multilevel"/>
    <w:tmpl w:val="00000023"/>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127DA8"/>
    <w:multiLevelType w:val="singleLevel"/>
    <w:tmpl w:val="59127DA8"/>
    <w:lvl w:ilvl="0">
      <w:start w:val="1"/>
      <w:numFmt w:val="decimal"/>
      <w:lvlText w:val="%1."/>
      <w:lvlJc w:val="left"/>
      <w:pPr>
        <w:ind w:left="425" w:hanging="425"/>
      </w:pPr>
      <w:rPr>
        <w:rFonts w:hint="default"/>
      </w:rPr>
    </w:lvl>
  </w:abstractNum>
  <w:abstractNum w:abstractNumId="3">
    <w:nsid w:val="59129A33"/>
    <w:multiLevelType w:val="singleLevel"/>
    <w:tmpl w:val="59129A33"/>
    <w:lvl w:ilvl="0">
      <w:start w:val="1"/>
      <w:numFmt w:val="chineseCounting"/>
      <w:suff w:val="space"/>
      <w:lvlText w:val="第%1章"/>
      <w:lvlJc w:val="left"/>
    </w:lvl>
  </w:abstractNum>
  <w:abstractNum w:abstractNumId="4">
    <w:nsid w:val="59129C0A"/>
    <w:multiLevelType w:val="singleLevel"/>
    <w:tmpl w:val="59129C0A"/>
    <w:lvl w:ilvl="0">
      <w:start w:val="1"/>
      <w:numFmt w:val="chineseCounting"/>
      <w:suff w:val="nothing"/>
      <w:lvlText w:val="（%1）"/>
      <w:lvlJc w:val="left"/>
    </w:lvl>
  </w:abstractNum>
  <w:abstractNum w:abstractNumId="5">
    <w:nsid w:val="5925706A"/>
    <w:multiLevelType w:val="singleLevel"/>
    <w:tmpl w:val="5925706A"/>
    <w:lvl w:ilvl="0">
      <w:start w:val="1"/>
      <w:numFmt w:val="decimal"/>
      <w:suff w:val="nothing"/>
      <w:lvlText w:val="%1、"/>
      <w:lvlJc w:val="left"/>
    </w:lvl>
  </w:abstractNum>
  <w:abstractNum w:abstractNumId="6">
    <w:nsid w:val="5940FDF4"/>
    <w:multiLevelType w:val="singleLevel"/>
    <w:tmpl w:val="5940FDF4"/>
    <w:lvl w:ilvl="0">
      <w:start w:val="7"/>
      <w:numFmt w:val="chineseCounting"/>
      <w:suff w:val="nothing"/>
      <w:lvlText w:val="（%1）"/>
      <w:lvlJc w:val="left"/>
    </w:lvl>
  </w:abstractNum>
  <w:abstractNum w:abstractNumId="7">
    <w:nsid w:val="594234DB"/>
    <w:multiLevelType w:val="singleLevel"/>
    <w:tmpl w:val="594234DB"/>
    <w:lvl w:ilvl="0">
      <w:start w:val="4"/>
      <w:numFmt w:val="chineseCounting"/>
      <w:suff w:val="space"/>
      <w:lvlText w:val="第%1章"/>
      <w:lvlJc w:val="left"/>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6371"/>
    <w:rsid w:val="0001410B"/>
    <w:rsid w:val="0002287C"/>
    <w:rsid w:val="00032E82"/>
    <w:rsid w:val="00034431"/>
    <w:rsid w:val="0004468C"/>
    <w:rsid w:val="000525FE"/>
    <w:rsid w:val="000679D1"/>
    <w:rsid w:val="0008369B"/>
    <w:rsid w:val="00086235"/>
    <w:rsid w:val="000A408A"/>
    <w:rsid w:val="000B37AD"/>
    <w:rsid w:val="000F0C5F"/>
    <w:rsid w:val="000F5ED4"/>
    <w:rsid w:val="00100144"/>
    <w:rsid w:val="00110D61"/>
    <w:rsid w:val="00133DB5"/>
    <w:rsid w:val="001431F2"/>
    <w:rsid w:val="00147752"/>
    <w:rsid w:val="00157AE5"/>
    <w:rsid w:val="001874C1"/>
    <w:rsid w:val="00190129"/>
    <w:rsid w:val="0019443F"/>
    <w:rsid w:val="001A304A"/>
    <w:rsid w:val="001A5161"/>
    <w:rsid w:val="001A6A89"/>
    <w:rsid w:val="001B63AA"/>
    <w:rsid w:val="001D26D4"/>
    <w:rsid w:val="001E3006"/>
    <w:rsid w:val="0020193B"/>
    <w:rsid w:val="00201EA4"/>
    <w:rsid w:val="00224F13"/>
    <w:rsid w:val="00244CD6"/>
    <w:rsid w:val="00245918"/>
    <w:rsid w:val="00261150"/>
    <w:rsid w:val="00263945"/>
    <w:rsid w:val="0028404A"/>
    <w:rsid w:val="002A72F4"/>
    <w:rsid w:val="002C4EDC"/>
    <w:rsid w:val="002D3F17"/>
    <w:rsid w:val="002E3EE7"/>
    <w:rsid w:val="00301DFB"/>
    <w:rsid w:val="003158D9"/>
    <w:rsid w:val="003579A5"/>
    <w:rsid w:val="003665BE"/>
    <w:rsid w:val="003804A1"/>
    <w:rsid w:val="00381A5A"/>
    <w:rsid w:val="00383F0C"/>
    <w:rsid w:val="0038720F"/>
    <w:rsid w:val="003924E9"/>
    <w:rsid w:val="00394DA0"/>
    <w:rsid w:val="003A3842"/>
    <w:rsid w:val="003D23D1"/>
    <w:rsid w:val="003E02AF"/>
    <w:rsid w:val="003E38A8"/>
    <w:rsid w:val="003E4637"/>
    <w:rsid w:val="003F3DCE"/>
    <w:rsid w:val="00400E38"/>
    <w:rsid w:val="00417F1C"/>
    <w:rsid w:val="00423FD3"/>
    <w:rsid w:val="00437EA8"/>
    <w:rsid w:val="004408C0"/>
    <w:rsid w:val="0045040C"/>
    <w:rsid w:val="004670BE"/>
    <w:rsid w:val="00467F70"/>
    <w:rsid w:val="00473063"/>
    <w:rsid w:val="00495D8F"/>
    <w:rsid w:val="004B13C8"/>
    <w:rsid w:val="004B3B9C"/>
    <w:rsid w:val="004B428C"/>
    <w:rsid w:val="004D7141"/>
    <w:rsid w:val="004F3D37"/>
    <w:rsid w:val="004F5345"/>
    <w:rsid w:val="004F72AF"/>
    <w:rsid w:val="00514D27"/>
    <w:rsid w:val="00547C13"/>
    <w:rsid w:val="005500C1"/>
    <w:rsid w:val="005704F0"/>
    <w:rsid w:val="00582316"/>
    <w:rsid w:val="005846B1"/>
    <w:rsid w:val="00586709"/>
    <w:rsid w:val="00586F87"/>
    <w:rsid w:val="00596C73"/>
    <w:rsid w:val="005A3F59"/>
    <w:rsid w:val="005B0D54"/>
    <w:rsid w:val="005B0F4D"/>
    <w:rsid w:val="005D5020"/>
    <w:rsid w:val="005F4F10"/>
    <w:rsid w:val="006051F8"/>
    <w:rsid w:val="00633889"/>
    <w:rsid w:val="006442BB"/>
    <w:rsid w:val="0066243E"/>
    <w:rsid w:val="00670DDD"/>
    <w:rsid w:val="006831AA"/>
    <w:rsid w:val="00684FE8"/>
    <w:rsid w:val="006B2BA7"/>
    <w:rsid w:val="006B5572"/>
    <w:rsid w:val="006B6D8A"/>
    <w:rsid w:val="006C1372"/>
    <w:rsid w:val="006C2285"/>
    <w:rsid w:val="006D61D5"/>
    <w:rsid w:val="006E13CE"/>
    <w:rsid w:val="006E642A"/>
    <w:rsid w:val="006F00E7"/>
    <w:rsid w:val="0070676D"/>
    <w:rsid w:val="00712613"/>
    <w:rsid w:val="00725936"/>
    <w:rsid w:val="00736CC3"/>
    <w:rsid w:val="00762725"/>
    <w:rsid w:val="007655A2"/>
    <w:rsid w:val="007823E5"/>
    <w:rsid w:val="007A1D0D"/>
    <w:rsid w:val="007A27EF"/>
    <w:rsid w:val="007A2F7C"/>
    <w:rsid w:val="007A46F9"/>
    <w:rsid w:val="007A5D48"/>
    <w:rsid w:val="007B58D6"/>
    <w:rsid w:val="007E2969"/>
    <w:rsid w:val="007F0662"/>
    <w:rsid w:val="007F4C91"/>
    <w:rsid w:val="00804BCA"/>
    <w:rsid w:val="00814BFB"/>
    <w:rsid w:val="0081793E"/>
    <w:rsid w:val="00823EFE"/>
    <w:rsid w:val="008316A1"/>
    <w:rsid w:val="00836B86"/>
    <w:rsid w:val="00847E9C"/>
    <w:rsid w:val="00874D57"/>
    <w:rsid w:val="00880F28"/>
    <w:rsid w:val="00896371"/>
    <w:rsid w:val="008A15D7"/>
    <w:rsid w:val="008A43F0"/>
    <w:rsid w:val="008A4660"/>
    <w:rsid w:val="008B1A3F"/>
    <w:rsid w:val="00911A40"/>
    <w:rsid w:val="0091388E"/>
    <w:rsid w:val="00916B0E"/>
    <w:rsid w:val="0092202C"/>
    <w:rsid w:val="00927FF7"/>
    <w:rsid w:val="009344A1"/>
    <w:rsid w:val="00940ED5"/>
    <w:rsid w:val="009418A2"/>
    <w:rsid w:val="00944690"/>
    <w:rsid w:val="0094750C"/>
    <w:rsid w:val="00967376"/>
    <w:rsid w:val="00975AC6"/>
    <w:rsid w:val="00985099"/>
    <w:rsid w:val="00993A29"/>
    <w:rsid w:val="009C4A6B"/>
    <w:rsid w:val="009C68E2"/>
    <w:rsid w:val="009D601E"/>
    <w:rsid w:val="00A12BAD"/>
    <w:rsid w:val="00A248E6"/>
    <w:rsid w:val="00A27CD8"/>
    <w:rsid w:val="00A31C6B"/>
    <w:rsid w:val="00A62653"/>
    <w:rsid w:val="00A80211"/>
    <w:rsid w:val="00AB79F3"/>
    <w:rsid w:val="00AD0775"/>
    <w:rsid w:val="00AD3A57"/>
    <w:rsid w:val="00AE5FED"/>
    <w:rsid w:val="00AF0872"/>
    <w:rsid w:val="00B20638"/>
    <w:rsid w:val="00B37EF1"/>
    <w:rsid w:val="00B520C8"/>
    <w:rsid w:val="00B617E3"/>
    <w:rsid w:val="00B62D49"/>
    <w:rsid w:val="00B94D8D"/>
    <w:rsid w:val="00BA735C"/>
    <w:rsid w:val="00BA7FFA"/>
    <w:rsid w:val="00BD2684"/>
    <w:rsid w:val="00BD7F83"/>
    <w:rsid w:val="00BE0187"/>
    <w:rsid w:val="00BE71A3"/>
    <w:rsid w:val="00BF678E"/>
    <w:rsid w:val="00C01EA1"/>
    <w:rsid w:val="00C10A73"/>
    <w:rsid w:val="00C12E85"/>
    <w:rsid w:val="00C13B05"/>
    <w:rsid w:val="00C22875"/>
    <w:rsid w:val="00C23953"/>
    <w:rsid w:val="00C316B3"/>
    <w:rsid w:val="00C36CC9"/>
    <w:rsid w:val="00C37411"/>
    <w:rsid w:val="00C64EC1"/>
    <w:rsid w:val="00C809BB"/>
    <w:rsid w:val="00C82A8E"/>
    <w:rsid w:val="00C86AB2"/>
    <w:rsid w:val="00CA4BE6"/>
    <w:rsid w:val="00CB05BB"/>
    <w:rsid w:val="00CB33A8"/>
    <w:rsid w:val="00CB4272"/>
    <w:rsid w:val="00CB55C8"/>
    <w:rsid w:val="00CD3A91"/>
    <w:rsid w:val="00CE447C"/>
    <w:rsid w:val="00CF4EB1"/>
    <w:rsid w:val="00D170B2"/>
    <w:rsid w:val="00D22479"/>
    <w:rsid w:val="00D23901"/>
    <w:rsid w:val="00D715D2"/>
    <w:rsid w:val="00D77677"/>
    <w:rsid w:val="00D81536"/>
    <w:rsid w:val="00DA3E2F"/>
    <w:rsid w:val="00DB6F96"/>
    <w:rsid w:val="00DC2216"/>
    <w:rsid w:val="00E3065B"/>
    <w:rsid w:val="00E36C29"/>
    <w:rsid w:val="00E767A8"/>
    <w:rsid w:val="00E774BA"/>
    <w:rsid w:val="00E92AA8"/>
    <w:rsid w:val="00EB1ADC"/>
    <w:rsid w:val="00EC75C0"/>
    <w:rsid w:val="00ED1251"/>
    <w:rsid w:val="00ED1805"/>
    <w:rsid w:val="00EF7D55"/>
    <w:rsid w:val="00F04552"/>
    <w:rsid w:val="00F05385"/>
    <w:rsid w:val="00F1465D"/>
    <w:rsid w:val="00F1641C"/>
    <w:rsid w:val="00F24BE2"/>
    <w:rsid w:val="00F27C13"/>
    <w:rsid w:val="00F32089"/>
    <w:rsid w:val="00F3660B"/>
    <w:rsid w:val="00F4136E"/>
    <w:rsid w:val="00F4506E"/>
    <w:rsid w:val="00F45C8A"/>
    <w:rsid w:val="00F5087F"/>
    <w:rsid w:val="00F55597"/>
    <w:rsid w:val="00F62282"/>
    <w:rsid w:val="00F715DE"/>
    <w:rsid w:val="00F969E6"/>
    <w:rsid w:val="00F96F90"/>
    <w:rsid w:val="00FB2EF5"/>
    <w:rsid w:val="00FC12D4"/>
    <w:rsid w:val="00FE6B95"/>
    <w:rsid w:val="01125632"/>
    <w:rsid w:val="01536779"/>
    <w:rsid w:val="015833C4"/>
    <w:rsid w:val="01640E61"/>
    <w:rsid w:val="01FE7070"/>
    <w:rsid w:val="022E45C0"/>
    <w:rsid w:val="028E0804"/>
    <w:rsid w:val="031C5633"/>
    <w:rsid w:val="036771A4"/>
    <w:rsid w:val="038A57F6"/>
    <w:rsid w:val="03A76515"/>
    <w:rsid w:val="03E811C6"/>
    <w:rsid w:val="03F177C1"/>
    <w:rsid w:val="04263007"/>
    <w:rsid w:val="042B1ED8"/>
    <w:rsid w:val="042C3E02"/>
    <w:rsid w:val="042D3C5E"/>
    <w:rsid w:val="043A06FD"/>
    <w:rsid w:val="0457754F"/>
    <w:rsid w:val="04943F9A"/>
    <w:rsid w:val="04A1050D"/>
    <w:rsid w:val="05401779"/>
    <w:rsid w:val="05763AC7"/>
    <w:rsid w:val="057D3CBF"/>
    <w:rsid w:val="05BD7399"/>
    <w:rsid w:val="0601146F"/>
    <w:rsid w:val="066B3BB4"/>
    <w:rsid w:val="067B6B72"/>
    <w:rsid w:val="06A40A3C"/>
    <w:rsid w:val="06AC687E"/>
    <w:rsid w:val="06BC31A6"/>
    <w:rsid w:val="070E5E6F"/>
    <w:rsid w:val="076E3009"/>
    <w:rsid w:val="077D2638"/>
    <w:rsid w:val="077E64FD"/>
    <w:rsid w:val="077F2221"/>
    <w:rsid w:val="07DD03B4"/>
    <w:rsid w:val="07F74BA3"/>
    <w:rsid w:val="0864229A"/>
    <w:rsid w:val="08D57166"/>
    <w:rsid w:val="08EB4CAF"/>
    <w:rsid w:val="09132F50"/>
    <w:rsid w:val="09216DBA"/>
    <w:rsid w:val="09386AB9"/>
    <w:rsid w:val="09930C21"/>
    <w:rsid w:val="099C358D"/>
    <w:rsid w:val="09A404F2"/>
    <w:rsid w:val="09CB0274"/>
    <w:rsid w:val="0A482D07"/>
    <w:rsid w:val="0A7A1C33"/>
    <w:rsid w:val="0B3938D3"/>
    <w:rsid w:val="0B427B9F"/>
    <w:rsid w:val="0BCD3A83"/>
    <w:rsid w:val="0BF64ED7"/>
    <w:rsid w:val="0BF86073"/>
    <w:rsid w:val="0C2113F4"/>
    <w:rsid w:val="0C2915E9"/>
    <w:rsid w:val="0C5B4D83"/>
    <w:rsid w:val="0C7C59F8"/>
    <w:rsid w:val="0CAA3263"/>
    <w:rsid w:val="0D1A0F10"/>
    <w:rsid w:val="0DA37093"/>
    <w:rsid w:val="0DF15137"/>
    <w:rsid w:val="0E24517B"/>
    <w:rsid w:val="0E4C7B19"/>
    <w:rsid w:val="0E5670E6"/>
    <w:rsid w:val="0E5D685F"/>
    <w:rsid w:val="0E7321D2"/>
    <w:rsid w:val="0E7620BF"/>
    <w:rsid w:val="0E8C43BD"/>
    <w:rsid w:val="0ED6183F"/>
    <w:rsid w:val="0EE90C91"/>
    <w:rsid w:val="0EFA3B00"/>
    <w:rsid w:val="0F0C06A7"/>
    <w:rsid w:val="0F303B74"/>
    <w:rsid w:val="0F602CA5"/>
    <w:rsid w:val="0F89762E"/>
    <w:rsid w:val="0FF80573"/>
    <w:rsid w:val="100408A2"/>
    <w:rsid w:val="1019318B"/>
    <w:rsid w:val="10355855"/>
    <w:rsid w:val="103D3C95"/>
    <w:rsid w:val="103F3C96"/>
    <w:rsid w:val="10414C67"/>
    <w:rsid w:val="106D2BCE"/>
    <w:rsid w:val="10712710"/>
    <w:rsid w:val="10810CE1"/>
    <w:rsid w:val="10846413"/>
    <w:rsid w:val="10972F73"/>
    <w:rsid w:val="10CC48A3"/>
    <w:rsid w:val="11520161"/>
    <w:rsid w:val="115A08A6"/>
    <w:rsid w:val="117E1970"/>
    <w:rsid w:val="118B6F43"/>
    <w:rsid w:val="11AA29F9"/>
    <w:rsid w:val="11C6558D"/>
    <w:rsid w:val="11EC3ECC"/>
    <w:rsid w:val="123D36C4"/>
    <w:rsid w:val="127D0CBC"/>
    <w:rsid w:val="128B4EA3"/>
    <w:rsid w:val="129C56DC"/>
    <w:rsid w:val="129F4CCD"/>
    <w:rsid w:val="12B079D3"/>
    <w:rsid w:val="131F6C4E"/>
    <w:rsid w:val="13380BAF"/>
    <w:rsid w:val="13573EC8"/>
    <w:rsid w:val="13900757"/>
    <w:rsid w:val="13D2404F"/>
    <w:rsid w:val="13E239C1"/>
    <w:rsid w:val="13E36A0D"/>
    <w:rsid w:val="13E43713"/>
    <w:rsid w:val="14051FA7"/>
    <w:rsid w:val="14262D0C"/>
    <w:rsid w:val="14324730"/>
    <w:rsid w:val="14457BED"/>
    <w:rsid w:val="145758B1"/>
    <w:rsid w:val="147171CD"/>
    <w:rsid w:val="148F076C"/>
    <w:rsid w:val="14F1529A"/>
    <w:rsid w:val="15044A66"/>
    <w:rsid w:val="15054D0A"/>
    <w:rsid w:val="1532218F"/>
    <w:rsid w:val="153B469B"/>
    <w:rsid w:val="15A52B9C"/>
    <w:rsid w:val="15EA6B55"/>
    <w:rsid w:val="15F64408"/>
    <w:rsid w:val="16387072"/>
    <w:rsid w:val="166434FC"/>
    <w:rsid w:val="1674664B"/>
    <w:rsid w:val="169B7DBA"/>
    <w:rsid w:val="169E0F62"/>
    <w:rsid w:val="16A2102F"/>
    <w:rsid w:val="16D01FC3"/>
    <w:rsid w:val="16E75916"/>
    <w:rsid w:val="16E86F3F"/>
    <w:rsid w:val="17087A0E"/>
    <w:rsid w:val="172018D7"/>
    <w:rsid w:val="174273FF"/>
    <w:rsid w:val="17507922"/>
    <w:rsid w:val="17CD2E9F"/>
    <w:rsid w:val="17E25065"/>
    <w:rsid w:val="17F4092A"/>
    <w:rsid w:val="18104805"/>
    <w:rsid w:val="182A0C09"/>
    <w:rsid w:val="18576002"/>
    <w:rsid w:val="18687FBD"/>
    <w:rsid w:val="186E74E4"/>
    <w:rsid w:val="1870161C"/>
    <w:rsid w:val="18884DF1"/>
    <w:rsid w:val="18FD2C02"/>
    <w:rsid w:val="193B35D5"/>
    <w:rsid w:val="19623520"/>
    <w:rsid w:val="196A0D79"/>
    <w:rsid w:val="19755826"/>
    <w:rsid w:val="199F4E58"/>
    <w:rsid w:val="19B97CBC"/>
    <w:rsid w:val="1A044DCD"/>
    <w:rsid w:val="1A08123B"/>
    <w:rsid w:val="1A223DBB"/>
    <w:rsid w:val="1A2B7206"/>
    <w:rsid w:val="1A373E42"/>
    <w:rsid w:val="1A3E5C92"/>
    <w:rsid w:val="1A4214D9"/>
    <w:rsid w:val="1A812E55"/>
    <w:rsid w:val="1AAC5E5A"/>
    <w:rsid w:val="1AB21776"/>
    <w:rsid w:val="1AC31E3B"/>
    <w:rsid w:val="1AD96720"/>
    <w:rsid w:val="1B0E6E16"/>
    <w:rsid w:val="1B361401"/>
    <w:rsid w:val="1B4E45CB"/>
    <w:rsid w:val="1B590757"/>
    <w:rsid w:val="1B7B4FED"/>
    <w:rsid w:val="1B991A3F"/>
    <w:rsid w:val="1BA60C68"/>
    <w:rsid w:val="1BBF0758"/>
    <w:rsid w:val="1BD13AC7"/>
    <w:rsid w:val="1BF90B16"/>
    <w:rsid w:val="1C48086D"/>
    <w:rsid w:val="1C574427"/>
    <w:rsid w:val="1C7E0070"/>
    <w:rsid w:val="1CA97AA3"/>
    <w:rsid w:val="1CD502F0"/>
    <w:rsid w:val="1D146CEA"/>
    <w:rsid w:val="1D413019"/>
    <w:rsid w:val="1D455ABE"/>
    <w:rsid w:val="1D484724"/>
    <w:rsid w:val="1D913BCC"/>
    <w:rsid w:val="1DCC4996"/>
    <w:rsid w:val="1DE01807"/>
    <w:rsid w:val="1DE548A2"/>
    <w:rsid w:val="1DFC6B4F"/>
    <w:rsid w:val="1E10412A"/>
    <w:rsid w:val="1E134478"/>
    <w:rsid w:val="1E17174B"/>
    <w:rsid w:val="1E714915"/>
    <w:rsid w:val="1EA2597A"/>
    <w:rsid w:val="1EAF3ECC"/>
    <w:rsid w:val="1EBF5573"/>
    <w:rsid w:val="1F0A72C1"/>
    <w:rsid w:val="1F1F0FC8"/>
    <w:rsid w:val="1F236D40"/>
    <w:rsid w:val="1F315EB1"/>
    <w:rsid w:val="1F8E037F"/>
    <w:rsid w:val="1F9C6B58"/>
    <w:rsid w:val="1FD87875"/>
    <w:rsid w:val="20062CDD"/>
    <w:rsid w:val="201E59E4"/>
    <w:rsid w:val="20236E77"/>
    <w:rsid w:val="202B4CCD"/>
    <w:rsid w:val="20543F7B"/>
    <w:rsid w:val="20742ED5"/>
    <w:rsid w:val="21144F0E"/>
    <w:rsid w:val="219C3FF1"/>
    <w:rsid w:val="21AB63C8"/>
    <w:rsid w:val="21D87DF4"/>
    <w:rsid w:val="22B77057"/>
    <w:rsid w:val="22FD1FDE"/>
    <w:rsid w:val="237B256D"/>
    <w:rsid w:val="2392014C"/>
    <w:rsid w:val="23AF3CBB"/>
    <w:rsid w:val="240023CE"/>
    <w:rsid w:val="24150C4D"/>
    <w:rsid w:val="24255F03"/>
    <w:rsid w:val="243E60FA"/>
    <w:rsid w:val="24666852"/>
    <w:rsid w:val="248D4820"/>
    <w:rsid w:val="24CA628D"/>
    <w:rsid w:val="24F82FAF"/>
    <w:rsid w:val="25140A11"/>
    <w:rsid w:val="25957CB7"/>
    <w:rsid w:val="2597479D"/>
    <w:rsid w:val="25BE4319"/>
    <w:rsid w:val="25CB2802"/>
    <w:rsid w:val="25CD127A"/>
    <w:rsid w:val="26085CC2"/>
    <w:rsid w:val="26126DE5"/>
    <w:rsid w:val="26855D66"/>
    <w:rsid w:val="26B31E3D"/>
    <w:rsid w:val="26BD183E"/>
    <w:rsid w:val="26F6303B"/>
    <w:rsid w:val="26F913AE"/>
    <w:rsid w:val="270102D7"/>
    <w:rsid w:val="270912B2"/>
    <w:rsid w:val="272378FB"/>
    <w:rsid w:val="27730D9F"/>
    <w:rsid w:val="27765F02"/>
    <w:rsid w:val="277A3DC6"/>
    <w:rsid w:val="27932072"/>
    <w:rsid w:val="27972DE8"/>
    <w:rsid w:val="27D312BE"/>
    <w:rsid w:val="281C6887"/>
    <w:rsid w:val="2841408F"/>
    <w:rsid w:val="284C15DE"/>
    <w:rsid w:val="28520B05"/>
    <w:rsid w:val="286B5195"/>
    <w:rsid w:val="28D35F01"/>
    <w:rsid w:val="28E23F36"/>
    <w:rsid w:val="28EB2525"/>
    <w:rsid w:val="29583E9D"/>
    <w:rsid w:val="296E41CB"/>
    <w:rsid w:val="297705EB"/>
    <w:rsid w:val="29A437B8"/>
    <w:rsid w:val="29A51116"/>
    <w:rsid w:val="29B206FE"/>
    <w:rsid w:val="29B87F77"/>
    <w:rsid w:val="29C434FB"/>
    <w:rsid w:val="29ED0764"/>
    <w:rsid w:val="2A1B606F"/>
    <w:rsid w:val="2A4A26B6"/>
    <w:rsid w:val="2A4B2D23"/>
    <w:rsid w:val="2AD4286D"/>
    <w:rsid w:val="2AD7022B"/>
    <w:rsid w:val="2AE43D26"/>
    <w:rsid w:val="2B490455"/>
    <w:rsid w:val="2B566288"/>
    <w:rsid w:val="2BA70277"/>
    <w:rsid w:val="2BB76DBC"/>
    <w:rsid w:val="2BEB4AF1"/>
    <w:rsid w:val="2C050D01"/>
    <w:rsid w:val="2C1B1AEC"/>
    <w:rsid w:val="2C1E29AB"/>
    <w:rsid w:val="2C6A0207"/>
    <w:rsid w:val="2C9F37F0"/>
    <w:rsid w:val="2CA727EF"/>
    <w:rsid w:val="2CAE1452"/>
    <w:rsid w:val="2CFD49C0"/>
    <w:rsid w:val="2D3F772E"/>
    <w:rsid w:val="2D422599"/>
    <w:rsid w:val="2D4570DF"/>
    <w:rsid w:val="2D457639"/>
    <w:rsid w:val="2D5441F5"/>
    <w:rsid w:val="2D8C2814"/>
    <w:rsid w:val="2D975783"/>
    <w:rsid w:val="2DCD0879"/>
    <w:rsid w:val="2DCE0BB4"/>
    <w:rsid w:val="2DEE6079"/>
    <w:rsid w:val="2E132D36"/>
    <w:rsid w:val="2E4A1DEA"/>
    <w:rsid w:val="2E676E25"/>
    <w:rsid w:val="2E6C50C7"/>
    <w:rsid w:val="2E794548"/>
    <w:rsid w:val="2E88100D"/>
    <w:rsid w:val="2EB31BC4"/>
    <w:rsid w:val="2EBB3F31"/>
    <w:rsid w:val="2EDD0F98"/>
    <w:rsid w:val="2F2939CF"/>
    <w:rsid w:val="2F66451F"/>
    <w:rsid w:val="2FCF661D"/>
    <w:rsid w:val="2FD906E2"/>
    <w:rsid w:val="2FE857C4"/>
    <w:rsid w:val="2FE85A5D"/>
    <w:rsid w:val="3005404C"/>
    <w:rsid w:val="300A3482"/>
    <w:rsid w:val="30172307"/>
    <w:rsid w:val="302108CC"/>
    <w:rsid w:val="305665BC"/>
    <w:rsid w:val="306972EF"/>
    <w:rsid w:val="3073532B"/>
    <w:rsid w:val="30BD2902"/>
    <w:rsid w:val="316454D4"/>
    <w:rsid w:val="31B3487D"/>
    <w:rsid w:val="31E14FC2"/>
    <w:rsid w:val="31E4561D"/>
    <w:rsid w:val="31EB3DBE"/>
    <w:rsid w:val="31F44C4E"/>
    <w:rsid w:val="32340A40"/>
    <w:rsid w:val="327D6BA0"/>
    <w:rsid w:val="329F652D"/>
    <w:rsid w:val="32C76A49"/>
    <w:rsid w:val="33140BFF"/>
    <w:rsid w:val="33222B94"/>
    <w:rsid w:val="33890C6A"/>
    <w:rsid w:val="33A637F6"/>
    <w:rsid w:val="33C450F7"/>
    <w:rsid w:val="33E044BD"/>
    <w:rsid w:val="33E5375D"/>
    <w:rsid w:val="33E811AF"/>
    <w:rsid w:val="34E73B5B"/>
    <w:rsid w:val="35053B7E"/>
    <w:rsid w:val="351C2261"/>
    <w:rsid w:val="35265A64"/>
    <w:rsid w:val="35372388"/>
    <w:rsid w:val="353D5A6C"/>
    <w:rsid w:val="35923EB6"/>
    <w:rsid w:val="35D51758"/>
    <w:rsid w:val="35E57456"/>
    <w:rsid w:val="35E700E6"/>
    <w:rsid w:val="36441A72"/>
    <w:rsid w:val="36480DC1"/>
    <w:rsid w:val="366525B3"/>
    <w:rsid w:val="36A929CD"/>
    <w:rsid w:val="36FA77DA"/>
    <w:rsid w:val="36FE35B9"/>
    <w:rsid w:val="37692AD8"/>
    <w:rsid w:val="37847C9A"/>
    <w:rsid w:val="37B861E9"/>
    <w:rsid w:val="37EC6594"/>
    <w:rsid w:val="380419B1"/>
    <w:rsid w:val="38253CF2"/>
    <w:rsid w:val="38254E0B"/>
    <w:rsid w:val="382770C8"/>
    <w:rsid w:val="382E6857"/>
    <w:rsid w:val="38A558C0"/>
    <w:rsid w:val="38B35573"/>
    <w:rsid w:val="38D76C65"/>
    <w:rsid w:val="38EB61FE"/>
    <w:rsid w:val="392157FD"/>
    <w:rsid w:val="395917E3"/>
    <w:rsid w:val="396E2C53"/>
    <w:rsid w:val="397A6282"/>
    <w:rsid w:val="39816AAD"/>
    <w:rsid w:val="39872DA3"/>
    <w:rsid w:val="399C3736"/>
    <w:rsid w:val="39D23E9E"/>
    <w:rsid w:val="3A8D3977"/>
    <w:rsid w:val="3A8D526B"/>
    <w:rsid w:val="3AC74892"/>
    <w:rsid w:val="3B276000"/>
    <w:rsid w:val="3B5D6656"/>
    <w:rsid w:val="3C495DFB"/>
    <w:rsid w:val="3C730555"/>
    <w:rsid w:val="3C9575CA"/>
    <w:rsid w:val="3CF46160"/>
    <w:rsid w:val="3D1B5C7D"/>
    <w:rsid w:val="3D5F645A"/>
    <w:rsid w:val="3D8F471C"/>
    <w:rsid w:val="3D942879"/>
    <w:rsid w:val="3D967217"/>
    <w:rsid w:val="3E176BAB"/>
    <w:rsid w:val="3E2758EC"/>
    <w:rsid w:val="3E63382E"/>
    <w:rsid w:val="3E662483"/>
    <w:rsid w:val="3F3A726B"/>
    <w:rsid w:val="3F5604EF"/>
    <w:rsid w:val="3F604DE8"/>
    <w:rsid w:val="3F6A75EA"/>
    <w:rsid w:val="405F7B91"/>
    <w:rsid w:val="406B6C0B"/>
    <w:rsid w:val="407C0368"/>
    <w:rsid w:val="409C765C"/>
    <w:rsid w:val="40A348DE"/>
    <w:rsid w:val="40F76E51"/>
    <w:rsid w:val="40FF4938"/>
    <w:rsid w:val="41200C4E"/>
    <w:rsid w:val="41766430"/>
    <w:rsid w:val="417B4011"/>
    <w:rsid w:val="41942B8B"/>
    <w:rsid w:val="419F3F72"/>
    <w:rsid w:val="419F6663"/>
    <w:rsid w:val="41B94D1B"/>
    <w:rsid w:val="41DB3FAE"/>
    <w:rsid w:val="422B7679"/>
    <w:rsid w:val="42631A7E"/>
    <w:rsid w:val="428C23FC"/>
    <w:rsid w:val="42B924EE"/>
    <w:rsid w:val="42DF4633"/>
    <w:rsid w:val="42E83D3D"/>
    <w:rsid w:val="430D6D9A"/>
    <w:rsid w:val="43D230AF"/>
    <w:rsid w:val="440B6D1B"/>
    <w:rsid w:val="443F072C"/>
    <w:rsid w:val="446F234B"/>
    <w:rsid w:val="446F6C3E"/>
    <w:rsid w:val="44901136"/>
    <w:rsid w:val="44A62337"/>
    <w:rsid w:val="44B31A73"/>
    <w:rsid w:val="44D171A2"/>
    <w:rsid w:val="450C3565"/>
    <w:rsid w:val="450F5EDC"/>
    <w:rsid w:val="451B11DE"/>
    <w:rsid w:val="4555752C"/>
    <w:rsid w:val="4564102E"/>
    <w:rsid w:val="458D655E"/>
    <w:rsid w:val="45977CB9"/>
    <w:rsid w:val="45C06143"/>
    <w:rsid w:val="465B6A87"/>
    <w:rsid w:val="46A9346A"/>
    <w:rsid w:val="46C47A5E"/>
    <w:rsid w:val="46D2036E"/>
    <w:rsid w:val="472201F2"/>
    <w:rsid w:val="47351B81"/>
    <w:rsid w:val="480F3A16"/>
    <w:rsid w:val="482A2224"/>
    <w:rsid w:val="48403CA2"/>
    <w:rsid w:val="4857023D"/>
    <w:rsid w:val="48676D13"/>
    <w:rsid w:val="487C3B9E"/>
    <w:rsid w:val="487C4820"/>
    <w:rsid w:val="489608EB"/>
    <w:rsid w:val="4899426D"/>
    <w:rsid w:val="48DC495B"/>
    <w:rsid w:val="49032F11"/>
    <w:rsid w:val="49374BE2"/>
    <w:rsid w:val="49387CCE"/>
    <w:rsid w:val="493D46F3"/>
    <w:rsid w:val="493E2876"/>
    <w:rsid w:val="49440899"/>
    <w:rsid w:val="49693629"/>
    <w:rsid w:val="49731E05"/>
    <w:rsid w:val="497D311D"/>
    <w:rsid w:val="498D1FF3"/>
    <w:rsid w:val="498E17A2"/>
    <w:rsid w:val="49D906BB"/>
    <w:rsid w:val="49FD50B3"/>
    <w:rsid w:val="4A103A2F"/>
    <w:rsid w:val="4A4C77BD"/>
    <w:rsid w:val="4AAA37F5"/>
    <w:rsid w:val="4AAF746A"/>
    <w:rsid w:val="4B2B290B"/>
    <w:rsid w:val="4B42581C"/>
    <w:rsid w:val="4B5B7A23"/>
    <w:rsid w:val="4B785893"/>
    <w:rsid w:val="4BAE0CC8"/>
    <w:rsid w:val="4BB423DF"/>
    <w:rsid w:val="4BB52788"/>
    <w:rsid w:val="4BE82E21"/>
    <w:rsid w:val="4C0666E7"/>
    <w:rsid w:val="4C306F9B"/>
    <w:rsid w:val="4C51641C"/>
    <w:rsid w:val="4C670AD0"/>
    <w:rsid w:val="4C70214D"/>
    <w:rsid w:val="4C790CB6"/>
    <w:rsid w:val="4C7C35D8"/>
    <w:rsid w:val="4CE32C86"/>
    <w:rsid w:val="4CF75A53"/>
    <w:rsid w:val="4D181A4B"/>
    <w:rsid w:val="4D221445"/>
    <w:rsid w:val="4DC85F9B"/>
    <w:rsid w:val="4DC908C8"/>
    <w:rsid w:val="4DD94F4A"/>
    <w:rsid w:val="4DDE47CE"/>
    <w:rsid w:val="4EA231DD"/>
    <w:rsid w:val="4EAC2A23"/>
    <w:rsid w:val="4F0954C5"/>
    <w:rsid w:val="4F940F1B"/>
    <w:rsid w:val="4FA24E54"/>
    <w:rsid w:val="4FA83DC1"/>
    <w:rsid w:val="4FB452A2"/>
    <w:rsid w:val="4FB603E3"/>
    <w:rsid w:val="4FD85A97"/>
    <w:rsid w:val="50041FCD"/>
    <w:rsid w:val="50167CCC"/>
    <w:rsid w:val="50360809"/>
    <w:rsid w:val="50501D1C"/>
    <w:rsid w:val="50B004B2"/>
    <w:rsid w:val="50DE1FA2"/>
    <w:rsid w:val="50E36E18"/>
    <w:rsid w:val="50E50541"/>
    <w:rsid w:val="50F46369"/>
    <w:rsid w:val="50F52DB8"/>
    <w:rsid w:val="51046BE7"/>
    <w:rsid w:val="510B6A69"/>
    <w:rsid w:val="51146A3D"/>
    <w:rsid w:val="516F4BBF"/>
    <w:rsid w:val="519625DB"/>
    <w:rsid w:val="51EB53DB"/>
    <w:rsid w:val="521A28BD"/>
    <w:rsid w:val="52271741"/>
    <w:rsid w:val="523B62D5"/>
    <w:rsid w:val="52AF0FB4"/>
    <w:rsid w:val="52BB2AD9"/>
    <w:rsid w:val="52F64A2C"/>
    <w:rsid w:val="53403742"/>
    <w:rsid w:val="53466BEA"/>
    <w:rsid w:val="537C1074"/>
    <w:rsid w:val="537F330C"/>
    <w:rsid w:val="53C2194E"/>
    <w:rsid w:val="53C83296"/>
    <w:rsid w:val="542B1D5D"/>
    <w:rsid w:val="542C1BD8"/>
    <w:rsid w:val="544E53C8"/>
    <w:rsid w:val="546D6D56"/>
    <w:rsid w:val="54A724F8"/>
    <w:rsid w:val="54C40ED6"/>
    <w:rsid w:val="54CC75AF"/>
    <w:rsid w:val="54E91385"/>
    <w:rsid w:val="5503351F"/>
    <w:rsid w:val="55595388"/>
    <w:rsid w:val="5582723B"/>
    <w:rsid w:val="5583670F"/>
    <w:rsid w:val="55A807F0"/>
    <w:rsid w:val="55AB7583"/>
    <w:rsid w:val="55DF3947"/>
    <w:rsid w:val="5610086D"/>
    <w:rsid w:val="56224C83"/>
    <w:rsid w:val="56481DC7"/>
    <w:rsid w:val="56565824"/>
    <w:rsid w:val="566B7005"/>
    <w:rsid w:val="567273F2"/>
    <w:rsid w:val="568A7336"/>
    <w:rsid w:val="568C53F7"/>
    <w:rsid w:val="56A068D6"/>
    <w:rsid w:val="56A644AC"/>
    <w:rsid w:val="56E06A49"/>
    <w:rsid w:val="56E85047"/>
    <w:rsid w:val="570B27DA"/>
    <w:rsid w:val="5723561B"/>
    <w:rsid w:val="5731723F"/>
    <w:rsid w:val="578E2476"/>
    <w:rsid w:val="5795608D"/>
    <w:rsid w:val="57FD2D0E"/>
    <w:rsid w:val="58582FFA"/>
    <w:rsid w:val="586F63D2"/>
    <w:rsid w:val="58954283"/>
    <w:rsid w:val="58B24BCB"/>
    <w:rsid w:val="58EB42C4"/>
    <w:rsid w:val="59021A1B"/>
    <w:rsid w:val="592A5DAE"/>
    <w:rsid w:val="5959624E"/>
    <w:rsid w:val="598009E4"/>
    <w:rsid w:val="59BB0C30"/>
    <w:rsid w:val="59BC29EA"/>
    <w:rsid w:val="59D20A77"/>
    <w:rsid w:val="59E65E64"/>
    <w:rsid w:val="5A0D7C13"/>
    <w:rsid w:val="5A1F389C"/>
    <w:rsid w:val="5A714CF2"/>
    <w:rsid w:val="5ADB63F4"/>
    <w:rsid w:val="5AE537FE"/>
    <w:rsid w:val="5AFD5105"/>
    <w:rsid w:val="5B162DD5"/>
    <w:rsid w:val="5B162E56"/>
    <w:rsid w:val="5B5515FB"/>
    <w:rsid w:val="5B5A5DE3"/>
    <w:rsid w:val="5BBA7208"/>
    <w:rsid w:val="5BC67AA5"/>
    <w:rsid w:val="5C1078AC"/>
    <w:rsid w:val="5C1E1BE0"/>
    <w:rsid w:val="5C310E4B"/>
    <w:rsid w:val="5C6F7E4A"/>
    <w:rsid w:val="5CAF649B"/>
    <w:rsid w:val="5CCA0A70"/>
    <w:rsid w:val="5CF4116D"/>
    <w:rsid w:val="5D0B5FDE"/>
    <w:rsid w:val="5D174AC9"/>
    <w:rsid w:val="5D1B79DE"/>
    <w:rsid w:val="5D1C6A3C"/>
    <w:rsid w:val="5D5A3ABE"/>
    <w:rsid w:val="5D68600E"/>
    <w:rsid w:val="5D6C0993"/>
    <w:rsid w:val="5DA4006E"/>
    <w:rsid w:val="5DBB20D6"/>
    <w:rsid w:val="5DE826C8"/>
    <w:rsid w:val="5E4C589C"/>
    <w:rsid w:val="5E933630"/>
    <w:rsid w:val="5F011092"/>
    <w:rsid w:val="5F213CEA"/>
    <w:rsid w:val="5F584C2B"/>
    <w:rsid w:val="5F5B0157"/>
    <w:rsid w:val="5F697A8A"/>
    <w:rsid w:val="5F6D16D1"/>
    <w:rsid w:val="5F71015B"/>
    <w:rsid w:val="5F894D68"/>
    <w:rsid w:val="5FB13818"/>
    <w:rsid w:val="5FCC7A3B"/>
    <w:rsid w:val="5FE50594"/>
    <w:rsid w:val="5FEB1308"/>
    <w:rsid w:val="60432177"/>
    <w:rsid w:val="607276CF"/>
    <w:rsid w:val="60776D70"/>
    <w:rsid w:val="60E44884"/>
    <w:rsid w:val="615D7EA5"/>
    <w:rsid w:val="61673D9A"/>
    <w:rsid w:val="61743F18"/>
    <w:rsid w:val="617A6558"/>
    <w:rsid w:val="617B720F"/>
    <w:rsid w:val="61A50D0D"/>
    <w:rsid w:val="61CB5EE1"/>
    <w:rsid w:val="61EB5D42"/>
    <w:rsid w:val="61EF21C1"/>
    <w:rsid w:val="624F3E5A"/>
    <w:rsid w:val="627D6809"/>
    <w:rsid w:val="62A478BD"/>
    <w:rsid w:val="62C5593A"/>
    <w:rsid w:val="6345739D"/>
    <w:rsid w:val="634B3E06"/>
    <w:rsid w:val="635D5FDE"/>
    <w:rsid w:val="63CC2A3B"/>
    <w:rsid w:val="63F74002"/>
    <w:rsid w:val="64537DE5"/>
    <w:rsid w:val="64961D77"/>
    <w:rsid w:val="64B43329"/>
    <w:rsid w:val="65693CC8"/>
    <w:rsid w:val="65D07306"/>
    <w:rsid w:val="661C6851"/>
    <w:rsid w:val="66B43AA4"/>
    <w:rsid w:val="66C1492F"/>
    <w:rsid w:val="66C35689"/>
    <w:rsid w:val="67300A32"/>
    <w:rsid w:val="673D3A6E"/>
    <w:rsid w:val="676B4841"/>
    <w:rsid w:val="67AB71C4"/>
    <w:rsid w:val="67D6428D"/>
    <w:rsid w:val="68235C32"/>
    <w:rsid w:val="684B1F3B"/>
    <w:rsid w:val="68576F54"/>
    <w:rsid w:val="68E41F6B"/>
    <w:rsid w:val="68FC4360"/>
    <w:rsid w:val="691461D1"/>
    <w:rsid w:val="69667F09"/>
    <w:rsid w:val="698656F5"/>
    <w:rsid w:val="698F237E"/>
    <w:rsid w:val="69A901D2"/>
    <w:rsid w:val="69C73A7D"/>
    <w:rsid w:val="69EF7A6A"/>
    <w:rsid w:val="6A89589F"/>
    <w:rsid w:val="6A906FEF"/>
    <w:rsid w:val="6A91237F"/>
    <w:rsid w:val="6AA31016"/>
    <w:rsid w:val="6AB1531E"/>
    <w:rsid w:val="6AD31743"/>
    <w:rsid w:val="6ADB6D80"/>
    <w:rsid w:val="6B0A0D12"/>
    <w:rsid w:val="6B335ECA"/>
    <w:rsid w:val="6B681FA8"/>
    <w:rsid w:val="6B85794F"/>
    <w:rsid w:val="6BA62A27"/>
    <w:rsid w:val="6BD4495F"/>
    <w:rsid w:val="6C491A41"/>
    <w:rsid w:val="6C676B04"/>
    <w:rsid w:val="6C7C3CA9"/>
    <w:rsid w:val="6CAF04B7"/>
    <w:rsid w:val="6CEE45B8"/>
    <w:rsid w:val="6D2252C3"/>
    <w:rsid w:val="6D43594F"/>
    <w:rsid w:val="6D506D14"/>
    <w:rsid w:val="6DE87916"/>
    <w:rsid w:val="6E021177"/>
    <w:rsid w:val="6E133C2D"/>
    <w:rsid w:val="6E1F5EA4"/>
    <w:rsid w:val="6E553B67"/>
    <w:rsid w:val="6EC16D6C"/>
    <w:rsid w:val="6ECB1FA8"/>
    <w:rsid w:val="6ED42D7A"/>
    <w:rsid w:val="6F036518"/>
    <w:rsid w:val="6F286DE0"/>
    <w:rsid w:val="6F94406B"/>
    <w:rsid w:val="6FB54A0B"/>
    <w:rsid w:val="6FD9536F"/>
    <w:rsid w:val="6FFC6817"/>
    <w:rsid w:val="702228BD"/>
    <w:rsid w:val="702E20C6"/>
    <w:rsid w:val="70490117"/>
    <w:rsid w:val="70722BBF"/>
    <w:rsid w:val="70B44DE2"/>
    <w:rsid w:val="70C40BD9"/>
    <w:rsid w:val="70C741DC"/>
    <w:rsid w:val="70EE74E2"/>
    <w:rsid w:val="70F76A5C"/>
    <w:rsid w:val="71774D7F"/>
    <w:rsid w:val="71817283"/>
    <w:rsid w:val="719E03CE"/>
    <w:rsid w:val="71A30C78"/>
    <w:rsid w:val="71EE39CC"/>
    <w:rsid w:val="71F4155A"/>
    <w:rsid w:val="725152A9"/>
    <w:rsid w:val="72524758"/>
    <w:rsid w:val="72570A48"/>
    <w:rsid w:val="7259233E"/>
    <w:rsid w:val="728E1DB7"/>
    <w:rsid w:val="72A04DD8"/>
    <w:rsid w:val="7303161D"/>
    <w:rsid w:val="73201698"/>
    <w:rsid w:val="73591AC2"/>
    <w:rsid w:val="735B226D"/>
    <w:rsid w:val="736440CE"/>
    <w:rsid w:val="73B937A9"/>
    <w:rsid w:val="73BE6F90"/>
    <w:rsid w:val="742B4D90"/>
    <w:rsid w:val="74627532"/>
    <w:rsid w:val="748006D8"/>
    <w:rsid w:val="748825FC"/>
    <w:rsid w:val="74A112C6"/>
    <w:rsid w:val="74AD0632"/>
    <w:rsid w:val="752663E4"/>
    <w:rsid w:val="752B0F0A"/>
    <w:rsid w:val="75A5039A"/>
    <w:rsid w:val="75AF7712"/>
    <w:rsid w:val="75B70352"/>
    <w:rsid w:val="75BA1D45"/>
    <w:rsid w:val="75CC1A7D"/>
    <w:rsid w:val="75CD37DD"/>
    <w:rsid w:val="767A7078"/>
    <w:rsid w:val="767B091F"/>
    <w:rsid w:val="76866005"/>
    <w:rsid w:val="76960907"/>
    <w:rsid w:val="770515CE"/>
    <w:rsid w:val="776D6B40"/>
    <w:rsid w:val="77904533"/>
    <w:rsid w:val="77B27533"/>
    <w:rsid w:val="78016E0C"/>
    <w:rsid w:val="78255F40"/>
    <w:rsid w:val="78CB6E0D"/>
    <w:rsid w:val="78CD200C"/>
    <w:rsid w:val="78E963BF"/>
    <w:rsid w:val="790D0BCD"/>
    <w:rsid w:val="79143724"/>
    <w:rsid w:val="793B2E97"/>
    <w:rsid w:val="79752749"/>
    <w:rsid w:val="798D2F29"/>
    <w:rsid w:val="79D37741"/>
    <w:rsid w:val="79DF0257"/>
    <w:rsid w:val="79FC277A"/>
    <w:rsid w:val="7AD83488"/>
    <w:rsid w:val="7AF46ADE"/>
    <w:rsid w:val="7AFC0841"/>
    <w:rsid w:val="7AFD724A"/>
    <w:rsid w:val="7B797106"/>
    <w:rsid w:val="7B9D1BEA"/>
    <w:rsid w:val="7BB0532E"/>
    <w:rsid w:val="7BC325F4"/>
    <w:rsid w:val="7BEF574A"/>
    <w:rsid w:val="7C0870B5"/>
    <w:rsid w:val="7C0A0D00"/>
    <w:rsid w:val="7C1A6938"/>
    <w:rsid w:val="7C2A0A1B"/>
    <w:rsid w:val="7C56269A"/>
    <w:rsid w:val="7C6F5FAD"/>
    <w:rsid w:val="7C814E17"/>
    <w:rsid w:val="7C843E24"/>
    <w:rsid w:val="7C901D54"/>
    <w:rsid w:val="7CA14C91"/>
    <w:rsid w:val="7CC90D0F"/>
    <w:rsid w:val="7D2255FC"/>
    <w:rsid w:val="7D702E4D"/>
    <w:rsid w:val="7D967E46"/>
    <w:rsid w:val="7DF51760"/>
    <w:rsid w:val="7E111524"/>
    <w:rsid w:val="7E3C2525"/>
    <w:rsid w:val="7E7F60BF"/>
    <w:rsid w:val="7ED13315"/>
    <w:rsid w:val="7F4878E3"/>
    <w:rsid w:val="7F4B01D5"/>
    <w:rsid w:val="7F68339E"/>
    <w:rsid w:val="7F747052"/>
    <w:rsid w:val="7F870FA4"/>
    <w:rsid w:val="7FA56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locked="0" w:unhideWhenUsed="0" w:qFormat="1"/>
    <w:lsdException w:name="footer" w:locked="0" w:unhideWhenUsed="0" w:qFormat="1"/>
    <w:lsdException w:name="caption" w:uiPriority="35" w:qFormat="1"/>
    <w:lsdException w:name="annotation reference" w:qFormat="1"/>
    <w:lsdException w:name="Title" w:semiHidden="0" w:uiPriority="10" w:unhideWhenUsed="0" w:qFormat="1"/>
    <w:lsdException w:name="Default Paragraph Font" w:locked="0" w:uiPriority="1"/>
    <w:lsdException w:name="Body Text" w:locked="0" w:semiHidden="0" w:unhideWhenUsed="0" w:qFormat="1"/>
    <w:lsdException w:name="Subtitle" w:semiHidden="0" w:uiPriority="11" w:unhideWhenUsed="0" w:qFormat="1"/>
    <w:lsdException w:name="Date" w:locked="0"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F5345"/>
    <w:pPr>
      <w:widowControl w:val="0"/>
      <w:jc w:val="both"/>
    </w:pPr>
    <w:rPr>
      <w:rFonts w:ascii="Calibri" w:hAnsi="Calibri" w:cs="Calibri"/>
      <w:kern w:val="2"/>
      <w:sz w:val="21"/>
      <w:szCs w:val="21"/>
    </w:rPr>
  </w:style>
  <w:style w:type="paragraph" w:styleId="2">
    <w:name w:val="heading 2"/>
    <w:basedOn w:val="a"/>
    <w:next w:val="a"/>
    <w:link w:val="2Char"/>
    <w:uiPriority w:val="99"/>
    <w:qFormat/>
    <w:locked/>
    <w:rsid w:val="004F5345"/>
    <w:pPr>
      <w:keepNext/>
      <w:keepLines/>
      <w:spacing w:line="416" w:lineRule="auto"/>
      <w:outlineLvl w:val="1"/>
    </w:pPr>
    <w:rPr>
      <w:rFonts w:ascii="Arial" w:eastAsia="黑体" w:hAnsi="Arial" w:cs="Arial"/>
      <w:b/>
      <w:bCs/>
      <w:sz w:val="32"/>
      <w:szCs w:val="32"/>
    </w:rPr>
  </w:style>
  <w:style w:type="paragraph" w:styleId="3">
    <w:name w:val="heading 3"/>
    <w:basedOn w:val="a"/>
    <w:next w:val="a"/>
    <w:link w:val="3Char"/>
    <w:uiPriority w:val="99"/>
    <w:qFormat/>
    <w:locked/>
    <w:rsid w:val="004F5345"/>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locked/>
    <w:rsid w:val="004F5345"/>
    <w:pPr>
      <w:jc w:val="left"/>
    </w:pPr>
  </w:style>
  <w:style w:type="paragraph" w:styleId="a4">
    <w:name w:val="Body Text"/>
    <w:basedOn w:val="a"/>
    <w:link w:val="Char"/>
    <w:uiPriority w:val="99"/>
    <w:qFormat/>
    <w:rsid w:val="004F5345"/>
    <w:rPr>
      <w:sz w:val="22"/>
      <w:szCs w:val="22"/>
    </w:rPr>
  </w:style>
  <w:style w:type="paragraph" w:styleId="a5">
    <w:name w:val="Plain Text"/>
    <w:basedOn w:val="a"/>
    <w:link w:val="Char0"/>
    <w:uiPriority w:val="99"/>
    <w:qFormat/>
    <w:rsid w:val="004F5345"/>
    <w:rPr>
      <w:rFonts w:ascii="宋体" w:eastAsia="华文宋体" w:hAnsi="Courier New" w:cs="宋体"/>
      <w:sz w:val="28"/>
      <w:szCs w:val="28"/>
    </w:rPr>
  </w:style>
  <w:style w:type="paragraph" w:styleId="a6">
    <w:name w:val="Date"/>
    <w:basedOn w:val="a"/>
    <w:next w:val="a"/>
    <w:link w:val="Char1"/>
    <w:uiPriority w:val="99"/>
    <w:qFormat/>
    <w:rsid w:val="004F5345"/>
    <w:pPr>
      <w:ind w:leftChars="2500" w:left="100"/>
    </w:pPr>
  </w:style>
  <w:style w:type="paragraph" w:styleId="a7">
    <w:name w:val="footer"/>
    <w:basedOn w:val="a"/>
    <w:link w:val="Char2"/>
    <w:uiPriority w:val="99"/>
    <w:semiHidden/>
    <w:qFormat/>
    <w:rsid w:val="004F5345"/>
    <w:pPr>
      <w:tabs>
        <w:tab w:val="center" w:pos="4153"/>
        <w:tab w:val="right" w:pos="8306"/>
      </w:tabs>
      <w:snapToGrid w:val="0"/>
      <w:jc w:val="left"/>
    </w:pPr>
    <w:rPr>
      <w:sz w:val="18"/>
      <w:szCs w:val="18"/>
    </w:rPr>
  </w:style>
  <w:style w:type="paragraph" w:styleId="a8">
    <w:name w:val="header"/>
    <w:basedOn w:val="a"/>
    <w:link w:val="Char3"/>
    <w:uiPriority w:val="99"/>
    <w:semiHidden/>
    <w:qFormat/>
    <w:rsid w:val="004F534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4F5345"/>
    <w:pPr>
      <w:widowControl/>
      <w:spacing w:beforeAutospacing="1" w:afterAutospacing="1"/>
      <w:jc w:val="left"/>
    </w:pPr>
    <w:rPr>
      <w:rFonts w:ascii="宋体" w:hAnsi="宋体" w:cs="宋体"/>
      <w:kern w:val="0"/>
      <w:sz w:val="24"/>
      <w:szCs w:val="24"/>
    </w:rPr>
  </w:style>
  <w:style w:type="character" w:styleId="aa">
    <w:name w:val="annotation reference"/>
    <w:uiPriority w:val="99"/>
    <w:semiHidden/>
    <w:unhideWhenUsed/>
    <w:qFormat/>
    <w:locked/>
    <w:rsid w:val="004F5345"/>
    <w:rPr>
      <w:sz w:val="21"/>
      <w:szCs w:val="21"/>
    </w:rPr>
  </w:style>
  <w:style w:type="table" w:styleId="ab">
    <w:name w:val="Table Grid"/>
    <w:basedOn w:val="a1"/>
    <w:uiPriority w:val="59"/>
    <w:qFormat/>
    <w:locked/>
    <w:rsid w:val="004F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semiHidden/>
    <w:qFormat/>
    <w:locked/>
    <w:rsid w:val="004F5345"/>
    <w:rPr>
      <w:rFonts w:ascii="Cambria" w:eastAsia="宋体" w:hAnsi="Cambria" w:cs="Cambria"/>
      <w:b/>
      <w:bCs/>
      <w:sz w:val="32"/>
      <w:szCs w:val="32"/>
    </w:rPr>
  </w:style>
  <w:style w:type="character" w:customStyle="1" w:styleId="3Char">
    <w:name w:val="标题 3 Char"/>
    <w:link w:val="3"/>
    <w:uiPriority w:val="99"/>
    <w:semiHidden/>
    <w:qFormat/>
    <w:locked/>
    <w:rsid w:val="004F5345"/>
    <w:rPr>
      <w:b/>
      <w:bCs/>
      <w:sz w:val="32"/>
      <w:szCs w:val="32"/>
    </w:rPr>
  </w:style>
  <w:style w:type="character" w:customStyle="1" w:styleId="Char">
    <w:name w:val="正文文本 Char"/>
    <w:link w:val="a4"/>
    <w:uiPriority w:val="99"/>
    <w:semiHidden/>
    <w:qFormat/>
    <w:locked/>
    <w:rsid w:val="004F5345"/>
    <w:rPr>
      <w:sz w:val="21"/>
      <w:szCs w:val="21"/>
    </w:rPr>
  </w:style>
  <w:style w:type="character" w:customStyle="1" w:styleId="Char0">
    <w:name w:val="纯文本 Char"/>
    <w:link w:val="a5"/>
    <w:uiPriority w:val="99"/>
    <w:semiHidden/>
    <w:qFormat/>
    <w:locked/>
    <w:rsid w:val="004F5345"/>
    <w:rPr>
      <w:rFonts w:ascii="宋体" w:hAnsi="Courier New" w:cs="宋体"/>
      <w:sz w:val="21"/>
      <w:szCs w:val="21"/>
    </w:rPr>
  </w:style>
  <w:style w:type="character" w:customStyle="1" w:styleId="Char1">
    <w:name w:val="日期 Char"/>
    <w:link w:val="a6"/>
    <w:uiPriority w:val="99"/>
    <w:semiHidden/>
    <w:qFormat/>
    <w:locked/>
    <w:rsid w:val="004F5345"/>
    <w:rPr>
      <w:sz w:val="21"/>
      <w:szCs w:val="21"/>
    </w:rPr>
  </w:style>
  <w:style w:type="character" w:customStyle="1" w:styleId="Char2">
    <w:name w:val="页脚 Char"/>
    <w:link w:val="a7"/>
    <w:uiPriority w:val="99"/>
    <w:semiHidden/>
    <w:qFormat/>
    <w:locked/>
    <w:rsid w:val="004F5345"/>
    <w:rPr>
      <w:sz w:val="18"/>
      <w:szCs w:val="18"/>
    </w:rPr>
  </w:style>
  <w:style w:type="character" w:customStyle="1" w:styleId="Char3">
    <w:name w:val="页眉 Char"/>
    <w:link w:val="a8"/>
    <w:uiPriority w:val="99"/>
    <w:semiHidden/>
    <w:qFormat/>
    <w:locked/>
    <w:rsid w:val="004F5345"/>
    <w:rPr>
      <w:sz w:val="18"/>
      <w:szCs w:val="18"/>
    </w:rPr>
  </w:style>
  <w:style w:type="paragraph" w:customStyle="1" w:styleId="CharCharCharCharCharChar">
    <w:name w:val="Char Char Char Char Char Char"/>
    <w:basedOn w:val="a"/>
    <w:uiPriority w:val="99"/>
    <w:qFormat/>
    <w:rsid w:val="004F5345"/>
    <w:rPr>
      <w:rFonts w:ascii="Times New Roman" w:hAnsi="Times New Roman" w:cs="Times New Roman"/>
    </w:rPr>
  </w:style>
  <w:style w:type="paragraph" w:customStyle="1" w:styleId="ac">
    <w:name w:val="样式"/>
    <w:uiPriority w:val="99"/>
    <w:qFormat/>
    <w:rsid w:val="004F5345"/>
    <w:pPr>
      <w:widowControl w:val="0"/>
      <w:autoSpaceDE w:val="0"/>
      <w:autoSpaceDN w:val="0"/>
      <w:adjustRightInd w:val="0"/>
    </w:pPr>
    <w:rPr>
      <w:rFonts w:ascii="宋体" w:hAnsi="宋体" w:cs="宋体"/>
      <w:sz w:val="24"/>
      <w:szCs w:val="24"/>
    </w:rPr>
  </w:style>
  <w:style w:type="paragraph" w:customStyle="1" w:styleId="0">
    <w:name w:val="正文_0"/>
    <w:uiPriority w:val="99"/>
    <w:qFormat/>
    <w:rsid w:val="004F5345"/>
    <w:pPr>
      <w:widowControl w:val="0"/>
      <w:jc w:val="both"/>
    </w:pPr>
    <w:rPr>
      <w:rFonts w:ascii="Calibri" w:hAnsi="Calibri" w:cs="Calibri"/>
      <w:kern w:val="2"/>
      <w:sz w:val="21"/>
      <w:szCs w:val="21"/>
    </w:rPr>
  </w:style>
  <w:style w:type="paragraph" w:customStyle="1" w:styleId="02">
    <w:name w:val="02标题二"/>
    <w:basedOn w:val="a"/>
    <w:uiPriority w:val="99"/>
    <w:qFormat/>
    <w:rsid w:val="004F5345"/>
    <w:pPr>
      <w:ind w:firstLineChars="200" w:firstLine="562"/>
    </w:pPr>
    <w:rPr>
      <w:b/>
      <w:bCs/>
      <w:sz w:val="28"/>
      <w:szCs w:val="28"/>
    </w:rPr>
  </w:style>
  <w:style w:type="paragraph" w:customStyle="1" w:styleId="1">
    <w:name w:val="正文_1"/>
    <w:uiPriority w:val="99"/>
    <w:qFormat/>
    <w:rsid w:val="004F5345"/>
    <w:pPr>
      <w:widowControl w:val="0"/>
      <w:jc w:val="both"/>
    </w:pPr>
    <w:rPr>
      <w:rFonts w:ascii="Calibri" w:hAnsi="Calibri" w:cs="Calibri"/>
      <w:kern w:val="2"/>
      <w:sz w:val="21"/>
      <w:szCs w:val="21"/>
    </w:rPr>
  </w:style>
  <w:style w:type="paragraph" w:customStyle="1" w:styleId="10">
    <w:name w:val="列出段落1"/>
    <w:basedOn w:val="a"/>
    <w:uiPriority w:val="99"/>
    <w:qFormat/>
    <w:rsid w:val="004F5345"/>
    <w:pPr>
      <w:ind w:firstLineChars="200" w:firstLine="420"/>
    </w:pPr>
  </w:style>
  <w:style w:type="paragraph" w:customStyle="1" w:styleId="00">
    <w:name w:val="正文文本缩进_0"/>
    <w:basedOn w:val="1"/>
    <w:link w:val="CharChar"/>
    <w:uiPriority w:val="99"/>
    <w:qFormat/>
    <w:rsid w:val="004F5345"/>
    <w:pPr>
      <w:ind w:firstLine="645"/>
    </w:pPr>
    <w:rPr>
      <w:rFonts w:ascii="楷体_GB2312" w:eastAsia="楷体_GB2312" w:cs="楷体_GB2312"/>
      <w:sz w:val="32"/>
      <w:szCs w:val="32"/>
    </w:rPr>
  </w:style>
  <w:style w:type="paragraph" w:customStyle="1" w:styleId="11">
    <w:name w:val="纯文本1"/>
    <w:basedOn w:val="a"/>
    <w:uiPriority w:val="99"/>
    <w:qFormat/>
    <w:rsid w:val="004F5345"/>
    <w:rPr>
      <w:rFonts w:ascii="宋体" w:hAnsi="Courier New" w:cs="宋体"/>
    </w:rPr>
  </w:style>
  <w:style w:type="paragraph" w:customStyle="1" w:styleId="ad">
    <w:name w:val="节标题"/>
    <w:basedOn w:val="a"/>
    <w:next w:val="a"/>
    <w:uiPriority w:val="99"/>
    <w:qFormat/>
    <w:rsid w:val="004F5345"/>
    <w:pPr>
      <w:widowControl/>
      <w:spacing w:line="289" w:lineRule="atLeast"/>
      <w:jc w:val="center"/>
      <w:textAlignment w:val="baseline"/>
    </w:pPr>
    <w:rPr>
      <w:color w:val="000000"/>
      <w:kern w:val="0"/>
      <w:sz w:val="28"/>
      <w:szCs w:val="28"/>
      <w:u w:color="000000"/>
    </w:rPr>
  </w:style>
  <w:style w:type="paragraph" w:customStyle="1" w:styleId="Style22">
    <w:name w:val="_Style 22"/>
    <w:basedOn w:val="a"/>
    <w:uiPriority w:val="99"/>
    <w:qFormat/>
    <w:rsid w:val="004F5345"/>
    <w:rPr>
      <w:rFonts w:ascii="Times New Roman" w:hAnsi="Times New Roman" w:cs="Times New Roman"/>
    </w:rPr>
  </w:style>
  <w:style w:type="paragraph" w:customStyle="1" w:styleId="CharCharCharCharCharChar1">
    <w:name w:val="Char Char Char Char Char Char1"/>
    <w:basedOn w:val="a"/>
    <w:uiPriority w:val="99"/>
    <w:qFormat/>
    <w:rsid w:val="004F5345"/>
    <w:rPr>
      <w:rFonts w:ascii="Times New Roman" w:hAnsi="Times New Roman" w:cs="Times New Roman"/>
    </w:rPr>
  </w:style>
  <w:style w:type="character" w:customStyle="1" w:styleId="CharChar">
    <w:name w:val="正文文本缩进 Char Char"/>
    <w:link w:val="00"/>
    <w:uiPriority w:val="99"/>
    <w:qFormat/>
    <w:locked/>
    <w:rsid w:val="004F5345"/>
    <w:rPr>
      <w:rFonts w:ascii="楷体_GB2312" w:eastAsia="楷体_GB2312" w:hAnsi="Calibri" w:cs="楷体_GB2312"/>
      <w:kern w:val="2"/>
      <w:sz w:val="32"/>
      <w:szCs w:val="32"/>
      <w:lang w:val="en-US" w:eastAsia="zh-CN"/>
    </w:rPr>
  </w:style>
  <w:style w:type="paragraph" w:customStyle="1" w:styleId="002">
    <w:name w:val="002标题"/>
    <w:basedOn w:val="a"/>
    <w:uiPriority w:val="99"/>
    <w:qFormat/>
    <w:rsid w:val="004F5345"/>
    <w:pPr>
      <w:jc w:val="center"/>
    </w:pPr>
    <w:rPr>
      <w:sz w:val="30"/>
      <w:szCs w:val="30"/>
    </w:rPr>
  </w:style>
  <w:style w:type="paragraph" w:customStyle="1" w:styleId="001">
    <w:name w:val="001大标题"/>
    <w:basedOn w:val="a"/>
    <w:uiPriority w:val="99"/>
    <w:qFormat/>
    <w:rsid w:val="004F5345"/>
    <w:pPr>
      <w:numPr>
        <w:numId w:val="1"/>
      </w:numPr>
      <w:jc w:val="center"/>
    </w:pPr>
    <w:rPr>
      <w:rFonts w:ascii="宋体" w:hAnsi="宋体" w:cs="宋体"/>
      <w:b/>
      <w:bCs/>
      <w:sz w:val="30"/>
      <w:szCs w:val="30"/>
    </w:rPr>
  </w:style>
  <w:style w:type="paragraph" w:customStyle="1" w:styleId="NewNewNewNew">
    <w:name w:val="正文 New New New New"/>
    <w:qFormat/>
    <w:rsid w:val="004F5345"/>
    <w:pPr>
      <w:widowControl w:val="0"/>
      <w:jc w:val="both"/>
    </w:pPr>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2490</Words>
  <Characters>14194</Characters>
  <Application>Microsoft Office Word</Application>
  <DocSecurity>0</DocSecurity>
  <Lines>118</Lines>
  <Paragraphs>33</Paragraphs>
  <ScaleCrop>false</ScaleCrop>
  <Company>glj</Company>
  <LinksUpToDate>false</LinksUpToDate>
  <CharactersWithSpaces>16651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项目编号：20××-CG-H-××</dc:title>
  <dc:creator>zyjy</dc:creator>
  <cp:lastModifiedBy>TLYX001</cp:lastModifiedBy>
  <cp:revision>45</cp:revision>
  <cp:lastPrinted>2017-06-14T08:11:00Z</cp:lastPrinted>
  <dcterms:created xsi:type="dcterms:W3CDTF">2017-08-24T03:08:00Z</dcterms:created>
  <dcterms:modified xsi:type="dcterms:W3CDTF">2018-05-11T08:34:00Z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