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t>铜陵学院2024年工程实验（训）耗材及工具采购项目</w:t>
      </w:r>
    </w:p>
    <w:p>
      <w:pPr>
        <w:spacing w:line="460" w:lineRule="exact"/>
        <w:jc w:val="center"/>
        <w:rPr>
          <w:rFonts w:cs="宋体" w:asciiTheme="minorEastAsia" w:hAnsiTheme="minorEastAsia" w:eastAsiaTheme="minorEastAsia"/>
          <w:kern w:val="0"/>
          <w:sz w:val="24"/>
          <w:szCs w:val="24"/>
        </w:rPr>
      </w:pPr>
      <w:r>
        <w:rPr>
          <w:rFonts w:hint="eastAsia" w:asciiTheme="minorEastAsia" w:hAnsiTheme="minorEastAsia" w:eastAsiaTheme="minorEastAsia"/>
          <w:b/>
          <w:sz w:val="30"/>
          <w:szCs w:val="30"/>
        </w:rPr>
        <w:t>询价公告</w:t>
      </w:r>
    </w:p>
    <w:p>
      <w:pPr>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我校</w:t>
      </w:r>
      <w:r>
        <w:rPr>
          <w:rFonts w:hint="eastAsia" w:cs="宋体" w:asciiTheme="minorEastAsia" w:hAnsiTheme="minorEastAsia" w:eastAsiaTheme="minorEastAsia"/>
          <w:kern w:val="0"/>
          <w:sz w:val="24"/>
          <w:szCs w:val="24"/>
          <w:lang w:eastAsia="zh-CN"/>
        </w:rPr>
        <w:t>因实验实践教学工作</w:t>
      </w:r>
      <w:r>
        <w:rPr>
          <w:rFonts w:hint="eastAsia" w:cs="宋体" w:asciiTheme="minorEastAsia" w:hAnsiTheme="minorEastAsia" w:eastAsiaTheme="minorEastAsia"/>
          <w:kern w:val="0"/>
          <w:sz w:val="24"/>
          <w:szCs w:val="24"/>
        </w:rPr>
        <w:t>需要，拟采购一批实验（训）耗材及工具</w:t>
      </w:r>
      <w:r>
        <w:rPr>
          <w:rFonts w:hint="eastAsia" w:cs="宋体" w:asciiTheme="minorEastAsia" w:hAnsiTheme="minorEastAsia" w:eastAsiaTheme="minorEastAsia"/>
          <w:kern w:val="0"/>
          <w:sz w:val="24"/>
          <w:szCs w:val="24"/>
          <w:lang w:eastAsia="zh-CN"/>
        </w:rPr>
        <w:t>等</w:t>
      </w:r>
      <w:r>
        <w:rPr>
          <w:rFonts w:hint="eastAsia" w:cs="宋体" w:asciiTheme="minorEastAsia" w:hAnsiTheme="minorEastAsia" w:eastAsiaTheme="minorEastAsia"/>
          <w:kern w:val="0"/>
          <w:sz w:val="24"/>
          <w:szCs w:val="24"/>
        </w:rPr>
        <w:t>。现就本项目采用询价方式确定供货服务单位。请符合资格条件的投标人参加投标。</w:t>
      </w:r>
    </w:p>
    <w:p>
      <w:pPr>
        <w:widowControl/>
        <w:spacing w:line="500" w:lineRule="exact"/>
        <w:ind w:firstLine="600"/>
        <w:rPr>
          <w:rFonts w:cs="宋体" w:asciiTheme="minorEastAsia" w:hAnsiTheme="minorEastAsia" w:eastAsiaTheme="minorEastAsia"/>
          <w:b/>
          <w:kern w:val="0"/>
          <w:sz w:val="24"/>
          <w:szCs w:val="24"/>
        </w:rPr>
      </w:pPr>
      <w:r>
        <w:rPr>
          <w:rFonts w:hint="eastAsia" w:cs="宋体" w:asciiTheme="minorEastAsia" w:hAnsiTheme="minorEastAsia" w:eastAsiaTheme="minorEastAsia"/>
          <w:b/>
          <w:kern w:val="0"/>
          <w:sz w:val="24"/>
          <w:szCs w:val="24"/>
        </w:rPr>
        <w:t>一、项目名称及内容等</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1．项目编号：tlxyzb</w:t>
      </w:r>
      <w:r>
        <w:rPr>
          <w:rFonts w:hint="eastAsia" w:cs="宋体" w:asciiTheme="minorEastAsia" w:hAnsiTheme="minorEastAsia" w:eastAsiaTheme="minorEastAsia"/>
          <w:kern w:val="0"/>
          <w:sz w:val="24"/>
          <w:szCs w:val="24"/>
          <w:lang w:val="en-US" w:eastAsia="zh-CN"/>
        </w:rPr>
        <w:t>[</w:t>
      </w:r>
      <w:r>
        <w:rPr>
          <w:rFonts w:hint="eastAsia" w:cs="宋体" w:asciiTheme="minorEastAsia" w:hAnsiTheme="minorEastAsia" w:eastAsiaTheme="minorEastAsia"/>
          <w:kern w:val="0"/>
          <w:sz w:val="24"/>
          <w:szCs w:val="24"/>
          <w:lang w:eastAsia="zh-CN"/>
        </w:rPr>
        <w:t>2024</w:t>
      </w:r>
      <w:r>
        <w:rPr>
          <w:rFonts w:hint="eastAsia" w:cs="宋体" w:asciiTheme="minorEastAsia" w:hAnsiTheme="minorEastAsia" w:eastAsiaTheme="minorEastAsia"/>
          <w:kern w:val="0"/>
          <w:sz w:val="24"/>
          <w:szCs w:val="24"/>
          <w:lang w:val="en-US" w:eastAsia="zh-CN"/>
        </w:rPr>
        <w:t xml:space="preserve">]11 </w:t>
      </w:r>
      <w:r>
        <w:rPr>
          <w:rFonts w:hint="eastAsia" w:cs="宋体" w:asciiTheme="minorEastAsia" w:hAnsiTheme="minorEastAsia" w:eastAsiaTheme="minorEastAsia"/>
          <w:kern w:val="0"/>
          <w:sz w:val="24"/>
          <w:szCs w:val="24"/>
        </w:rPr>
        <w:t>号</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2．项目名称：铜陵学院2024年工程实验（训）耗材及工具采购</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3．项目单位：铜陵学院</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4．资金来源：自筹（已落实）</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5．项目预算：</w:t>
      </w:r>
      <w:r>
        <w:rPr>
          <w:rFonts w:hint="eastAsia" w:cs="宋体" w:asciiTheme="minorEastAsia" w:hAnsiTheme="minorEastAsia" w:eastAsiaTheme="minorEastAsia"/>
          <w:kern w:val="0"/>
          <w:sz w:val="24"/>
          <w:szCs w:val="24"/>
          <w:lang w:val="en-US" w:eastAsia="zh-CN"/>
        </w:rPr>
        <w:t>9.48</w:t>
      </w:r>
      <w:r>
        <w:rPr>
          <w:rFonts w:hint="eastAsia" w:cs="宋体" w:asciiTheme="minorEastAsia" w:hAnsiTheme="minorEastAsia" w:eastAsiaTheme="minorEastAsia"/>
          <w:kern w:val="0"/>
          <w:sz w:val="24"/>
          <w:szCs w:val="24"/>
        </w:rPr>
        <w:t>万元</w:t>
      </w:r>
    </w:p>
    <w:p>
      <w:pPr>
        <w:widowControl/>
        <w:spacing w:line="500" w:lineRule="exact"/>
        <w:ind w:firstLine="600"/>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6．项目采购内容：</w:t>
      </w:r>
      <w:r>
        <w:rPr>
          <w:rFonts w:hint="eastAsia" w:cs="宋体" w:asciiTheme="minorEastAsia" w:hAnsiTheme="minorEastAsia" w:eastAsiaTheme="minorEastAsia"/>
          <w:kern w:val="0"/>
          <w:sz w:val="24"/>
          <w:szCs w:val="24"/>
          <w:lang w:eastAsia="zh-CN"/>
        </w:rPr>
        <w:t>详见采购需求</w:t>
      </w:r>
    </w:p>
    <w:p>
      <w:pPr>
        <w:widowControl/>
        <w:spacing w:line="500" w:lineRule="exact"/>
        <w:ind w:firstLine="600"/>
        <w:rPr>
          <w:rFonts w:cs="宋体" w:asciiTheme="minorEastAsia" w:hAnsiTheme="minorEastAsia" w:eastAsiaTheme="minorEastAsia"/>
          <w:b/>
          <w:kern w:val="0"/>
          <w:sz w:val="24"/>
          <w:szCs w:val="24"/>
        </w:rPr>
      </w:pPr>
      <w:r>
        <w:rPr>
          <w:rFonts w:hint="eastAsia" w:cs="宋体" w:asciiTheme="minorEastAsia" w:hAnsiTheme="minorEastAsia" w:eastAsiaTheme="minorEastAsia"/>
          <w:b/>
          <w:kern w:val="0"/>
          <w:sz w:val="24"/>
          <w:szCs w:val="24"/>
        </w:rPr>
        <w:t>二、服务商资格</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1.须具备《中华人民共和国政府采购法》第二十二条规定的条件，且具有从事本项目的生产或经营范围（包含所投产品生产或经销范围）和能力。</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2.供应商需保证及时供货且有完善的售后服务能力；</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3.单位及其法人近三年内无违纪违法行为，自觉遵守高校廉洁从业（政）的各项规定。</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4.供应商存在以下不良信用记录情形之一的，不得推荐为中标候选供应商，不得确定为中标供应商：</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(1）供应商被人民法院列入失信被执行人的；</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(2）供应商近三年内被人民检察院列入行贿犯罪档案的；</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(3）供应商被工商行政管理部门列入企业经营异常名录的；</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(4）供应商被税务部门列入重大税收违法案件当事人名单的；</w:t>
      </w:r>
    </w:p>
    <w:p>
      <w:pPr>
        <w:widowControl/>
        <w:spacing w:line="500" w:lineRule="exact"/>
        <w:ind w:firstLine="600"/>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(5）供应商被政府采购监管部门列入政府采购严重违法失信行为记录名单的。</w:t>
      </w:r>
    </w:p>
    <w:p>
      <w:pPr>
        <w:widowControl/>
        <w:spacing w:line="500" w:lineRule="exact"/>
        <w:ind w:firstLine="600"/>
        <w:rPr>
          <w:rFonts w:cs="宋体" w:asciiTheme="minorEastAsia" w:hAnsiTheme="minorEastAsia" w:eastAsiaTheme="minorEastAsia"/>
          <w:b/>
          <w:kern w:val="0"/>
          <w:sz w:val="24"/>
          <w:szCs w:val="24"/>
        </w:rPr>
      </w:pPr>
      <w:r>
        <w:rPr>
          <w:rFonts w:hint="eastAsia" w:asciiTheme="minorEastAsia" w:hAnsiTheme="minorEastAsia" w:eastAsiaTheme="minorEastAsia"/>
          <w:b/>
          <w:sz w:val="24"/>
          <w:szCs w:val="24"/>
        </w:rPr>
        <w:t>三、</w:t>
      </w:r>
      <w:r>
        <w:rPr>
          <w:rFonts w:hint="eastAsia" w:cs="宋体" w:asciiTheme="minorEastAsia" w:hAnsiTheme="minorEastAsia" w:eastAsiaTheme="minorEastAsia"/>
          <w:b/>
          <w:kern w:val="0"/>
          <w:sz w:val="24"/>
          <w:szCs w:val="24"/>
        </w:rPr>
        <w:t>投标相关事项：</w:t>
      </w:r>
    </w:p>
    <w:p>
      <w:pPr>
        <w:widowControl/>
        <w:spacing w:line="500" w:lineRule="exact"/>
        <w:ind w:firstLine="354"/>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Cs/>
          <w:kern w:val="0"/>
          <w:sz w:val="24"/>
          <w:szCs w:val="24"/>
        </w:rPr>
        <w:t>（一）投标注意事项：</w:t>
      </w:r>
    </w:p>
    <w:p>
      <w:pPr>
        <w:widowControl/>
        <w:spacing w:line="500" w:lineRule="exact"/>
        <w:ind w:firstLine="48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.投标人在投标之前，对本询价招标项目的一切情况，应详细研究和全面了解。投标后，投标人将被认为已充分了解并已接受本询价招标项目的相关条款，认同采购人的解释。</w:t>
      </w:r>
    </w:p>
    <w:p>
      <w:pPr>
        <w:widowControl/>
        <w:spacing w:line="500" w:lineRule="exact"/>
        <w:ind w:firstLine="48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.投标报价为服务最终报价（包括服务检测价款、辅材及配件、运输费及其保险费、搬运力资费、利税和应承担的风险等一切费用）。</w:t>
      </w:r>
    </w:p>
    <w:p>
      <w:pPr>
        <w:widowControl/>
        <w:spacing w:line="500" w:lineRule="exact"/>
        <w:ind w:firstLine="352" w:firstLineChars="147"/>
        <w:rPr>
          <w:rFonts w:cs="宋体" w:asciiTheme="minorEastAsia" w:hAnsiTheme="minorEastAsia" w:eastAsiaTheme="minorEastAsia"/>
          <w:b/>
          <w:kern w:val="0"/>
          <w:sz w:val="24"/>
          <w:szCs w:val="24"/>
        </w:rPr>
      </w:pPr>
      <w:r>
        <w:rPr>
          <w:rFonts w:hint="eastAsia" w:cs="宋体" w:asciiTheme="minorEastAsia" w:hAnsiTheme="minorEastAsia" w:eastAsiaTheme="minorEastAsia"/>
          <w:kern w:val="0"/>
          <w:sz w:val="24"/>
          <w:szCs w:val="24"/>
        </w:rPr>
        <w:t>（二）投标函编制：</w:t>
      </w:r>
    </w:p>
    <w:p>
      <w:pPr>
        <w:widowControl/>
        <w:spacing w:line="500" w:lineRule="exact"/>
        <w:ind w:firstLine="6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投标人需提交一式两份（一份正本、一份副本）报价函，分别注明“正本”和“副本”（如报价不一致，以正本为准）及</w:t>
      </w:r>
      <w:r>
        <w:rPr>
          <w:rFonts w:hint="eastAsia" w:cs="宋体" w:asciiTheme="minorEastAsia" w:hAnsiTheme="minorEastAsia" w:eastAsiaTheme="minorEastAsia"/>
          <w:sz w:val="24"/>
          <w:szCs w:val="24"/>
        </w:rPr>
        <w:t>投标报价单位及项目名称</w:t>
      </w:r>
      <w:r>
        <w:rPr>
          <w:rFonts w:hint="eastAsia" w:cs="宋体" w:asciiTheme="minorEastAsia" w:hAnsiTheme="minorEastAsia" w:eastAsiaTheme="minorEastAsia"/>
          <w:kern w:val="0"/>
          <w:sz w:val="24"/>
          <w:szCs w:val="24"/>
        </w:rPr>
        <w:t>，且须密封并于密封处及封面加盖单位公章。报价函内需附以下资料并加盖单位公章：</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1.投标资质材料（</w:t>
      </w:r>
      <w:r>
        <w:rPr>
          <w:rFonts w:hint="eastAsia" w:cs="宋体" w:asciiTheme="minorEastAsia" w:hAnsiTheme="minorEastAsia" w:eastAsiaTheme="minorEastAsia"/>
          <w:sz w:val="24"/>
          <w:szCs w:val="24"/>
        </w:rPr>
        <w:t>企业简介、企业法人营业执照复印件、所投产品相对应的生产厂家的</w:t>
      </w:r>
      <w:r>
        <w:rPr>
          <w:rFonts w:hint="eastAsia" w:cs="宋体" w:asciiTheme="minorEastAsia" w:hAnsiTheme="minorEastAsia" w:eastAsiaTheme="minorEastAsia"/>
          <w:sz w:val="24"/>
          <w:szCs w:val="24"/>
          <w:lang w:eastAsia="zh-CN"/>
        </w:rPr>
        <w:t>质量合格证</w:t>
      </w:r>
      <w:r>
        <w:rPr>
          <w:rFonts w:hint="eastAsia" w:cs="宋体" w:asciiTheme="minorEastAsia" w:hAnsiTheme="minorEastAsia" w:eastAsiaTheme="minorEastAsia"/>
          <w:sz w:val="24"/>
          <w:szCs w:val="24"/>
        </w:rPr>
        <w:t>等。</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2.法人授权书原件。</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3.服务保障方案及投标保证书。</w:t>
      </w:r>
    </w:p>
    <w:p>
      <w:pPr>
        <w:spacing w:line="500" w:lineRule="exact"/>
        <w:ind w:firstLine="480" w:firstLineChars="200"/>
        <w:jc w:val="left"/>
        <w:rPr>
          <w:rFonts w:cs="宋体" w:asciiTheme="minorEastAsia" w:hAnsiTheme="minorEastAsia" w:eastAsiaTheme="minorEastAsia"/>
          <w:kern w:val="0"/>
          <w:sz w:val="24"/>
          <w:szCs w:val="24"/>
        </w:rPr>
      </w:pPr>
      <w:r>
        <w:rPr>
          <w:rFonts w:hint="eastAsia" w:asciiTheme="minorEastAsia" w:hAnsiTheme="minorEastAsia" w:eastAsiaTheme="minorEastAsia"/>
          <w:sz w:val="24"/>
          <w:szCs w:val="24"/>
        </w:rPr>
        <w:t>4.</w:t>
      </w:r>
      <w:r>
        <w:rPr>
          <w:rFonts w:hint="eastAsia" w:cs="宋体" w:asciiTheme="minorEastAsia" w:hAnsiTheme="minorEastAsia" w:eastAsiaTheme="minorEastAsia"/>
          <w:kern w:val="0"/>
          <w:sz w:val="24"/>
          <w:szCs w:val="24"/>
        </w:rPr>
        <w:t>《铜陵学院2024年工程实验（训）耗材及工具采购项目</w:t>
      </w:r>
      <w:r>
        <w:rPr>
          <w:rFonts w:hint="eastAsia" w:asciiTheme="minorEastAsia" w:hAnsiTheme="minorEastAsia" w:eastAsiaTheme="minorEastAsia"/>
          <w:sz w:val="24"/>
          <w:szCs w:val="24"/>
        </w:rPr>
        <w:t>投标</w:t>
      </w:r>
      <w:r>
        <w:rPr>
          <w:rFonts w:hint="eastAsia" w:cs="宋体" w:asciiTheme="minorEastAsia" w:hAnsiTheme="minorEastAsia" w:eastAsiaTheme="minorEastAsia"/>
          <w:kern w:val="0"/>
          <w:sz w:val="24"/>
          <w:szCs w:val="24"/>
        </w:rPr>
        <w:t>报价表》。</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5.投标单位认为需要提供的其它资料。</w:t>
      </w:r>
    </w:p>
    <w:p>
      <w:pPr>
        <w:widowControl/>
        <w:spacing w:line="500" w:lineRule="exact"/>
        <w:ind w:firstLine="360" w:firstLineChars="15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（三）标书投送：</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1.提交时间</w:t>
      </w:r>
      <w:r>
        <w:rPr>
          <w:rFonts w:hint="eastAsia" w:cs="宋体" w:asciiTheme="minorEastAsia" w:hAnsiTheme="minorEastAsia" w:eastAsiaTheme="minorEastAsia"/>
          <w:kern w:val="0"/>
          <w:sz w:val="24"/>
          <w:szCs w:val="24"/>
          <w:lang w:eastAsia="zh-CN"/>
        </w:rPr>
        <w:t>2024</w:t>
      </w:r>
      <w:r>
        <w:rPr>
          <w:rFonts w:hint="eastAsia" w:cs="宋体" w:asciiTheme="minorEastAsia" w:hAnsiTheme="minorEastAsia" w:eastAsiaTheme="minorEastAsia"/>
          <w:kern w:val="0"/>
          <w:sz w:val="24"/>
          <w:szCs w:val="24"/>
        </w:rPr>
        <w:t>年</w:t>
      </w:r>
      <w:r>
        <w:rPr>
          <w:rFonts w:hint="eastAsia" w:cs="宋体" w:asciiTheme="minorEastAsia" w:hAnsiTheme="minorEastAsia" w:eastAsiaTheme="minorEastAsia"/>
          <w:kern w:val="0"/>
          <w:sz w:val="24"/>
          <w:szCs w:val="24"/>
          <w:lang w:val="en-US" w:eastAsia="zh-CN"/>
        </w:rPr>
        <w:t>3</w:t>
      </w:r>
      <w:r>
        <w:rPr>
          <w:rFonts w:hint="eastAsia" w:cs="宋体" w:asciiTheme="minorEastAsia" w:hAnsiTheme="minorEastAsia" w:eastAsiaTheme="minorEastAsia"/>
          <w:kern w:val="0"/>
          <w:sz w:val="24"/>
          <w:szCs w:val="24"/>
        </w:rPr>
        <w:t>月</w:t>
      </w:r>
      <w:r>
        <w:rPr>
          <w:rFonts w:hint="eastAsia" w:cs="宋体" w:asciiTheme="minorEastAsia" w:hAnsiTheme="minorEastAsia" w:eastAsiaTheme="minorEastAsia"/>
          <w:kern w:val="0"/>
          <w:sz w:val="24"/>
          <w:szCs w:val="24"/>
          <w:lang w:val="en-US" w:eastAsia="zh-CN"/>
        </w:rPr>
        <w:t>11</w:t>
      </w:r>
      <w:r>
        <w:rPr>
          <w:rFonts w:hint="eastAsia" w:cs="宋体" w:asciiTheme="minorEastAsia" w:hAnsiTheme="minorEastAsia" w:eastAsiaTheme="minorEastAsia"/>
          <w:kern w:val="0"/>
          <w:sz w:val="24"/>
          <w:szCs w:val="24"/>
        </w:rPr>
        <w:t>日11时 00 分前递交投标响应文件</w:t>
      </w:r>
      <w:r>
        <w:rPr>
          <w:rFonts w:hint="eastAsia" w:cs="宋体" w:asciiTheme="minorEastAsia" w:hAnsiTheme="minorEastAsia" w:eastAsiaTheme="minorEastAsia"/>
          <w:kern w:val="0"/>
          <w:sz w:val="24"/>
          <w:szCs w:val="24"/>
          <w:lang w:eastAsia="zh-CN"/>
        </w:rPr>
        <w:t>和投标样品</w:t>
      </w:r>
      <w:r>
        <w:rPr>
          <w:rFonts w:hint="eastAsia" w:cs="宋体" w:asciiTheme="minorEastAsia" w:hAnsiTheme="minorEastAsia" w:eastAsiaTheme="minorEastAsia"/>
          <w:kern w:val="0"/>
          <w:sz w:val="24"/>
          <w:szCs w:val="24"/>
        </w:rPr>
        <w:t>。</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2.递交地点：铜陵学院</w:t>
      </w:r>
      <w:r>
        <w:rPr>
          <w:rFonts w:hint="eastAsia" w:cs="宋体" w:asciiTheme="minorEastAsia" w:hAnsiTheme="minorEastAsia" w:eastAsiaTheme="minorEastAsia"/>
          <w:kern w:val="0"/>
          <w:sz w:val="24"/>
          <w:szCs w:val="24"/>
          <w:lang w:eastAsia="zh-CN"/>
        </w:rPr>
        <w:t>翠湖校区图书馆楼八楼（</w:t>
      </w:r>
      <w:r>
        <w:rPr>
          <w:rFonts w:hint="eastAsia" w:cs="宋体" w:asciiTheme="minorEastAsia" w:hAnsiTheme="minorEastAsia" w:eastAsiaTheme="minorEastAsia"/>
          <w:kern w:val="0"/>
          <w:sz w:val="24"/>
          <w:szCs w:val="24"/>
          <w:lang w:val="en-US" w:eastAsia="zh-CN"/>
        </w:rPr>
        <w:t>806室）</w:t>
      </w:r>
      <w:r>
        <w:rPr>
          <w:rFonts w:hint="eastAsia" w:cs="宋体" w:asciiTheme="minorEastAsia" w:hAnsiTheme="minorEastAsia" w:eastAsiaTheme="minorEastAsia"/>
          <w:kern w:val="0"/>
          <w:sz w:val="24"/>
          <w:szCs w:val="24"/>
        </w:rPr>
        <w:t>，联系人：胡老师（13955931061）。</w:t>
      </w:r>
    </w:p>
    <w:p>
      <w:pPr>
        <w:widowControl/>
        <w:spacing w:line="5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highlight w:val="yellow"/>
        </w:rPr>
        <w:t>（因</w:t>
      </w:r>
      <w:r>
        <w:rPr>
          <w:rFonts w:hint="eastAsia" w:cs="宋体" w:asciiTheme="minorEastAsia" w:hAnsiTheme="minorEastAsia" w:eastAsiaTheme="minorEastAsia"/>
          <w:kern w:val="0"/>
          <w:sz w:val="24"/>
          <w:szCs w:val="24"/>
          <w:highlight w:val="yellow"/>
          <w:lang w:eastAsia="zh-CN"/>
        </w:rPr>
        <w:t>校园管理</w:t>
      </w:r>
      <w:r>
        <w:rPr>
          <w:rFonts w:hint="eastAsia" w:cs="宋体" w:asciiTheme="minorEastAsia" w:hAnsiTheme="minorEastAsia" w:eastAsiaTheme="minorEastAsia"/>
          <w:kern w:val="0"/>
          <w:sz w:val="24"/>
          <w:szCs w:val="24"/>
          <w:highlight w:val="yellow"/>
        </w:rPr>
        <w:t>要求，请投标人在</w:t>
      </w:r>
      <w:r>
        <w:rPr>
          <w:rFonts w:hint="eastAsia" w:cs="宋体" w:asciiTheme="minorEastAsia" w:hAnsiTheme="minorEastAsia" w:eastAsiaTheme="minorEastAsia"/>
          <w:kern w:val="0"/>
          <w:sz w:val="24"/>
          <w:szCs w:val="24"/>
          <w:highlight w:val="yellow"/>
          <w:lang w:eastAsia="zh-CN"/>
        </w:rPr>
        <w:t>2024</w:t>
      </w:r>
      <w:r>
        <w:rPr>
          <w:rFonts w:hint="eastAsia" w:cs="宋体" w:asciiTheme="minorEastAsia" w:hAnsiTheme="minorEastAsia" w:eastAsiaTheme="minorEastAsia"/>
          <w:kern w:val="0"/>
          <w:sz w:val="24"/>
          <w:szCs w:val="24"/>
          <w:highlight w:val="yellow"/>
        </w:rPr>
        <w:t>年</w:t>
      </w:r>
      <w:r>
        <w:rPr>
          <w:rFonts w:hint="eastAsia" w:cs="宋体" w:asciiTheme="minorEastAsia" w:hAnsiTheme="minorEastAsia" w:eastAsiaTheme="minorEastAsia"/>
          <w:kern w:val="0"/>
          <w:sz w:val="24"/>
          <w:szCs w:val="24"/>
          <w:highlight w:val="yellow"/>
          <w:lang w:val="en-US" w:eastAsia="zh-CN"/>
        </w:rPr>
        <w:t>3</w:t>
      </w:r>
      <w:r>
        <w:rPr>
          <w:rFonts w:hint="eastAsia" w:cs="宋体" w:asciiTheme="minorEastAsia" w:hAnsiTheme="minorEastAsia" w:eastAsiaTheme="minorEastAsia"/>
          <w:kern w:val="0"/>
          <w:sz w:val="24"/>
          <w:szCs w:val="24"/>
          <w:highlight w:val="yellow"/>
        </w:rPr>
        <w:t>月</w:t>
      </w:r>
      <w:r>
        <w:rPr>
          <w:rFonts w:hint="eastAsia" w:cs="宋体" w:asciiTheme="minorEastAsia" w:hAnsiTheme="minorEastAsia" w:eastAsiaTheme="minorEastAsia"/>
          <w:kern w:val="0"/>
          <w:sz w:val="24"/>
          <w:szCs w:val="24"/>
          <w:highlight w:val="yellow"/>
          <w:lang w:val="en-US" w:eastAsia="zh-CN"/>
        </w:rPr>
        <w:t>11</w:t>
      </w:r>
      <w:r>
        <w:rPr>
          <w:rFonts w:hint="eastAsia" w:cs="宋体" w:asciiTheme="minorEastAsia" w:hAnsiTheme="minorEastAsia" w:eastAsiaTheme="minorEastAsia"/>
          <w:kern w:val="0"/>
          <w:sz w:val="24"/>
          <w:szCs w:val="24"/>
          <w:highlight w:val="yellow"/>
        </w:rPr>
        <w:t>日上午8:30-11:00期间投递投标文件，其它时段不接收）</w:t>
      </w:r>
      <w:r>
        <w:rPr>
          <w:rFonts w:hint="eastAsia" w:cs="宋体" w:asciiTheme="minorEastAsia" w:hAnsiTheme="minorEastAsia" w:eastAsiaTheme="minorEastAsia"/>
          <w:kern w:val="0"/>
          <w:sz w:val="24"/>
          <w:szCs w:val="24"/>
        </w:rPr>
        <w:t>。</w:t>
      </w:r>
    </w:p>
    <w:p>
      <w:pPr>
        <w:widowControl/>
        <w:spacing w:line="500" w:lineRule="exact"/>
        <w:ind w:firstLine="42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（四）其它事项：</w:t>
      </w:r>
    </w:p>
    <w:p>
      <w:pPr>
        <w:widowControl/>
        <w:spacing w:line="500" w:lineRule="exact"/>
        <w:ind w:firstLine="420"/>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采购人将</w:t>
      </w:r>
      <w:r>
        <w:rPr>
          <w:rFonts w:hint="eastAsia" w:cs="宋体" w:asciiTheme="minorEastAsia" w:hAnsiTheme="minorEastAsia" w:eastAsiaTheme="minorEastAsia"/>
          <w:kern w:val="0"/>
          <w:sz w:val="24"/>
          <w:szCs w:val="24"/>
          <w:lang w:eastAsia="zh-CN"/>
        </w:rPr>
        <w:t>根据</w:t>
      </w:r>
      <w:r>
        <w:rPr>
          <w:rFonts w:hint="eastAsia" w:cs="宋体" w:asciiTheme="minorEastAsia" w:hAnsiTheme="minorEastAsia" w:eastAsiaTheme="minorEastAsia"/>
          <w:kern w:val="0"/>
          <w:sz w:val="24"/>
          <w:szCs w:val="24"/>
        </w:rPr>
        <w:t>综合报价、服务方案及保障能力、承诺，按照有效合理低价确定中标服务单位。</w:t>
      </w:r>
    </w:p>
    <w:p>
      <w:pPr>
        <w:widowControl/>
        <w:spacing w:line="500" w:lineRule="exact"/>
        <w:ind w:firstLine="420"/>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中标结果将在铜陵学院国资处网站予以公布。</w:t>
      </w:r>
    </w:p>
    <w:p>
      <w:pPr>
        <w:widowControl/>
        <w:spacing w:line="500" w:lineRule="exact"/>
        <w:ind w:firstLine="420"/>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lang w:eastAsia="zh-CN"/>
        </w:rPr>
        <w:t>公示结束后</w:t>
      </w:r>
      <w:r>
        <w:rPr>
          <w:rFonts w:hint="eastAsia" w:cs="宋体" w:asciiTheme="minorEastAsia" w:hAnsiTheme="minorEastAsia" w:eastAsiaTheme="minorEastAsia"/>
          <w:kern w:val="0"/>
          <w:sz w:val="24"/>
          <w:szCs w:val="24"/>
        </w:rPr>
        <w:t>中标单位应及时与采购人联系，进一步洽谈履约及相关事宜。如拟中标单位对中标结果不能及时作出响应，或响应程度可能影响到采购人的需要，采购人有权对该单位作出不予中标处理，从而选择其它的候选单位作为中标单位或重新招标。</w:t>
      </w:r>
    </w:p>
    <w:p>
      <w:pPr>
        <w:widowControl/>
        <w:spacing w:line="500" w:lineRule="exact"/>
        <w:ind w:firstLine="600"/>
        <w:rPr>
          <w:rFonts w:asciiTheme="minorEastAsia" w:hAnsiTheme="minorEastAsia" w:eastAsiaTheme="minorEastAsia"/>
          <w:b/>
          <w:sz w:val="24"/>
          <w:szCs w:val="24"/>
        </w:rPr>
      </w:pPr>
      <w:r>
        <w:rPr>
          <w:rFonts w:hint="eastAsia" w:cs="宋体" w:asciiTheme="minorEastAsia" w:hAnsiTheme="minorEastAsia" w:eastAsiaTheme="minorEastAsia"/>
          <w:b/>
          <w:kern w:val="0"/>
          <w:sz w:val="24"/>
          <w:szCs w:val="24"/>
        </w:rPr>
        <w:t>四、</w:t>
      </w:r>
      <w:r>
        <w:rPr>
          <w:rFonts w:hint="eastAsia" w:asciiTheme="minorEastAsia" w:hAnsiTheme="minorEastAsia" w:eastAsiaTheme="minorEastAsia"/>
          <w:b/>
          <w:sz w:val="24"/>
          <w:szCs w:val="24"/>
        </w:rPr>
        <w:t>产品质量及供货服务要求</w:t>
      </w:r>
    </w:p>
    <w:p>
      <w:pPr>
        <w:spacing w:line="500" w:lineRule="exact"/>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1.所投拟供应的实验（训）耗材及工具等必须为符合国标、行业规范，为全新原装正品优质现货；随产品提供相应的合格证等。</w:t>
      </w:r>
    </w:p>
    <w:p>
      <w:pPr>
        <w:spacing w:line="500" w:lineRule="exact"/>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2.所投拟供应的</w:t>
      </w:r>
      <w:r>
        <w:rPr>
          <w:rFonts w:hint="eastAsia" w:asciiTheme="minorEastAsia" w:hAnsiTheme="minorEastAsia" w:eastAsiaTheme="minorEastAsia"/>
          <w:sz w:val="24"/>
          <w:szCs w:val="24"/>
          <w:lang w:eastAsia="zh-CN"/>
        </w:rPr>
        <w:t>工具类</w:t>
      </w:r>
      <w:r>
        <w:rPr>
          <w:rFonts w:hint="eastAsia" w:asciiTheme="minorEastAsia" w:hAnsiTheme="minorEastAsia" w:eastAsiaTheme="minorEastAsia"/>
          <w:sz w:val="24"/>
          <w:szCs w:val="24"/>
        </w:rPr>
        <w:t>产品质保期不得低于</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个月</w:t>
      </w:r>
      <w:r>
        <w:rPr>
          <w:rFonts w:hint="eastAsia" w:cs="宋体" w:asciiTheme="minorEastAsia" w:hAnsiTheme="minorEastAsia" w:eastAsiaTheme="minorEastAsia"/>
          <w:kern w:val="0"/>
          <w:sz w:val="24"/>
          <w:szCs w:val="24"/>
        </w:rPr>
        <w:t>（承诺函中须有此项承诺）</w:t>
      </w:r>
      <w:r>
        <w:rPr>
          <w:rFonts w:hint="eastAsia" w:asciiTheme="minorEastAsia" w:hAnsiTheme="minorEastAsia" w:eastAsiaTheme="minorEastAsia"/>
          <w:sz w:val="24"/>
          <w:szCs w:val="24"/>
        </w:rPr>
        <w:t>。</w:t>
      </w:r>
    </w:p>
    <w:p>
      <w:pPr>
        <w:spacing w:line="500" w:lineRule="exact"/>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3.中标合同签订后，在接到供货通知</w:t>
      </w: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个日历天内按要求数量送货至指定地点。</w:t>
      </w:r>
    </w:p>
    <w:p>
      <w:pPr>
        <w:spacing w:line="500" w:lineRule="exact"/>
        <w:ind w:firstLine="361" w:firstLineChars="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kern w:val="0"/>
          <w:sz w:val="24"/>
          <w:szCs w:val="24"/>
        </w:rPr>
        <w:t>五、</w:t>
      </w:r>
      <w:r>
        <w:rPr>
          <w:rFonts w:hint="eastAsia" w:cs="宋体" w:asciiTheme="minorEastAsia" w:hAnsiTheme="minorEastAsia" w:eastAsiaTheme="minorEastAsia"/>
          <w:b/>
          <w:bCs/>
          <w:kern w:val="0"/>
          <w:sz w:val="24"/>
          <w:szCs w:val="24"/>
        </w:rPr>
        <w:t>付款方式</w:t>
      </w:r>
    </w:p>
    <w:p>
      <w:pPr>
        <w:pStyle w:val="6"/>
        <w:spacing w:before="0" w:beforeAutospacing="0" w:after="0" w:afterAutospacing="0" w:line="500" w:lineRule="exact"/>
        <w:ind w:firstLine="480" w:firstLineChars="200"/>
        <w:jc w:val="both"/>
        <w:rPr>
          <w:rFonts w:asciiTheme="minorEastAsia" w:hAnsiTheme="minorEastAsia" w:eastAsiaTheme="minorEastAsia"/>
        </w:rPr>
      </w:pPr>
      <w:r>
        <w:rPr>
          <w:rFonts w:hint="eastAsia" w:asciiTheme="minorEastAsia" w:hAnsiTheme="minorEastAsia" w:eastAsiaTheme="minorEastAsia"/>
        </w:rPr>
        <w:t>本项目不支付预付款，供货服务完成后，按照要求提供各项验收所需资料。经验收合格，提供有效发票在一个月内付合同款。</w:t>
      </w:r>
    </w:p>
    <w:p>
      <w:pPr>
        <w:widowControl/>
        <w:spacing w:line="500" w:lineRule="exact"/>
        <w:ind w:firstLine="472"/>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六、业务联系：</w:t>
      </w:r>
    </w:p>
    <w:p>
      <w:pPr>
        <w:widowControl/>
        <w:spacing w:line="500" w:lineRule="exact"/>
        <w:ind w:firstLine="48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.招标采购负责部门：涉及本询价函中的商务部分，请与铜陵学院国资处程老师联系。联系电话：</w:t>
      </w:r>
      <w:r>
        <w:rPr>
          <w:rFonts w:cs="宋体" w:asciiTheme="minorEastAsia" w:hAnsiTheme="minorEastAsia" w:eastAsiaTheme="minorEastAsia"/>
          <w:kern w:val="0"/>
          <w:sz w:val="24"/>
          <w:szCs w:val="24"/>
        </w:rPr>
        <w:t>0562-5881058</w:t>
      </w:r>
      <w:r>
        <w:rPr>
          <w:rFonts w:hint="eastAsia" w:cs="宋体" w:asciiTheme="minorEastAsia" w:hAnsiTheme="minorEastAsia" w:eastAsiaTheme="minorEastAsia"/>
          <w:kern w:val="0"/>
          <w:sz w:val="24"/>
          <w:szCs w:val="24"/>
        </w:rPr>
        <w:t>。</w:t>
      </w:r>
    </w:p>
    <w:p>
      <w:pPr>
        <w:widowControl/>
        <w:spacing w:line="500" w:lineRule="exact"/>
        <w:ind w:firstLine="480" w:firstLineChars="20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.使用（主管）部门：本项目为铜陵学院</w:t>
      </w:r>
      <w:r>
        <w:rPr>
          <w:rFonts w:hint="eastAsia" w:cs="宋体" w:asciiTheme="minorEastAsia" w:hAnsiTheme="minorEastAsia" w:eastAsiaTheme="minorEastAsia"/>
          <w:kern w:val="0"/>
          <w:sz w:val="24"/>
          <w:szCs w:val="24"/>
          <w:lang w:eastAsia="zh-CN"/>
        </w:rPr>
        <w:t>实践教学管理处</w:t>
      </w:r>
      <w:r>
        <w:rPr>
          <w:rFonts w:hint="eastAsia" w:cs="宋体" w:asciiTheme="minorEastAsia" w:hAnsiTheme="minorEastAsia" w:eastAsiaTheme="minorEastAsia"/>
          <w:kern w:val="0"/>
          <w:sz w:val="24"/>
          <w:szCs w:val="24"/>
        </w:rPr>
        <w:t>使用管理</w:t>
      </w:r>
      <w:r>
        <w:rPr>
          <w:rFonts w:hint="eastAsia" w:cs="宋体" w:asciiTheme="minorEastAsia" w:hAnsiTheme="minorEastAsia" w:eastAsiaTheme="minorEastAsia"/>
          <w:kern w:val="0"/>
          <w:sz w:val="24"/>
          <w:szCs w:val="24"/>
          <w:lang w:eastAsia="zh-CN"/>
        </w:rPr>
        <w:t>部门</w:t>
      </w:r>
      <w:r>
        <w:rPr>
          <w:rFonts w:hint="eastAsia" w:cs="宋体" w:asciiTheme="minorEastAsia" w:hAnsiTheme="minorEastAsia" w:eastAsiaTheme="minorEastAsia"/>
          <w:kern w:val="0"/>
          <w:sz w:val="24"/>
          <w:szCs w:val="24"/>
        </w:rPr>
        <w:t>，如需了解所需</w:t>
      </w:r>
      <w:r>
        <w:rPr>
          <w:rFonts w:hint="eastAsia" w:cs="宋体" w:asciiTheme="minorEastAsia" w:hAnsiTheme="minorEastAsia" w:eastAsiaTheme="minorEastAsia"/>
          <w:kern w:val="0"/>
          <w:sz w:val="24"/>
          <w:szCs w:val="24"/>
          <w:lang w:eastAsia="zh-CN"/>
        </w:rPr>
        <w:t>技术参数</w:t>
      </w:r>
      <w:r>
        <w:rPr>
          <w:rFonts w:hint="eastAsia" w:cs="宋体" w:asciiTheme="minorEastAsia" w:hAnsiTheme="minorEastAsia" w:eastAsiaTheme="minorEastAsia"/>
          <w:kern w:val="0"/>
          <w:sz w:val="24"/>
          <w:szCs w:val="24"/>
        </w:rPr>
        <w:t>等相关情况，请与</w:t>
      </w:r>
      <w:r>
        <w:rPr>
          <w:rFonts w:hint="eastAsia" w:cs="宋体" w:asciiTheme="minorEastAsia" w:hAnsiTheme="minorEastAsia" w:eastAsiaTheme="minorEastAsia"/>
          <w:kern w:val="0"/>
          <w:sz w:val="24"/>
          <w:szCs w:val="24"/>
          <w:lang w:eastAsia="zh-CN"/>
        </w:rPr>
        <w:t>王</w:t>
      </w:r>
      <w:r>
        <w:rPr>
          <w:rFonts w:hint="eastAsia" w:cs="宋体" w:asciiTheme="minorEastAsia" w:hAnsiTheme="minorEastAsia" w:eastAsiaTheme="minorEastAsia"/>
          <w:kern w:val="0"/>
          <w:sz w:val="24"/>
          <w:szCs w:val="24"/>
        </w:rPr>
        <w:t>老师联系</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18305629256）</w:t>
      </w:r>
      <w:r>
        <w:rPr>
          <w:rFonts w:hint="eastAsia" w:cs="宋体" w:asciiTheme="minorEastAsia" w:hAnsiTheme="minorEastAsia" w:eastAsiaTheme="minorEastAsia"/>
          <w:kern w:val="0"/>
          <w:sz w:val="24"/>
          <w:szCs w:val="24"/>
        </w:rPr>
        <w:t>。</w:t>
      </w:r>
    </w:p>
    <w:p>
      <w:pPr>
        <w:widowControl/>
        <w:adjustRightInd w:val="0"/>
        <w:snapToGrid w:val="0"/>
        <w:spacing w:line="500" w:lineRule="exact"/>
        <w:ind w:firstLine="482" w:firstLineChars="200"/>
        <w:jc w:val="left"/>
        <w:rPr>
          <w:rFonts w:ascii="宋体" w:hAnsi="宋体" w:cs="宋体"/>
          <w:b/>
          <w:kern w:val="0"/>
          <w:sz w:val="24"/>
          <w:szCs w:val="24"/>
        </w:rPr>
      </w:pPr>
      <w:r>
        <w:rPr>
          <w:rFonts w:hint="eastAsia" w:cs="宋体" w:asciiTheme="minorEastAsia" w:hAnsiTheme="minorEastAsia" w:eastAsiaTheme="minorEastAsia"/>
          <w:b/>
          <w:bCs/>
          <w:kern w:val="0"/>
          <w:sz w:val="24"/>
          <w:szCs w:val="24"/>
        </w:rPr>
        <w:t>七、</w:t>
      </w:r>
      <w:r>
        <w:rPr>
          <w:rFonts w:hint="eastAsia" w:ascii="宋体" w:hAnsi="宋体" w:cs="宋体"/>
          <w:b/>
          <w:kern w:val="0"/>
          <w:sz w:val="24"/>
          <w:szCs w:val="24"/>
        </w:rPr>
        <w:t>质疑投诉与监督</w:t>
      </w:r>
    </w:p>
    <w:p>
      <w:pPr>
        <w:widowControl/>
        <w:adjustRightInd w:val="0"/>
        <w:snapToGrid w:val="0"/>
        <w:spacing w:line="500" w:lineRule="exact"/>
        <w:ind w:firstLine="600" w:firstLineChars="250"/>
        <w:jc w:val="left"/>
        <w:rPr>
          <w:rFonts w:ascii="宋体" w:hAnsi="宋体" w:cs="宋体"/>
          <w:kern w:val="0"/>
          <w:sz w:val="24"/>
          <w:szCs w:val="24"/>
        </w:rPr>
      </w:pPr>
      <w:r>
        <w:rPr>
          <w:rFonts w:hint="eastAsia" w:ascii="宋体" w:hAnsi="宋体" w:cs="宋体"/>
          <w:kern w:val="0"/>
          <w:sz w:val="24"/>
          <w:szCs w:val="24"/>
        </w:rPr>
        <w:t xml:space="preserve">1.质疑、投诉受理部门：铜陵学院国资处  电话：0562-5883540；  </w:t>
      </w:r>
    </w:p>
    <w:p>
      <w:pPr>
        <w:widowControl/>
        <w:adjustRightInd w:val="0"/>
        <w:snapToGrid w:val="0"/>
        <w:spacing w:line="500" w:lineRule="exact"/>
        <w:ind w:firstLine="600" w:firstLineChars="250"/>
        <w:jc w:val="left"/>
        <w:rPr>
          <w:rFonts w:ascii="宋体" w:hAnsi="宋体" w:cs="宋体"/>
          <w:kern w:val="0"/>
          <w:sz w:val="24"/>
          <w:szCs w:val="24"/>
        </w:rPr>
      </w:pPr>
      <w:r>
        <w:rPr>
          <w:rFonts w:hint="eastAsia" w:ascii="宋体" w:hAnsi="宋体" w:cs="宋体"/>
          <w:kern w:val="0"/>
          <w:sz w:val="24"/>
          <w:szCs w:val="24"/>
        </w:rPr>
        <w:t>2.纪律监督部门 ：铜陵学院纪委    电话 0562-5881977。</w:t>
      </w:r>
    </w:p>
    <w:p>
      <w:pPr>
        <w:widowControl/>
        <w:adjustRightInd w:val="0"/>
        <w:snapToGrid w:val="0"/>
        <w:spacing w:line="500" w:lineRule="exact"/>
        <w:ind w:firstLine="600" w:firstLineChars="250"/>
        <w:jc w:val="left"/>
        <w:rPr>
          <w:rFonts w:cs="宋体" w:asciiTheme="minorEastAsia" w:hAnsiTheme="minorEastAsia" w:eastAsiaTheme="minorEastAsia"/>
          <w:kern w:val="0"/>
          <w:sz w:val="24"/>
          <w:szCs w:val="24"/>
        </w:rPr>
      </w:pPr>
      <w:r>
        <w:rPr>
          <w:rFonts w:hint="eastAsia" w:ascii="宋体" w:hAnsi="宋体" w:cs="宋体"/>
          <w:kern w:val="0"/>
          <w:sz w:val="24"/>
          <w:szCs w:val="24"/>
        </w:rPr>
        <w:t>3.单位或个人对公示内容有异议的，请于公示期内以实名书面（包括联系人、地址、联系电话、加盖公章）形式将意见反馈给以上部门。</w:t>
      </w:r>
    </w:p>
    <w:p>
      <w:pPr>
        <w:widowControl/>
        <w:spacing w:line="500" w:lineRule="exact"/>
        <w:ind w:firstLine="5160" w:firstLineChars="2150"/>
        <w:rPr>
          <w:rFonts w:hint="eastAsia" w:cs="宋体" w:asciiTheme="minorEastAsia" w:hAnsiTheme="minorEastAsia" w:eastAsiaTheme="minorEastAsia"/>
          <w:kern w:val="0"/>
          <w:sz w:val="24"/>
          <w:szCs w:val="24"/>
        </w:rPr>
      </w:pPr>
    </w:p>
    <w:p>
      <w:pPr>
        <w:widowControl/>
        <w:spacing w:line="500" w:lineRule="exact"/>
        <w:ind w:firstLine="5160" w:firstLineChars="215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 xml:space="preserve"> 铜陵学院</w:t>
      </w:r>
    </w:p>
    <w:p>
      <w:pPr>
        <w:spacing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pPr>
        <w:spacing w:line="500" w:lineRule="exac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2024年3月4日</w:t>
      </w: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spacing w:line="500" w:lineRule="exact"/>
        <w:rPr>
          <w:rFonts w:hint="eastAsia" w:asciiTheme="minorEastAsia" w:hAnsiTheme="minorEastAsia" w:eastAsiaTheme="minorEastAsia"/>
          <w:sz w:val="24"/>
          <w:szCs w:val="24"/>
        </w:rPr>
      </w:pPr>
    </w:p>
    <w:p>
      <w:pPr>
        <w:numPr>
          <w:ilvl w:val="0"/>
          <w:numId w:val="1"/>
        </w:numPr>
        <w:spacing w:line="500" w:lineRule="exact"/>
        <w:jc w:val="center"/>
        <w:rPr>
          <w:rFonts w:hint="eastAsia"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项目采购需求</w:t>
      </w:r>
    </w:p>
    <w:p>
      <w:pPr>
        <w:numPr>
          <w:ilvl w:val="0"/>
          <w:numId w:val="0"/>
        </w:numPr>
        <w:spacing w:line="500" w:lineRule="exact"/>
        <w:jc w:val="both"/>
        <w:rPr>
          <w:rFonts w:hint="eastAsia" w:asciiTheme="minorEastAsia" w:hAnsiTheme="minorEastAsia" w:eastAsiaTheme="minorEastAsia"/>
          <w:b w:val="0"/>
          <w:bCs w:val="0"/>
          <w:sz w:val="24"/>
          <w:szCs w:val="24"/>
          <w:lang w:eastAsia="zh-CN"/>
        </w:rPr>
      </w:pPr>
      <w:r>
        <w:rPr>
          <w:rFonts w:hint="eastAsia" w:asciiTheme="minorEastAsia" w:hAnsiTheme="minorEastAsia" w:eastAsiaTheme="minorEastAsia"/>
          <w:b w:val="0"/>
          <w:bCs w:val="0"/>
          <w:sz w:val="21"/>
          <w:szCs w:val="21"/>
          <w:lang w:eastAsia="zh-CN"/>
        </w:rPr>
        <w:t>注：1、如本章内容与其他章节有冲突，以本章内容为准。2、如本章内容与国家法律法规相冲突的，以相关法律法规为准。3、如本章内容与国家、地方强制标准相冲突的，以强制标准为准。</w:t>
      </w:r>
    </w:p>
    <w:tbl>
      <w:tblPr>
        <w:tblStyle w:val="7"/>
        <w:tblW w:w="9326" w:type="dxa"/>
        <w:jc w:val="center"/>
        <w:tblLayout w:type="fixed"/>
        <w:tblCellMar>
          <w:top w:w="0" w:type="dxa"/>
          <w:left w:w="108" w:type="dxa"/>
          <w:bottom w:w="0" w:type="dxa"/>
          <w:right w:w="108" w:type="dxa"/>
        </w:tblCellMar>
      </w:tblPr>
      <w:tblGrid>
        <w:gridCol w:w="581"/>
        <w:gridCol w:w="1054"/>
        <w:gridCol w:w="4883"/>
        <w:gridCol w:w="875"/>
        <w:gridCol w:w="924"/>
        <w:gridCol w:w="1009"/>
      </w:tblGrid>
      <w:tr>
        <w:tblPrEx>
          <w:tblCellMar>
            <w:top w:w="0" w:type="dxa"/>
            <w:left w:w="108" w:type="dxa"/>
            <w:bottom w:w="0" w:type="dxa"/>
            <w:right w:w="108" w:type="dxa"/>
          </w:tblCellMar>
        </w:tblPrEx>
        <w:trPr>
          <w:trHeight w:val="564"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kern w:val="0"/>
                <w:sz w:val="18"/>
                <w:szCs w:val="18"/>
                <w:lang w:bidi="ar"/>
              </w:rPr>
            </w:pPr>
            <w:r>
              <w:rPr>
                <w:rFonts w:hint="eastAsia" w:ascii="宋体" w:hAnsi="宋体" w:eastAsia="宋体" w:cs="宋体"/>
                <w:b/>
                <w:bCs/>
                <w:kern w:val="0"/>
                <w:sz w:val="18"/>
                <w:szCs w:val="18"/>
                <w:lang w:bidi="ar"/>
              </w:rPr>
              <w:t>序号</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品目名称</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技术参数要求</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单位</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数量</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备注</w:t>
            </w:r>
          </w:p>
        </w:tc>
      </w:tr>
      <w:tr>
        <w:tblPrEx>
          <w:tblCellMar>
            <w:top w:w="0" w:type="dxa"/>
            <w:left w:w="108" w:type="dxa"/>
            <w:bottom w:w="0" w:type="dxa"/>
            <w:right w:w="108" w:type="dxa"/>
          </w:tblCellMar>
        </w:tblPrEx>
        <w:trPr>
          <w:trHeight w:val="9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代木</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1.尺寸：≥55mm*48mm*20mm；</w:t>
            </w:r>
            <w:r>
              <w:rPr>
                <w:rFonts w:hint="eastAsia" w:ascii="宋体" w:hAnsi="宋体" w:eastAsia="宋体" w:cs="宋体"/>
                <w:sz w:val="18"/>
                <w:szCs w:val="18"/>
              </w:rPr>
              <w:t>2.</w:t>
            </w:r>
            <w:r>
              <w:rPr>
                <w:rFonts w:hint="eastAsia" w:ascii="宋体" w:hAnsi="宋体" w:eastAsia="宋体" w:cs="宋体"/>
                <w:kern w:val="0"/>
                <w:sz w:val="18"/>
                <w:szCs w:val="18"/>
                <w:lang w:bidi="ar"/>
              </w:rPr>
              <w:t>材质：合成树脂；</w:t>
            </w:r>
          </w:p>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3.颜色：粉色。</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雕刻刀</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1.尺寸：Φ6mm*45°*0.1；2.材质：钨钢。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平面铣刀</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1.尺寸：Φ6*6mm；2.材质：高速钢（HSS）。</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83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双面显示吊挂式数字时钟</w:t>
            </w:r>
          </w:p>
        </w:tc>
        <w:tc>
          <w:tcPr>
            <w:tcW w:w="4883" w:type="dxa"/>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sz w:val="18"/>
                <w:szCs w:val="18"/>
              </w:rPr>
            </w:pPr>
            <w:r>
              <w:rPr>
                <w:rFonts w:hint="eastAsia" w:ascii="宋体" w:hAnsi="宋体" w:eastAsia="宋体" w:cs="宋体"/>
                <w:kern w:val="0"/>
                <w:sz w:val="18"/>
                <w:szCs w:val="18"/>
                <w:bdr w:val="single" w:color="000000" w:sz="4" w:space="0"/>
                <w:lang w:bidi="ar"/>
              </w:rPr>
              <w:drawing>
                <wp:anchor distT="0" distB="0" distL="114300" distR="114300" simplePos="0" relativeHeight="251659264" behindDoc="0" locked="0" layoutInCell="1" allowOverlap="1">
                  <wp:simplePos x="0" y="0"/>
                  <wp:positionH relativeFrom="column">
                    <wp:posOffset>-55880</wp:posOffset>
                  </wp:positionH>
                  <wp:positionV relativeFrom="paragraph">
                    <wp:posOffset>438150</wp:posOffset>
                  </wp:positionV>
                  <wp:extent cx="1725295" cy="653415"/>
                  <wp:effectExtent l="0" t="0" r="8255" b="13335"/>
                  <wp:wrapNone/>
                  <wp:docPr id="1" name="图片_18"/>
                  <wp:cNvGraphicFramePr/>
                  <a:graphic xmlns:a="http://schemas.openxmlformats.org/drawingml/2006/main">
                    <a:graphicData uri="http://schemas.openxmlformats.org/drawingml/2006/picture">
                      <pic:pic xmlns:pic="http://schemas.openxmlformats.org/drawingml/2006/picture">
                        <pic:nvPicPr>
                          <pic:cNvPr id="1" name="图片_18"/>
                          <pic:cNvPicPr/>
                        </pic:nvPicPr>
                        <pic:blipFill>
                          <a:blip r:embed="rId6"/>
                          <a:stretch>
                            <a:fillRect/>
                          </a:stretch>
                        </pic:blipFill>
                        <pic:spPr>
                          <a:xfrm>
                            <a:off x="0" y="0"/>
                            <a:ext cx="1725295" cy="653415"/>
                          </a:xfrm>
                          <a:prstGeom prst="rect">
                            <a:avLst/>
                          </a:prstGeom>
                          <a:noFill/>
                          <a:ln>
                            <a:noFill/>
                          </a:ln>
                        </pic:spPr>
                      </pic:pic>
                    </a:graphicData>
                  </a:graphic>
                </wp:anchor>
              </w:drawing>
            </w:r>
            <w:r>
              <w:rPr>
                <w:rFonts w:hint="eastAsia" w:ascii="宋体" w:hAnsi="宋体" w:eastAsia="宋体" w:cs="宋体"/>
                <w:kern w:val="0"/>
                <w:sz w:val="18"/>
                <w:szCs w:val="18"/>
                <w:lang w:bidi="ar"/>
              </w:rPr>
              <w:t>1.尺寸：≥宽56*高21*厚5（厘米）；2.颜色：黑底红字；</w:t>
            </w:r>
            <w:r>
              <w:rPr>
                <w:rFonts w:hint="eastAsia" w:ascii="宋体" w:hAnsi="宋体" w:eastAsia="宋体" w:cs="宋体"/>
                <w:sz w:val="18"/>
                <w:szCs w:val="18"/>
              </w:rPr>
              <w:t>3.</w:t>
            </w:r>
            <w:r>
              <w:rPr>
                <w:rFonts w:hint="eastAsia" w:ascii="宋体" w:hAnsi="宋体" w:eastAsia="宋体" w:cs="宋体"/>
                <w:kern w:val="0"/>
                <w:sz w:val="18"/>
                <w:szCs w:val="18"/>
                <w:lang w:bidi="ar"/>
              </w:rPr>
              <w:t>材质：铝合金边框，亚克力面板；4.输入电压：220V；</w:t>
            </w:r>
            <w:r>
              <w:rPr>
                <w:rFonts w:hint="eastAsia" w:ascii="宋体" w:hAnsi="宋体" w:eastAsia="宋体" w:cs="宋体"/>
                <w:sz w:val="18"/>
                <w:szCs w:val="18"/>
              </w:rPr>
              <w:t>5.</w:t>
            </w:r>
            <w:r>
              <w:rPr>
                <w:rFonts w:hint="eastAsia" w:ascii="宋体" w:hAnsi="宋体" w:eastAsia="宋体" w:cs="宋体"/>
                <w:kern w:val="0"/>
                <w:sz w:val="18"/>
                <w:szCs w:val="18"/>
                <w:lang w:bidi="ar"/>
              </w:rPr>
              <w:t>功能：双面显示。</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w:t>
            </w:r>
          </w:p>
        </w:tc>
        <w:tc>
          <w:tcPr>
            <w:tcW w:w="1009" w:type="dxa"/>
            <w:tcBorders>
              <w:top w:val="nil"/>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1041"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91度外圆车刀刀杆</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sz w:val="18"/>
                <w:szCs w:val="18"/>
              </w:rPr>
            </w:pPr>
            <w:r>
              <w:rPr>
                <w:rFonts w:hint="eastAsia" w:ascii="宋体" w:hAnsi="宋体" w:eastAsia="宋体" w:cs="宋体"/>
                <w:sz w:val="18"/>
                <w:szCs w:val="18"/>
              </w:rPr>
              <w:t>1.型号：MTGNR2020K16；2.尺寸：安装完刀片总长125mm*宽20 mm*高20mm,（刀头长28mm* 宽25mm*高20mm）；</w:t>
            </w:r>
          </w:p>
          <w:p>
            <w:pPr>
              <w:jc w:val="left"/>
              <w:rPr>
                <w:rFonts w:hint="eastAsia" w:ascii="宋体" w:hAnsi="宋体" w:eastAsia="宋体" w:cs="宋体"/>
                <w:sz w:val="18"/>
                <w:szCs w:val="18"/>
              </w:rPr>
            </w:pPr>
            <w:r>
              <w:rPr>
                <w:rFonts w:hint="eastAsia" w:ascii="宋体" w:hAnsi="宋体" w:eastAsia="宋体" w:cs="宋体"/>
                <w:sz w:val="18"/>
                <w:szCs w:val="18"/>
              </w:rPr>
              <w:t>3.主偏角91°外圆车刀（正刀）；4.材质：镍铬合金钢。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w:t>
            </w:r>
          </w:p>
        </w:tc>
        <w:tc>
          <w:tcPr>
            <w:tcW w:w="1009" w:type="dxa"/>
            <w:vMerge w:val="restart"/>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91度外圆车刀刀片</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sz w:val="18"/>
                <w:szCs w:val="18"/>
              </w:rPr>
            </w:pPr>
            <w:r>
              <w:rPr>
                <w:rFonts w:hint="eastAsia" w:ascii="宋体" w:hAnsi="宋体" w:eastAsia="宋体" w:cs="宋体"/>
                <w:sz w:val="18"/>
                <w:szCs w:val="18"/>
              </w:rPr>
              <w:t>1.型号：TNMG160408-TM ；2.材质：硬质合金钢；</w:t>
            </w:r>
          </w:p>
          <w:p>
            <w:pPr>
              <w:jc w:val="left"/>
              <w:rPr>
                <w:rFonts w:hint="eastAsia" w:ascii="宋体" w:hAnsi="宋体" w:eastAsia="宋体" w:cs="宋体"/>
                <w:sz w:val="18"/>
                <w:szCs w:val="18"/>
              </w:rPr>
            </w:pPr>
            <w:r>
              <w:rPr>
                <w:rFonts w:hint="eastAsia" w:ascii="宋体" w:hAnsi="宋体" w:eastAsia="宋体" w:cs="宋体"/>
                <w:sz w:val="18"/>
                <w:szCs w:val="18"/>
              </w:rPr>
              <w:t>3.形状：三角形刀片。（R0.8角）；4.要符合MTGNR2020K16型刀杆使用。</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300</w:t>
            </w:r>
          </w:p>
        </w:tc>
        <w:tc>
          <w:tcPr>
            <w:tcW w:w="1009"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45度外圆车刀刀杆</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sz w:val="18"/>
                <w:szCs w:val="18"/>
              </w:rPr>
            </w:pPr>
            <w:r>
              <w:rPr>
                <w:rFonts w:hint="eastAsia" w:ascii="宋体" w:hAnsi="宋体" w:eastAsia="宋体" w:cs="宋体"/>
                <w:sz w:val="18"/>
                <w:szCs w:val="18"/>
              </w:rPr>
              <w:t>1.型号：MSDNN2020K12 ；</w:t>
            </w:r>
            <w:r>
              <w:rPr>
                <w:rFonts w:hint="eastAsia" w:ascii="宋体" w:hAnsi="宋体" w:eastAsia="宋体" w:cs="宋体"/>
                <w:bCs/>
                <w:kern w:val="0"/>
                <w:sz w:val="18"/>
                <w:szCs w:val="18"/>
              </w:rPr>
              <w:t>2.尺寸：安装完刀片 总长：125mm*宽20mm*高20mm （刀头长35mm*高20mm)；</w:t>
            </w:r>
            <w:r>
              <w:rPr>
                <w:rFonts w:hint="eastAsia" w:ascii="宋体" w:hAnsi="宋体" w:eastAsia="宋体" w:cs="宋体"/>
                <w:sz w:val="18"/>
                <w:szCs w:val="18"/>
              </w:rPr>
              <w:t>3.</w:t>
            </w:r>
            <w:r>
              <w:rPr>
                <w:rFonts w:hint="eastAsia" w:ascii="宋体" w:hAnsi="宋体" w:eastAsia="宋体" w:cs="宋体"/>
                <w:bCs/>
                <w:kern w:val="0"/>
                <w:sz w:val="18"/>
                <w:szCs w:val="18"/>
              </w:rPr>
              <w:t>主偏角45°外圆车刀（正刀)；</w:t>
            </w:r>
            <w:r>
              <w:rPr>
                <w:rFonts w:hint="eastAsia" w:ascii="宋体" w:hAnsi="宋体" w:eastAsia="宋体" w:cs="宋体"/>
                <w:sz w:val="18"/>
                <w:szCs w:val="18"/>
              </w:rPr>
              <w:t>4.</w:t>
            </w:r>
            <w:r>
              <w:rPr>
                <w:rFonts w:hint="eastAsia" w:ascii="宋体" w:hAnsi="宋体" w:eastAsia="宋体" w:cs="宋体"/>
                <w:bCs/>
                <w:kern w:val="0"/>
                <w:sz w:val="18"/>
                <w:szCs w:val="18"/>
              </w:rPr>
              <w:t>材质：镍铬合金钢。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1009"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铸铁焊条</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bCs/>
                <w:kern w:val="0"/>
                <w:sz w:val="18"/>
                <w:szCs w:val="18"/>
              </w:rPr>
            </w:pPr>
            <w:r>
              <w:rPr>
                <w:rFonts w:hint="eastAsia" w:ascii="宋体" w:hAnsi="宋体" w:eastAsia="宋体" w:cs="宋体"/>
                <w:bCs/>
                <w:kern w:val="0"/>
                <w:sz w:val="18"/>
                <w:szCs w:val="18"/>
              </w:rPr>
              <w:t>1.型号：Z208铸铁焊条</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2.直径：3.2mm</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3.长度：≥300mm</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4.材质：低碳钢焊芯，强石墨化型药皮的铸铁电焊条。</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斤</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67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立铣刀</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bCs/>
                <w:kern w:val="0"/>
                <w:sz w:val="18"/>
                <w:szCs w:val="18"/>
              </w:rPr>
            </w:pPr>
            <w:r>
              <w:rPr>
                <w:rFonts w:hint="eastAsia" w:ascii="宋体" w:hAnsi="宋体" w:eastAsia="宋体" w:cs="宋体"/>
                <w:bCs/>
                <w:kern w:val="0"/>
                <w:sz w:val="18"/>
                <w:szCs w:val="18"/>
              </w:rPr>
              <w:t xml:space="preserve">1.规格：55°四刃涂层立铣刀，总长100mm；柄径10mm*刃径10mm *刃长40mm </w:t>
            </w:r>
            <w:r>
              <w:rPr>
                <w:rFonts w:hint="eastAsia" w:ascii="宋体" w:hAnsi="宋体" w:eastAsia="宋体" w:cs="宋体"/>
                <w:bCs/>
                <w:kern w:val="0"/>
                <w:sz w:val="18"/>
                <w:szCs w:val="18"/>
                <w:lang w:eastAsia="zh-CN"/>
              </w:rPr>
              <w:t>；</w:t>
            </w:r>
            <w:r>
              <w:rPr>
                <w:rFonts w:hint="eastAsia" w:ascii="宋体" w:hAnsi="宋体" w:eastAsia="宋体" w:cs="宋体"/>
                <w:sz w:val="18"/>
                <w:szCs w:val="18"/>
              </w:rPr>
              <w:t>2.</w:t>
            </w:r>
            <w:r>
              <w:rPr>
                <w:rFonts w:hint="eastAsia" w:ascii="宋体" w:hAnsi="宋体" w:eastAsia="宋体" w:cs="宋体"/>
                <w:bCs/>
                <w:kern w:val="0"/>
                <w:sz w:val="18"/>
                <w:szCs w:val="18"/>
              </w:rPr>
              <w:t>材质：钨钢硬质合金。</w:t>
            </w:r>
          </w:p>
          <w:p>
            <w:pPr>
              <w:widowControl/>
              <w:textAlignment w:val="center"/>
              <w:rPr>
                <w:rFonts w:hint="eastAsia" w:ascii="宋体" w:hAnsi="宋体" w:eastAsia="宋体" w:cs="宋体"/>
                <w:bCs/>
                <w:kern w:val="0"/>
                <w:sz w:val="18"/>
                <w:szCs w:val="18"/>
              </w:rPr>
            </w:pPr>
            <w:r>
              <w:rPr>
                <w:rFonts w:hint="eastAsia" w:ascii="宋体" w:hAnsi="宋体" w:eastAsia="宋体" w:cs="宋体"/>
                <w:bCs/>
                <w:kern w:val="0"/>
                <w:sz w:val="18"/>
                <w:szCs w:val="18"/>
              </w:rPr>
              <w:t>3.适用范围：铜、不锈钢、合金钢、塑料、铸铁等。</w:t>
            </w:r>
          </w:p>
          <w:p>
            <w:pPr>
              <w:widowControl/>
              <w:textAlignment w:val="center"/>
              <w:rPr>
                <w:rFonts w:hint="eastAsia" w:ascii="宋体" w:hAnsi="宋体" w:eastAsia="宋体" w:cs="宋体"/>
                <w:sz w:val="18"/>
                <w:szCs w:val="18"/>
              </w:rPr>
            </w:pPr>
            <w:r>
              <w:rPr>
                <w:rFonts w:hint="eastAsia" w:ascii="宋体" w:hAnsi="宋体" w:eastAsia="宋体" w:cs="宋体"/>
                <w:bCs/>
                <w:kern w:val="0"/>
                <w:sz w:val="18"/>
                <w:szCs w:val="18"/>
              </w:rPr>
              <w:t>4.要求：适合</w:t>
            </w:r>
            <w:r>
              <w:rPr>
                <w:rFonts w:hint="eastAsia" w:ascii="宋体" w:hAnsi="宋体" w:eastAsia="宋体" w:cs="宋体"/>
                <w:b/>
                <w:kern w:val="0"/>
                <w:sz w:val="18"/>
                <w:szCs w:val="18"/>
              </w:rPr>
              <w:t>X5032</w:t>
            </w:r>
            <w:r>
              <w:rPr>
                <w:rFonts w:hint="eastAsia" w:ascii="宋体" w:hAnsi="宋体" w:eastAsia="宋体" w:cs="宋体"/>
                <w:bCs/>
                <w:kern w:val="0"/>
                <w:sz w:val="18"/>
                <w:szCs w:val="18"/>
              </w:rPr>
              <w:t xml:space="preserve"> 铣床使用。</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圆钢</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1.尺寸：不小于Φ20*170mm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2.材质：Q235</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根</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方钢</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1.尺寸：不小于20*20*100mm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2.材质：Q235</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根</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钢板尺</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sz w:val="18"/>
                <w:szCs w:val="18"/>
              </w:rPr>
            </w:pPr>
            <w:r>
              <w:rPr>
                <w:rFonts w:hint="eastAsia" w:ascii="宋体" w:hAnsi="宋体" w:eastAsia="宋体" w:cs="宋体"/>
                <w:kern w:val="0"/>
                <w:sz w:val="18"/>
                <w:szCs w:val="18"/>
                <w:lang w:bidi="ar"/>
              </w:rPr>
              <w:t xml:space="preserve">1.尺寸：20CM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2.双面刻度</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3.材质：2Cr13不锈钢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13</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车刀垫片1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1.尺寸：20*90*3mm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2.材质：A3钢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14</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车刀垫片2</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1.尺寸：20*90*2mm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2.材质：A3钢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15</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车刀垫片3</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1.尺寸：20*90*1mm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2.材质：A3钢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09"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铣刀垫圈1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1.尺寸：内径17毫米，外经50毫米；厚度6mm</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2.材质：镀锌钢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33"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17</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铣刀垫圈2</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1.尺寸：内径17毫米，外经50毫米；厚度4mm</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2.材质：镀锌钢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60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18</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铣刀垫圈3</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1.尺寸：内径17毫米，外经50毫米；厚度2mm</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2.材质：镀锌钢</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754"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19</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6寸角固式平口钳</w:t>
            </w:r>
          </w:p>
        </w:tc>
        <w:tc>
          <w:tcPr>
            <w:tcW w:w="4883" w:type="dxa"/>
            <w:tcBorders>
              <w:top w:val="single" w:color="000000" w:sz="4" w:space="0"/>
              <w:left w:val="single" w:color="000000" w:sz="4" w:space="0"/>
              <w:bottom w:val="single" w:color="000000" w:sz="4" w:space="0"/>
              <w:right w:val="single" w:color="000000" w:sz="4" w:space="0"/>
            </w:tcBorders>
            <w:noWrap w:val="0"/>
            <w:vAlign w:val="top"/>
          </w:tcPr>
          <w:p>
            <w:pPr>
              <w:widowControl/>
              <w:spacing w:after="180"/>
              <w:jc w:val="left"/>
              <w:textAlignment w:val="top"/>
              <w:rPr>
                <w:rFonts w:hint="eastAsia" w:ascii="宋体" w:hAnsi="宋体" w:eastAsia="宋体" w:cs="宋体"/>
                <w:kern w:val="0"/>
                <w:sz w:val="18"/>
                <w:szCs w:val="18"/>
                <w:lang w:bidi="ar"/>
              </w:rPr>
            </w:pPr>
            <w:r>
              <w:rPr>
                <w:rFonts w:hint="eastAsia" w:ascii="宋体" w:hAnsi="宋体" w:eastAsia="宋体" w:cs="宋体"/>
                <w:sz w:val="18"/>
                <w:szCs w:val="18"/>
              </w:rPr>
              <w:t>1.</w:t>
            </w:r>
            <w:r>
              <w:rPr>
                <w:rFonts w:hint="eastAsia" w:ascii="宋体" w:hAnsi="宋体" w:eastAsia="宋体" w:cs="宋体"/>
                <w:kern w:val="0"/>
                <w:sz w:val="18"/>
                <w:szCs w:val="18"/>
                <w:lang w:bidi="ar"/>
              </w:rPr>
              <w:t>规格：6寸（详细尺寸见下表）</w:t>
            </w:r>
            <w:r>
              <w:rPr>
                <w:rFonts w:hint="eastAsia" w:ascii="宋体" w:hAnsi="宋体" w:eastAsia="宋体" w:cs="宋体"/>
                <w:kern w:val="0"/>
                <w:sz w:val="18"/>
                <w:szCs w:val="18"/>
                <w:lang w:bidi="ar"/>
              </w:rPr>
              <w:br w:type="textWrapping"/>
            </w:r>
            <w:r>
              <w:rPr>
                <w:rFonts w:hint="eastAsia" w:ascii="宋体" w:hAnsi="宋体" w:eastAsia="宋体" w:cs="宋体"/>
                <w:sz w:val="18"/>
                <w:szCs w:val="18"/>
              </w:rPr>
              <w:t>2.</w:t>
            </w:r>
            <w:r>
              <w:rPr>
                <w:rFonts w:hint="eastAsia" w:ascii="宋体" w:hAnsi="宋体" w:eastAsia="宋体" w:cs="宋体"/>
                <w:kern w:val="0"/>
                <w:sz w:val="18"/>
                <w:szCs w:val="18"/>
                <w:lang w:bidi="ar"/>
              </w:rPr>
              <w:t>材质：优质铸铁</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3.处理：淬火处理</w:t>
            </w:r>
          </w:p>
          <w:p>
            <w:pPr>
              <w:widowControl/>
              <w:spacing w:after="180"/>
              <w:jc w:val="center"/>
              <w:textAlignment w:val="top"/>
              <w:rPr>
                <w:rFonts w:hint="eastAsia" w:ascii="宋体" w:hAnsi="宋体" w:eastAsia="宋体" w:cs="宋体"/>
                <w:color w:val="FF0000"/>
                <w:kern w:val="0"/>
                <w:sz w:val="18"/>
                <w:szCs w:val="18"/>
                <w:lang w:bidi="ar"/>
              </w:rPr>
            </w:pPr>
            <w:r>
              <w:rPr>
                <w:rFonts w:hint="eastAsia" w:ascii="宋体" w:hAnsi="宋体" w:eastAsia="宋体" w:cs="宋体"/>
                <w:color w:val="FF0000"/>
                <w:kern w:val="0"/>
                <w:sz w:val="18"/>
                <w:szCs w:val="18"/>
                <w:lang w:bidi="ar"/>
              </w:rPr>
              <w:drawing>
                <wp:inline distT="0" distB="0" distL="114300" distR="114300">
                  <wp:extent cx="1808480" cy="1203960"/>
                  <wp:effectExtent l="0" t="0" r="1270" b="15240"/>
                  <wp:docPr id="3" name="图片 1" descr="685dd10828c484ecd7c3ce489b47c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685dd10828c484ecd7c3ce489b47c64"/>
                          <pic:cNvPicPr>
                            <a:picLocks noChangeAspect="1"/>
                          </pic:cNvPicPr>
                        </pic:nvPicPr>
                        <pic:blipFill>
                          <a:blip r:embed="rId7"/>
                          <a:srcRect t="26534" b="42462"/>
                          <a:stretch>
                            <a:fillRect/>
                          </a:stretch>
                        </pic:blipFill>
                        <pic:spPr>
                          <a:xfrm>
                            <a:off x="0" y="0"/>
                            <a:ext cx="1808480" cy="1203960"/>
                          </a:xfrm>
                          <a:prstGeom prst="rect">
                            <a:avLst/>
                          </a:prstGeom>
                          <a:noFill/>
                          <a:ln>
                            <a:noFill/>
                          </a:ln>
                        </pic:spPr>
                      </pic:pic>
                    </a:graphicData>
                  </a:graphic>
                </wp:inline>
              </w:drawing>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599"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加力杆</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sz w:val="18"/>
                <w:szCs w:val="18"/>
              </w:rPr>
              <w:t>1.</w:t>
            </w:r>
            <w:r>
              <w:rPr>
                <w:rFonts w:hint="eastAsia" w:ascii="宋体" w:hAnsi="宋体" w:eastAsia="宋体" w:cs="宋体"/>
                <w:kern w:val="0"/>
                <w:sz w:val="18"/>
                <w:szCs w:val="18"/>
                <w:lang w:bidi="ar"/>
              </w:rPr>
              <w:t>尺寸：内径≤20毫米，外经≥30毫米；长≥300毫米</w:t>
            </w:r>
          </w:p>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2.材质：钢材</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21</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螺母1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1.标准螺母M14</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2.材质：钢材</w:t>
            </w:r>
          </w:p>
        </w:tc>
        <w:tc>
          <w:tcPr>
            <w:tcW w:w="8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22</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螺母2</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1.标准螺母M16</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2.材质：钢材</w:t>
            </w:r>
          </w:p>
        </w:tc>
        <w:tc>
          <w:tcPr>
            <w:tcW w:w="8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52"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23</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机床脚踏板1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1.尺寸：60*130*20CM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2.材质：冷轧钢板外框+玻璃钢网格</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sz w:val="18"/>
                <w:szCs w:val="18"/>
              </w:rPr>
              <w:t>3.</w:t>
            </w:r>
            <w:r>
              <w:rPr>
                <w:rFonts w:hint="eastAsia" w:ascii="宋体" w:hAnsi="宋体" w:eastAsia="宋体" w:cs="宋体"/>
                <w:kern w:val="0"/>
                <w:sz w:val="18"/>
                <w:szCs w:val="18"/>
                <w:lang w:bidi="ar"/>
              </w:rPr>
              <w:t>静载承重：≥2400kg</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53"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24</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机床脚踏板2</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1.尺寸：≥60*130*40CM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2.材质：冷轧钢板外框+玻璃钢网格</w:t>
            </w:r>
            <w:r>
              <w:rPr>
                <w:rFonts w:hint="eastAsia" w:ascii="宋体" w:hAnsi="宋体" w:eastAsia="宋体" w:cs="宋体"/>
                <w:kern w:val="0"/>
                <w:sz w:val="18"/>
                <w:szCs w:val="18"/>
                <w:lang w:eastAsia="zh-CN" w:bidi="ar"/>
              </w:rPr>
              <w:t>；</w:t>
            </w:r>
            <w:r>
              <w:rPr>
                <w:rFonts w:hint="eastAsia" w:ascii="宋体" w:hAnsi="宋体" w:eastAsia="宋体" w:cs="宋体"/>
                <w:sz w:val="18"/>
                <w:szCs w:val="18"/>
              </w:rPr>
              <w:t>3.</w:t>
            </w:r>
            <w:r>
              <w:rPr>
                <w:rFonts w:hint="eastAsia" w:ascii="宋体" w:hAnsi="宋体" w:eastAsia="宋体" w:cs="宋体"/>
                <w:kern w:val="0"/>
                <w:sz w:val="18"/>
                <w:szCs w:val="18"/>
                <w:lang w:bidi="ar"/>
              </w:rPr>
              <w:t>静载承重：≥2400kg</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25</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水嘴组合</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2"/>
              </w:numPr>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尺寸：∮0.192mm</w:t>
            </w:r>
            <w:r>
              <w:rPr>
                <w:rFonts w:hint="eastAsia" w:ascii="宋体" w:hAnsi="宋体" w:eastAsia="宋体" w:cs="宋体"/>
                <w:kern w:val="0"/>
                <w:sz w:val="18"/>
                <w:szCs w:val="18"/>
                <w:lang w:eastAsia="zh-CN" w:bidi="ar"/>
              </w:rPr>
              <w:t>；</w:t>
            </w:r>
          </w:p>
          <w:p>
            <w:pPr>
              <w:widowControl/>
              <w:numPr>
                <w:ilvl w:val="0"/>
                <w:numId w:val="2"/>
              </w:numPr>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2.适用于DKT40C和BMT400C电火花线切割</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26</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滤芯</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1.尺寸∮340mm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2.适用于DKT40C和BMT400C电火花线切割</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27</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水基切削液</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1.规格：BM-06GP</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桶</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28</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线切割过滤棉</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1.尺寸：100*100*1.5mm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29</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钼丝（合金钼丝）</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3"/>
              </w:numPr>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尺寸：∮0.18mm*2000m</w:t>
            </w:r>
            <w:r>
              <w:rPr>
                <w:rFonts w:hint="eastAsia" w:ascii="宋体" w:hAnsi="宋体" w:eastAsia="宋体" w:cs="宋体"/>
                <w:kern w:val="0"/>
                <w:sz w:val="18"/>
                <w:szCs w:val="18"/>
                <w:lang w:eastAsia="zh-CN" w:bidi="ar"/>
              </w:rPr>
              <w:t>；</w:t>
            </w:r>
          </w:p>
          <w:p>
            <w:pPr>
              <w:widowControl/>
              <w:numPr>
                <w:ilvl w:val="0"/>
                <w:numId w:val="3"/>
              </w:numPr>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盒</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紧丝导轮组合</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1.尺寸：∮40mm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31</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导轮组合</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1.尺寸：∮40mm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导电块</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1.尺寸：∮6mm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33</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导电块</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1.尺寸：∮25mm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34</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挡丝棒</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1.尺寸：∮2.5mm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875"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90"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35</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数车外圆刀杆1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1.型号MWLNR2020K08正刀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2.主偏角：95°</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val="en-US" w:eastAsia="zh-CN" w:bidi="ar"/>
              </w:rPr>
              <w:t>4</w:t>
            </w:r>
            <w:r>
              <w:rPr>
                <w:rFonts w:hint="eastAsia" w:ascii="宋体" w:hAnsi="宋体" w:eastAsia="宋体" w:cs="宋体"/>
                <w:kern w:val="0"/>
                <w:sz w:val="18"/>
                <w:szCs w:val="18"/>
                <w:lang w:bidi="ar"/>
              </w:rPr>
              <w:t>.长宽：20*20MM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val="en-US" w:eastAsia="zh-CN" w:bidi="ar"/>
              </w:rPr>
              <w:t>5</w:t>
            </w:r>
            <w:r>
              <w:rPr>
                <w:rFonts w:hint="eastAsia" w:ascii="宋体" w:hAnsi="宋体" w:eastAsia="宋体" w:cs="宋体"/>
                <w:kern w:val="0"/>
                <w:sz w:val="18"/>
                <w:szCs w:val="18"/>
                <w:lang w:bidi="ar"/>
              </w:rPr>
              <w:t>.材质40Cr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val="en-US" w:eastAsia="zh-CN" w:bidi="ar"/>
              </w:rPr>
              <w:t>6</w:t>
            </w:r>
            <w:r>
              <w:rPr>
                <w:rFonts w:hint="eastAsia" w:ascii="宋体" w:hAnsi="宋体" w:eastAsia="宋体" w:cs="宋体"/>
                <w:kern w:val="0"/>
                <w:sz w:val="18"/>
                <w:szCs w:val="18"/>
                <w:lang w:bidi="ar"/>
              </w:rPr>
              <w:t>.硬度：HRC42-46</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1009"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36</w:t>
            </w:r>
          </w:p>
        </w:tc>
        <w:tc>
          <w:tcPr>
            <w:tcW w:w="1054"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数车外圆刀杆2</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1.型号MCLNR2020K12正刀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2.主偏角：95°</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4.长宽：20*20MM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5.材质40Cr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6.硬度：HRC42-46</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1009"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37</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数车外圆刀片1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1.型号：WNMG080408</w:t>
            </w:r>
            <w:r>
              <w:rPr>
                <w:rFonts w:hint="eastAsia" w:ascii="宋体" w:hAnsi="宋体" w:eastAsia="宋体" w:cs="宋体"/>
                <w:kern w:val="0"/>
                <w:sz w:val="18"/>
                <w:szCs w:val="18"/>
                <w:lang w:eastAsia="zh-CN" w:bidi="ar"/>
              </w:rPr>
              <w:t>；</w:t>
            </w:r>
            <w:r>
              <w:rPr>
                <w:rFonts w:hint="eastAsia" w:ascii="宋体" w:hAnsi="宋体" w:eastAsia="宋体" w:cs="宋体"/>
                <w:sz w:val="18"/>
                <w:szCs w:val="18"/>
              </w:rPr>
              <w:t>2.</w:t>
            </w:r>
            <w:r>
              <w:rPr>
                <w:rFonts w:hint="eastAsia" w:ascii="宋体" w:hAnsi="宋体" w:eastAsia="宋体" w:cs="宋体"/>
                <w:kern w:val="0"/>
                <w:sz w:val="18"/>
                <w:szCs w:val="18"/>
                <w:lang w:bidi="ar"/>
              </w:rPr>
              <w:t>材质：硬质合金刀片</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3.适用加工材料：钢件，Q235，铝件等</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4.适用刀具：MWLNR2020K08正刀</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38</w:t>
            </w:r>
          </w:p>
        </w:tc>
        <w:tc>
          <w:tcPr>
            <w:tcW w:w="1054" w:type="dxa"/>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数车外圆刀片2</w:t>
            </w:r>
          </w:p>
        </w:tc>
        <w:tc>
          <w:tcPr>
            <w:tcW w:w="4883" w:type="dxa"/>
            <w:tcBorders>
              <w:top w:val="single" w:color="000000" w:sz="4" w:space="0"/>
              <w:left w:val="single" w:color="000000" w:sz="4" w:space="0"/>
              <w:bottom w:val="single" w:color="auto"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sz w:val="18"/>
                <w:szCs w:val="18"/>
              </w:rPr>
              <w:t>1.</w:t>
            </w:r>
            <w:r>
              <w:rPr>
                <w:rFonts w:hint="eastAsia" w:ascii="宋体" w:hAnsi="宋体" w:eastAsia="宋体" w:cs="宋体"/>
                <w:kern w:val="0"/>
                <w:sz w:val="18"/>
                <w:szCs w:val="18"/>
                <w:lang w:bidi="ar"/>
              </w:rPr>
              <w:t>型号：CNMG120404</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2.适用加工材料：钢件，铝件等</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3.材质：硬质合金刀片</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4.适用刀具：MCLNR2020K12正刀</w:t>
            </w:r>
          </w:p>
        </w:tc>
        <w:tc>
          <w:tcPr>
            <w:tcW w:w="87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90"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39</w:t>
            </w:r>
          </w:p>
        </w:tc>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数控外切刀杆</w:t>
            </w:r>
          </w:p>
        </w:tc>
        <w:tc>
          <w:tcPr>
            <w:tcW w:w="488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sz w:val="18"/>
                <w:szCs w:val="18"/>
              </w:rPr>
              <w:t>1.</w:t>
            </w:r>
            <w:r>
              <w:rPr>
                <w:rFonts w:hint="eastAsia" w:ascii="宋体" w:hAnsi="宋体" w:eastAsia="宋体" w:cs="宋体"/>
                <w:kern w:val="0"/>
                <w:sz w:val="18"/>
                <w:szCs w:val="18"/>
                <w:lang w:bidi="ar"/>
              </w:rPr>
              <w:t>型号：MGEHR2020-3正刀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2.材质：40CrMo</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4.长宽：20*20MM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5.硬度：HRC42-46</w:t>
            </w:r>
            <w:r>
              <w:rPr>
                <w:rFonts w:hint="eastAsia" w:ascii="宋体" w:hAnsi="宋体" w:eastAsia="宋体" w:cs="宋体"/>
                <w:kern w:val="0"/>
                <w:sz w:val="18"/>
                <w:szCs w:val="18"/>
                <w:lang w:eastAsia="zh-CN" w:bidi="ar"/>
              </w:rPr>
              <w:t>。</w:t>
            </w: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10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auto"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1054" w:type="dxa"/>
            <w:tcBorders>
              <w:top w:val="single" w:color="auto"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数控外切刀片</w:t>
            </w:r>
          </w:p>
        </w:tc>
        <w:tc>
          <w:tcPr>
            <w:tcW w:w="4883" w:type="dxa"/>
            <w:tcBorders>
              <w:top w:val="single" w:color="auto"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1.型号：MGMN300-M</w:t>
            </w:r>
            <w:r>
              <w:rPr>
                <w:rFonts w:hint="eastAsia" w:ascii="宋体" w:hAnsi="宋体" w:eastAsia="宋体" w:cs="宋体"/>
                <w:kern w:val="0"/>
                <w:sz w:val="18"/>
                <w:szCs w:val="18"/>
                <w:lang w:eastAsia="zh-CN" w:bidi="ar"/>
              </w:rPr>
              <w:t>；</w:t>
            </w:r>
            <w:r>
              <w:rPr>
                <w:rFonts w:hint="eastAsia" w:ascii="宋体" w:hAnsi="宋体" w:eastAsia="宋体" w:cs="宋体"/>
                <w:sz w:val="18"/>
                <w:szCs w:val="18"/>
              </w:rPr>
              <w:t>2.</w:t>
            </w:r>
            <w:r>
              <w:rPr>
                <w:rFonts w:hint="eastAsia" w:ascii="宋体" w:hAnsi="宋体" w:eastAsia="宋体" w:cs="宋体"/>
                <w:kern w:val="0"/>
                <w:sz w:val="18"/>
                <w:szCs w:val="18"/>
                <w:lang w:bidi="ar"/>
              </w:rPr>
              <w:t>材质：硬质合金刀片</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3.适用加工材料：钢件，Q235，铝件等</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4.适用刀具：MGEHR2020-3正刀</w:t>
            </w:r>
          </w:p>
        </w:tc>
        <w:tc>
          <w:tcPr>
            <w:tcW w:w="875" w:type="dxa"/>
            <w:tcBorders>
              <w:top w:val="single" w:color="auto"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auto"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41</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数车外螺纹刀杆</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1.型号：SER2020K16正刀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3.硬度：HRC42-46</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5.长宽：20*20MM</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1009"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42</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数车外螺纹刀片</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1.型号：16NR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2.材质：硬质合金刀片</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3.适用加工材料：钢件，Q235，铝件等</w:t>
            </w:r>
            <w:r>
              <w:rPr>
                <w:rFonts w:hint="eastAsia" w:ascii="宋体" w:hAnsi="宋体" w:eastAsia="宋体" w:cs="宋体"/>
                <w:kern w:val="0"/>
                <w:sz w:val="18"/>
                <w:szCs w:val="18"/>
                <w:lang w:eastAsia="zh-CN" w:bidi="ar"/>
              </w:rPr>
              <w:t>；</w:t>
            </w:r>
          </w:p>
          <w:p>
            <w:pPr>
              <w:widowControl/>
              <w:jc w:val="left"/>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4.适用刀具：SER2020K16正刀</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43</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数控铣刀柄1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1.型号：BT40-APU16</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4.适用设备：CNC加工中心</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restart"/>
            <w:tcBorders>
              <w:top w:val="single" w:color="000000" w:sz="4" w:space="0"/>
              <w:left w:val="single" w:color="auto"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44</w:t>
            </w:r>
          </w:p>
        </w:tc>
        <w:tc>
          <w:tcPr>
            <w:tcW w:w="1054"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数控铣刀柄2</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1.型号：BT40-ER32-100H</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3.材质：优良钢材20CrMnTi</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4.硬度：&gt;HRC56°</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5.表面粗糙度：&gt;0.8mm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6.整体装夹跳动：≤0.008μm</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7.本体精度：0.003mm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8.适用设备：CNC加工中心（最高转速25000转）</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auto"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45</w:t>
            </w:r>
          </w:p>
        </w:tc>
        <w:tc>
          <w:tcPr>
            <w:tcW w:w="1054"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数控铣刀柄3</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1.型号：BT40/FMB27*60L</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3.材质：40CrMnTi</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4.本体精度：0.005mm</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5.整体装夹跳动：0.01-0.05</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6.硬度：&gt;HRC50°</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7.标准转速：10000转速以下</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8.表面粗糙度：&gt;0.8mm</w:t>
            </w:r>
          </w:p>
          <w:p>
            <w:pPr>
              <w:widowControl/>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9.适用设备：CNC加工中心</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1009" w:type="dxa"/>
            <w:vMerge w:val="continue"/>
            <w:tcBorders>
              <w:left w:val="single" w:color="auto"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46</w:t>
            </w:r>
          </w:p>
        </w:tc>
        <w:tc>
          <w:tcPr>
            <w:tcW w:w="1054"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数控铣刀柄4</w:t>
            </w:r>
          </w:p>
        </w:tc>
        <w:tc>
          <w:tcPr>
            <w:tcW w:w="4883" w:type="dxa"/>
            <w:tcBorders>
              <w:top w:val="single" w:color="000000" w:sz="4" w:space="0"/>
              <w:left w:val="single" w:color="000000" w:sz="4" w:space="0"/>
              <w:bottom w:val="nil"/>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sz w:val="18"/>
                <w:szCs w:val="18"/>
              </w:rPr>
              <w:t>1.</w:t>
            </w:r>
            <w:r>
              <w:rPr>
                <w:rFonts w:hint="eastAsia" w:ascii="宋体" w:hAnsi="宋体" w:eastAsia="宋体" w:cs="宋体"/>
                <w:kern w:val="0"/>
                <w:sz w:val="18"/>
                <w:szCs w:val="18"/>
                <w:lang w:bidi="ar"/>
              </w:rPr>
              <w:t>型号：BT40-SC32-105</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材质：20CrMnTi</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3.涂层：镀镍防锈</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4.跳动精度：0.008mm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5.表面硬度：56-58HRC</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6.适用设备：CNC加工中心</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auto"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47</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数控盘铣刀</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宋体" w:hAnsi="宋体" w:eastAsia="宋体" w:cs="宋体"/>
                <w:color w:val="FF0000"/>
                <w:kern w:val="0"/>
                <w:sz w:val="18"/>
                <w:szCs w:val="18"/>
                <w:lang w:bidi="ar"/>
              </w:rPr>
            </w:pPr>
            <w:r>
              <w:rPr>
                <w:rFonts w:hint="eastAsia" w:ascii="宋体" w:hAnsi="宋体" w:eastAsia="宋体" w:cs="宋体"/>
                <w:kern w:val="0"/>
                <w:sz w:val="18"/>
                <w:szCs w:val="18"/>
                <w:lang w:bidi="ar"/>
              </w:rPr>
              <w:t>1.型号：400R-80-27</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2.直径：80mm</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3.适用刀柄：BT40/FMB27*60L</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4.标准转速：10000转速以下</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5.适用设备：CNC加工中心</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vMerge w:val="continue"/>
            <w:tcBorders>
              <w:left w:val="single" w:color="auto"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数控盘铣刀刀片</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1.材质：合金钢用刀片</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2.适用盘铣刀：400R-80-27</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vMerge w:val="continue"/>
            <w:tcBorders>
              <w:left w:val="single" w:color="auto"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500" w:hRule="atLeast"/>
          <w:jc w:val="center"/>
        </w:trPr>
        <w:tc>
          <w:tcPr>
            <w:tcW w:w="58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49</w:t>
            </w:r>
          </w:p>
        </w:tc>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无磁分中棒</w:t>
            </w:r>
          </w:p>
        </w:tc>
        <w:tc>
          <w:tcPr>
            <w:tcW w:w="4883" w:type="dxa"/>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1.长度：90MM</w:t>
            </w:r>
            <w:r>
              <w:rPr>
                <w:rFonts w:hint="eastAsia" w:ascii="宋体" w:hAnsi="宋体" w:eastAsia="宋体" w:cs="宋体"/>
                <w:sz w:val="18"/>
                <w:szCs w:val="18"/>
                <w:lang w:eastAsia="zh-CN"/>
              </w:rPr>
              <w:t>；</w:t>
            </w:r>
            <w:r>
              <w:rPr>
                <w:rFonts w:hint="eastAsia" w:ascii="宋体" w:hAnsi="宋体" w:eastAsia="宋体" w:cs="宋体"/>
                <w:sz w:val="18"/>
                <w:szCs w:val="18"/>
              </w:rPr>
              <w:t>2.材质：优质镀钛钢材</w:t>
            </w:r>
          </w:p>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3.下端回转部分直径：4MM</w:t>
            </w:r>
          </w:p>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1791970" cy="606425"/>
                  <wp:effectExtent l="0" t="0" r="17780" b="3175"/>
                  <wp:docPr id="2" name="图片 2" descr="5314ef2c0d570c8d177d836c50ef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314ef2c0d570c8d177d836c50efeec"/>
                          <pic:cNvPicPr>
                            <a:picLocks noChangeAspect="1"/>
                          </pic:cNvPicPr>
                        </pic:nvPicPr>
                        <pic:blipFill>
                          <a:blip r:embed="rId8"/>
                          <a:srcRect t="38341" b="46027"/>
                          <a:stretch>
                            <a:fillRect/>
                          </a:stretch>
                        </pic:blipFill>
                        <pic:spPr>
                          <a:xfrm>
                            <a:off x="0" y="0"/>
                            <a:ext cx="1791970" cy="606425"/>
                          </a:xfrm>
                          <a:prstGeom prst="rect">
                            <a:avLst/>
                          </a:prstGeom>
                          <a:noFill/>
                          <a:ln>
                            <a:noFill/>
                          </a:ln>
                        </pic:spPr>
                      </pic:pic>
                    </a:graphicData>
                  </a:graphic>
                </wp:inline>
              </w:drawing>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1009" w:type="dxa"/>
            <w:tcBorders>
              <w:top w:val="single" w:color="000000" w:sz="4" w:space="0"/>
              <w:left w:val="single" w:color="auto"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448" w:hRule="atLeast"/>
          <w:jc w:val="center"/>
        </w:trPr>
        <w:tc>
          <w:tcPr>
            <w:tcW w:w="581" w:type="dxa"/>
            <w:tcBorders>
              <w:top w:val="single" w:color="auto" w:sz="4" w:space="0"/>
              <w:left w:val="single" w:color="000000" w:sz="4" w:space="0"/>
              <w:bottom w:val="nil"/>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50</w:t>
            </w:r>
          </w:p>
        </w:tc>
        <w:tc>
          <w:tcPr>
            <w:tcW w:w="1054" w:type="dxa"/>
            <w:tcBorders>
              <w:top w:val="single" w:color="auto"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光电发声寻边器</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1.长度：120MM</w:t>
            </w:r>
            <w:r>
              <w:rPr>
                <w:rFonts w:hint="eastAsia" w:ascii="宋体" w:hAnsi="宋体" w:eastAsia="宋体" w:cs="宋体"/>
                <w:sz w:val="18"/>
                <w:szCs w:val="18"/>
                <w:lang w:eastAsia="zh-CN"/>
              </w:rPr>
              <w:t>；</w:t>
            </w:r>
            <w:r>
              <w:rPr>
                <w:rFonts w:hint="eastAsia" w:ascii="宋体" w:hAnsi="宋体" w:eastAsia="宋体" w:cs="宋体"/>
                <w:sz w:val="18"/>
                <w:szCs w:val="18"/>
              </w:rPr>
              <w:t>2.钢球直径：10MM</w:t>
            </w:r>
          </w:p>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3.电池：</w:t>
            </w:r>
            <w:r>
              <w:rPr>
                <w:rFonts w:hint="eastAsia" w:ascii="宋体" w:hAnsi="宋体" w:eastAsia="宋体" w:cs="宋体"/>
                <w:kern w:val="0"/>
                <w:sz w:val="18"/>
                <w:szCs w:val="18"/>
                <w:lang w:bidi="ar"/>
              </w:rPr>
              <w:t>23A 12V</w:t>
            </w:r>
            <w:r>
              <w:rPr>
                <w:rFonts w:hint="eastAsia" w:ascii="宋体" w:hAnsi="宋体" w:eastAsia="宋体" w:cs="宋体"/>
                <w:kern w:val="0"/>
                <w:sz w:val="18"/>
                <w:szCs w:val="18"/>
                <w:lang w:eastAsia="zh-CN" w:bidi="ar"/>
              </w:rPr>
              <w:t>；</w:t>
            </w:r>
            <w:r>
              <w:rPr>
                <w:rFonts w:hint="eastAsia" w:ascii="宋体" w:hAnsi="宋体" w:eastAsia="宋体" w:cs="宋体"/>
                <w:sz w:val="18"/>
                <w:szCs w:val="18"/>
              </w:rPr>
              <w:t>4.材质：42CrMo</w:t>
            </w:r>
          </w:p>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1830705" cy="509905"/>
                  <wp:effectExtent l="0" t="0" r="17145" b="4445"/>
                  <wp:docPr id="4" name="图片 3" descr="5314ef2c0d570c8d177d836c50ef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5314ef2c0d570c8d177d836c50efeec"/>
                          <pic:cNvPicPr>
                            <a:picLocks noChangeAspect="1"/>
                          </pic:cNvPicPr>
                        </pic:nvPicPr>
                        <pic:blipFill>
                          <a:blip r:embed="rId8"/>
                          <a:srcRect t="24052" b="63074"/>
                          <a:stretch>
                            <a:fillRect/>
                          </a:stretch>
                        </pic:blipFill>
                        <pic:spPr>
                          <a:xfrm>
                            <a:off x="0" y="0"/>
                            <a:ext cx="1830705" cy="509905"/>
                          </a:xfrm>
                          <a:prstGeom prst="rect">
                            <a:avLst/>
                          </a:prstGeom>
                          <a:noFill/>
                          <a:ln>
                            <a:noFill/>
                          </a:ln>
                        </pic:spPr>
                      </pic:pic>
                    </a:graphicData>
                  </a:graphic>
                </wp:inline>
              </w:drawing>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00"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51</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 xml:space="preserve">筒夹ER32 </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型号：ER32-4-5-6-8-10-12各一支</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03"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52</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组合压板</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【12.9级】M12（58件套）</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vMerge w:val="restart"/>
            <w:tcBorders>
              <w:top w:val="single" w:color="000000" w:sz="4" w:space="0"/>
              <w:left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53</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组合压板</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【12.9级】M16（58件套）</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54</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锁刀架铁桌子</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1.尺寸：≥60*90*高80cm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2.材质：加粗加厚冷轧钢板</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3.钢板厚度：≥1.2MM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4.打孔：适合安装BT45的锁刀架2个</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张</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55</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多功能护目镜（可带近视眼镜）</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1.高清镜片</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2.可调节松紧带，适合长时间佩戴</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3.防飞溅，防冲击，适合车工铣工加工时佩戴</w:t>
            </w:r>
          </w:p>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4.可佩戴近视眼镜</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1497"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56</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劳保工作帽</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1.颜色：黑色</w:t>
            </w:r>
            <w:r>
              <w:rPr>
                <w:rFonts w:hint="eastAsia" w:ascii="宋体" w:hAnsi="宋体" w:eastAsia="宋体" w:cs="宋体"/>
                <w:sz w:val="18"/>
                <w:szCs w:val="18"/>
                <w:lang w:eastAsia="zh-CN"/>
              </w:rPr>
              <w:t>；</w:t>
            </w:r>
            <w:r>
              <w:rPr>
                <w:rFonts w:hint="eastAsia" w:ascii="宋体" w:hAnsi="宋体" w:eastAsia="宋体" w:cs="宋体"/>
                <w:sz w:val="18"/>
                <w:szCs w:val="18"/>
              </w:rPr>
              <w:t>2.材质：棉涤</w:t>
            </w:r>
          </w:p>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3.款式：包头帽</w:t>
            </w:r>
          </w:p>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1127760" cy="614045"/>
                  <wp:effectExtent l="0" t="0" r="15240" b="14605"/>
                  <wp:docPr id="6" name="图片 4" descr="95dacd7d23aa6d0f4a8513d76968a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95dacd7d23aa6d0f4a8513d76968adc"/>
                          <pic:cNvPicPr>
                            <a:picLocks noChangeAspect="1"/>
                          </pic:cNvPicPr>
                        </pic:nvPicPr>
                        <pic:blipFill>
                          <a:blip r:embed="rId9"/>
                          <a:srcRect t="27721" b="47127"/>
                          <a:stretch>
                            <a:fillRect/>
                          </a:stretch>
                        </pic:blipFill>
                        <pic:spPr>
                          <a:xfrm>
                            <a:off x="0" y="0"/>
                            <a:ext cx="1127760" cy="614045"/>
                          </a:xfrm>
                          <a:prstGeom prst="rect">
                            <a:avLst/>
                          </a:prstGeom>
                          <a:noFill/>
                          <a:ln>
                            <a:noFill/>
                          </a:ln>
                        </pic:spPr>
                      </pic:pic>
                    </a:graphicData>
                  </a:graphic>
                </wp:inline>
              </w:drawing>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40" w:hRule="atLeast"/>
          <w:jc w:val="center"/>
        </w:trPr>
        <w:tc>
          <w:tcPr>
            <w:tcW w:w="581"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57</w:t>
            </w:r>
          </w:p>
        </w:tc>
        <w:tc>
          <w:tcPr>
            <w:tcW w:w="1054"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劳保线手套</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jc w:val="left"/>
              <w:rPr>
                <w:rFonts w:hint="eastAsia" w:ascii="宋体" w:hAnsi="宋体" w:eastAsia="宋体" w:cs="宋体"/>
                <w:sz w:val="18"/>
                <w:szCs w:val="18"/>
              </w:rPr>
            </w:pPr>
            <w:r>
              <w:rPr>
                <w:rFonts w:hint="eastAsia" w:ascii="宋体" w:hAnsi="宋体" w:eastAsia="宋体" w:cs="宋体"/>
                <w:sz w:val="18"/>
                <w:szCs w:val="18"/>
              </w:rPr>
              <w:t>尺码：均码</w:t>
            </w:r>
            <w:r>
              <w:rPr>
                <w:rFonts w:hint="eastAsia" w:ascii="宋体" w:hAnsi="宋体" w:eastAsia="宋体" w:cs="宋体"/>
                <w:sz w:val="18"/>
                <w:szCs w:val="18"/>
                <w:lang w:eastAsia="zh-CN"/>
              </w:rPr>
              <w:t>；</w:t>
            </w:r>
          </w:p>
          <w:p>
            <w:pPr>
              <w:numPr>
                <w:ilvl w:val="0"/>
                <w:numId w:val="4"/>
              </w:numPr>
              <w:jc w:val="left"/>
              <w:rPr>
                <w:rFonts w:hint="eastAsia" w:ascii="宋体" w:hAnsi="宋体" w:eastAsia="宋体" w:cs="宋体"/>
                <w:sz w:val="18"/>
                <w:szCs w:val="18"/>
              </w:rPr>
            </w:pPr>
            <w:r>
              <w:rPr>
                <w:rFonts w:hint="eastAsia" w:ascii="宋体" w:hAnsi="宋体" w:eastAsia="宋体" w:cs="宋体"/>
                <w:sz w:val="18"/>
                <w:szCs w:val="18"/>
              </w:rPr>
              <w:t>材质：纯棉</w:t>
            </w:r>
          </w:p>
        </w:tc>
        <w:tc>
          <w:tcPr>
            <w:tcW w:w="875" w:type="dxa"/>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双</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1009" w:type="dxa"/>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806"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58</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两用棘轮扳手10件套</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1.规格：（6-8-10-12-14-15-16-17-18-19）MM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2.材质：铬钒合金钢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3.制式：公制</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42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59</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工具套装</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sz w:val="18"/>
                <w:szCs w:val="18"/>
              </w:rPr>
            </w:pPr>
            <w:r>
              <w:rPr>
                <w:rFonts w:hint="eastAsia" w:ascii="宋体" w:hAnsi="宋体" w:eastAsia="宋体" w:cs="宋体"/>
                <w:kern w:val="0"/>
                <w:sz w:val="18"/>
                <w:szCs w:val="18"/>
                <w:bdr w:val="single" w:color="000000" w:sz="4" w:space="0"/>
                <w:lang w:bidi="ar"/>
              </w:rPr>
              <w:drawing>
                <wp:anchor distT="0" distB="0" distL="114300" distR="114300" simplePos="0" relativeHeight="251660288" behindDoc="0" locked="0" layoutInCell="1" allowOverlap="1">
                  <wp:simplePos x="0" y="0"/>
                  <wp:positionH relativeFrom="column">
                    <wp:posOffset>271145</wp:posOffset>
                  </wp:positionH>
                  <wp:positionV relativeFrom="paragraph">
                    <wp:posOffset>45085</wp:posOffset>
                  </wp:positionV>
                  <wp:extent cx="1218565" cy="1056640"/>
                  <wp:effectExtent l="0" t="0" r="635" b="10160"/>
                  <wp:wrapNone/>
                  <wp:docPr id="5" name="图片_16"/>
                  <wp:cNvGraphicFramePr/>
                  <a:graphic xmlns:a="http://schemas.openxmlformats.org/drawingml/2006/main">
                    <a:graphicData uri="http://schemas.openxmlformats.org/drawingml/2006/picture">
                      <pic:pic xmlns:pic="http://schemas.openxmlformats.org/drawingml/2006/picture">
                        <pic:nvPicPr>
                          <pic:cNvPr id="5" name="图片_16"/>
                          <pic:cNvPicPr/>
                        </pic:nvPicPr>
                        <pic:blipFill>
                          <a:blip r:embed="rId10"/>
                          <a:stretch>
                            <a:fillRect/>
                          </a:stretch>
                        </pic:blipFill>
                        <pic:spPr>
                          <a:xfrm>
                            <a:off x="0" y="0"/>
                            <a:ext cx="1218565" cy="1056640"/>
                          </a:xfrm>
                          <a:prstGeom prst="rect">
                            <a:avLst/>
                          </a:prstGeom>
                          <a:noFill/>
                          <a:ln>
                            <a:noFill/>
                          </a:ln>
                        </pic:spPr>
                      </pic:pic>
                    </a:graphicData>
                  </a:graphic>
                </wp:anchor>
              </w:drawing>
            </w:r>
          </w:p>
          <w:p>
            <w:pPr>
              <w:widowControl/>
              <w:jc w:val="center"/>
              <w:textAlignment w:val="center"/>
              <w:rPr>
                <w:rFonts w:hint="eastAsia" w:ascii="宋体" w:hAnsi="宋体" w:eastAsia="宋体" w:cs="宋体"/>
                <w:sz w:val="18"/>
                <w:szCs w:val="18"/>
              </w:rPr>
            </w:pPr>
          </w:p>
          <w:p>
            <w:pPr>
              <w:widowControl/>
              <w:jc w:val="center"/>
              <w:textAlignment w:val="center"/>
              <w:rPr>
                <w:rFonts w:hint="eastAsia" w:ascii="宋体" w:hAnsi="宋体" w:eastAsia="宋体" w:cs="宋体"/>
                <w:sz w:val="18"/>
                <w:szCs w:val="18"/>
              </w:rPr>
            </w:pPr>
          </w:p>
          <w:p>
            <w:pPr>
              <w:widowControl/>
              <w:jc w:val="center"/>
              <w:textAlignment w:val="center"/>
              <w:rPr>
                <w:rFonts w:hint="eastAsia" w:ascii="宋体" w:hAnsi="宋体" w:eastAsia="宋体" w:cs="宋体"/>
                <w:sz w:val="18"/>
                <w:szCs w:val="18"/>
              </w:rPr>
            </w:pPr>
          </w:p>
          <w:p>
            <w:pPr>
              <w:widowControl/>
              <w:jc w:val="center"/>
              <w:textAlignment w:val="center"/>
              <w:rPr>
                <w:rFonts w:hint="eastAsia" w:ascii="宋体" w:hAnsi="宋体" w:eastAsia="宋体" w:cs="宋体"/>
                <w:sz w:val="18"/>
                <w:szCs w:val="18"/>
              </w:rPr>
            </w:pPr>
          </w:p>
          <w:p>
            <w:pPr>
              <w:widowControl/>
              <w:jc w:val="center"/>
              <w:textAlignment w:val="center"/>
              <w:rPr>
                <w:rFonts w:hint="eastAsia" w:ascii="宋体" w:hAnsi="宋体" w:eastAsia="宋体" w:cs="宋体"/>
                <w:sz w:val="18"/>
                <w:szCs w:val="18"/>
              </w:rPr>
            </w:pPr>
          </w:p>
          <w:p>
            <w:pPr>
              <w:widowControl/>
              <w:jc w:val="center"/>
              <w:textAlignment w:val="center"/>
              <w:rPr>
                <w:rFonts w:hint="eastAsia" w:ascii="宋体" w:hAnsi="宋体" w:eastAsia="宋体" w:cs="宋体"/>
                <w:sz w:val="18"/>
                <w:szCs w:val="18"/>
              </w:rPr>
            </w:pPr>
          </w:p>
          <w:p>
            <w:pPr>
              <w:widowControl/>
              <w:jc w:val="center"/>
              <w:textAlignment w:val="center"/>
              <w:rPr>
                <w:rFonts w:hint="eastAsia" w:ascii="宋体" w:hAnsi="宋体" w:eastAsia="宋体" w:cs="宋体"/>
                <w:sz w:val="18"/>
                <w:szCs w:val="18"/>
              </w:rPr>
            </w:pPr>
          </w:p>
          <w:p>
            <w:pPr>
              <w:rPr>
                <w:rFonts w:hint="eastAsia" w:ascii="宋体" w:hAnsi="宋体" w:eastAsia="宋体" w:cs="宋体"/>
                <w:sz w:val="18"/>
                <w:szCs w:val="18"/>
              </w:rPr>
            </w:pPr>
            <w:r>
              <w:rPr>
                <w:rFonts w:hint="eastAsia" w:ascii="宋体" w:hAnsi="宋体" w:eastAsia="宋体" w:cs="宋体"/>
                <w:sz w:val="18"/>
                <w:szCs w:val="18"/>
              </w:rPr>
              <w:t>①十字螺丝刀②一字螺丝刀③快接手柄④羊角锤⑤美工刀⑥美工刀片*10⑦批头*10⑧内六角*8⑨锯子⑩数显测电笔⑪精密螺丝刀*4⑫水平尺⑬电工胶带⑭剥线钳⑮水泵钳⑯尖嘴钳⑰钢丝钳⑱活扳手⑲电钻-套筒转接头⑳套筒*9㉑万用表㉒螺丝零件盒66件㉓卷尺㉔强力建工钻*8㉕麻花钻头*4㉖超强冲击钻㉗冲击钻副手柄</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996"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60</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带万向坐百分表</w:t>
            </w:r>
          </w:p>
        </w:tc>
        <w:tc>
          <w:tcPr>
            <w:tcW w:w="4883" w:type="dxa"/>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1.表盘:32MM百分表</w:t>
            </w:r>
            <w:r>
              <w:rPr>
                <w:rFonts w:hint="eastAsia" w:ascii="宋体" w:hAnsi="宋体" w:eastAsia="宋体" w:cs="宋体"/>
                <w:kern w:val="0"/>
                <w:sz w:val="18"/>
                <w:szCs w:val="18"/>
                <w:lang w:eastAsia="zh-CN" w:bidi="ar"/>
              </w:rPr>
              <w:t>；</w:t>
            </w:r>
          </w:p>
          <w:p>
            <w:pPr>
              <w:widowControl/>
              <w:jc w:val="left"/>
              <w:textAlignment w:val="top"/>
              <w:rPr>
                <w:rFonts w:hint="eastAsia" w:ascii="宋体" w:hAnsi="宋体" w:eastAsia="宋体" w:cs="宋体"/>
                <w:kern w:val="0"/>
                <w:sz w:val="18"/>
                <w:szCs w:val="18"/>
                <w:lang w:eastAsia="zh-CN" w:bidi="ar"/>
              </w:rPr>
            </w:pPr>
            <w:r>
              <w:rPr>
                <w:rFonts w:hint="eastAsia" w:ascii="宋体" w:hAnsi="宋体" w:eastAsia="宋体" w:cs="宋体"/>
                <w:sz w:val="18"/>
                <w:szCs w:val="18"/>
              </w:rPr>
              <w:t>★2.</w:t>
            </w:r>
            <w:r>
              <w:rPr>
                <w:rFonts w:hint="eastAsia" w:ascii="宋体" w:hAnsi="宋体" w:eastAsia="宋体" w:cs="宋体"/>
                <w:kern w:val="0"/>
                <w:sz w:val="18"/>
                <w:szCs w:val="18"/>
                <w:lang w:bidi="ar"/>
              </w:rPr>
              <w:t>总长（含底座）：≥365mm</w:t>
            </w:r>
            <w:r>
              <w:rPr>
                <w:rFonts w:hint="eastAsia" w:ascii="宋体" w:hAnsi="宋体" w:eastAsia="宋体" w:cs="宋体"/>
                <w:kern w:val="0"/>
                <w:sz w:val="18"/>
                <w:szCs w:val="18"/>
                <w:lang w:eastAsia="zh-CN" w:bidi="ar"/>
              </w:rPr>
              <w:t>；</w:t>
            </w:r>
          </w:p>
          <w:p>
            <w:pPr>
              <w:widowControl/>
              <w:jc w:val="left"/>
              <w:textAlignment w:val="top"/>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3.底座宽度：≥50mm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4.底座长度：≥60mm</w:t>
            </w:r>
            <w:r>
              <w:rPr>
                <w:rFonts w:hint="eastAsia" w:ascii="宋体" w:hAnsi="宋体" w:eastAsia="宋体" w:cs="宋体"/>
                <w:kern w:val="0"/>
                <w:sz w:val="18"/>
                <w:szCs w:val="18"/>
                <w:lang w:eastAsia="zh-CN" w:bidi="ar"/>
              </w:rPr>
              <w:t>；</w:t>
            </w:r>
          </w:p>
          <w:p>
            <w:pPr>
              <w:widowControl/>
              <w:jc w:val="left"/>
              <w:textAlignment w:val="top"/>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5.底座高度：≥55mm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6.转轴：360°万象转轴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61</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老虎钳（8寸）</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sz w:val="18"/>
                <w:szCs w:val="18"/>
              </w:rPr>
              <w:t>★</w:t>
            </w:r>
            <w:r>
              <w:rPr>
                <w:rFonts w:hint="eastAsia" w:ascii="宋体" w:hAnsi="宋体" w:eastAsia="宋体" w:cs="宋体"/>
                <w:kern w:val="0"/>
                <w:sz w:val="18"/>
                <w:szCs w:val="18"/>
                <w:lang w:bidi="ar"/>
              </w:rPr>
              <w:t>1.尺寸8寸</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2.钳身总长：≥200MM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3.钳头长度：≥68MM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4.钳头宽度：≥30MM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5.手柄宽度：≥55MM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6.材质：铬钒合金钢</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100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62</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大号拖把</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1.拖布尺寸：≥80CM*16CM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2.拖布材质：纯棉棉线</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3.杆材质：不锈钢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4.连接方式：螺丝连接</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5.杆长度：≥130CM</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63</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中号拖把</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1.拖布尺寸：≥60CM*16CM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2.拖布材质：纯棉棉线</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3.杆材质：不锈钢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4.连接方式：螺丝连接</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5.杆长度：≥130CM</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43</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64</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小号拖把</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1.拖布尺寸：≥40CM*16CM</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2.拖布材质：纯棉棉线</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3.杆材质：不锈钢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4.连接方式：螺丝连接</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5.杆长度：≥130CM</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35</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65</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保洁吸水抹布</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1.尺寸：≥30cm*70cm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2.材质：涤棉</w:t>
            </w:r>
            <w:r>
              <w:rPr>
                <w:rFonts w:hint="eastAsia" w:ascii="宋体" w:hAnsi="宋体" w:eastAsia="宋体" w:cs="宋体"/>
                <w:kern w:val="0"/>
                <w:sz w:val="18"/>
                <w:szCs w:val="18"/>
                <w:lang w:eastAsia="zh-CN" w:bidi="ar"/>
              </w:rPr>
              <w:t>；</w:t>
            </w:r>
          </w:p>
          <w:p>
            <w:pPr>
              <w:widowControl/>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块</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782"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66</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折叠梯凳</w:t>
            </w:r>
          </w:p>
        </w:tc>
        <w:tc>
          <w:tcPr>
            <w:tcW w:w="4883" w:type="dxa"/>
            <w:tcBorders>
              <w:top w:val="single" w:color="000000" w:sz="4" w:space="0"/>
              <w:left w:val="single" w:color="000000" w:sz="4" w:space="0"/>
              <w:bottom w:val="single" w:color="000000" w:sz="4" w:space="0"/>
              <w:right w:val="single" w:color="000000" w:sz="4" w:space="0"/>
            </w:tcBorders>
            <w:noWrap w:val="0"/>
            <w:vAlign w:val="top"/>
          </w:tcPr>
          <w:p>
            <w:pPr>
              <w:widowControl/>
              <w:jc w:val="left"/>
              <w:textAlignment w:val="top"/>
              <w:rPr>
                <w:rFonts w:hint="eastAsia" w:ascii="宋体" w:hAnsi="宋体" w:eastAsia="宋体" w:cs="宋体"/>
                <w:sz w:val="18"/>
                <w:szCs w:val="18"/>
              </w:rPr>
            </w:pPr>
            <w:r>
              <w:rPr>
                <w:rFonts w:hint="eastAsia" w:ascii="宋体" w:hAnsi="宋体" w:eastAsia="宋体" w:cs="宋体"/>
                <w:sz w:val="18"/>
                <w:szCs w:val="18"/>
              </w:rPr>
              <w:t>1.尺寸：宽度≥42CM，高度≥116CM，每阶高度≤24CM</w:t>
            </w:r>
          </w:p>
          <w:p>
            <w:pPr>
              <w:widowControl/>
              <w:jc w:val="left"/>
              <w:textAlignment w:val="top"/>
              <w:rPr>
                <w:rFonts w:hint="eastAsia" w:ascii="宋体" w:hAnsi="宋体" w:eastAsia="宋体" w:cs="宋体"/>
                <w:sz w:val="18"/>
                <w:szCs w:val="18"/>
                <w:lang w:eastAsia="zh-CN"/>
              </w:rPr>
            </w:pPr>
            <w:r>
              <w:rPr>
                <w:rFonts w:hint="eastAsia" w:ascii="宋体" w:hAnsi="宋体" w:eastAsia="宋体" w:cs="宋体"/>
                <w:sz w:val="18"/>
                <w:szCs w:val="18"/>
              </w:rPr>
              <w:t>2.阶梯数量：≥5个</w:t>
            </w:r>
            <w:r>
              <w:rPr>
                <w:rFonts w:hint="eastAsia" w:ascii="宋体" w:hAnsi="宋体" w:eastAsia="宋体" w:cs="宋体"/>
                <w:sz w:val="18"/>
                <w:szCs w:val="18"/>
                <w:lang w:eastAsia="zh-CN"/>
              </w:rPr>
              <w:t>；</w:t>
            </w:r>
            <w:r>
              <w:rPr>
                <w:rFonts w:hint="eastAsia" w:ascii="宋体" w:hAnsi="宋体" w:eastAsia="宋体" w:cs="宋体"/>
                <w:sz w:val="18"/>
                <w:szCs w:val="18"/>
              </w:rPr>
              <w:t>3.颜色：红色</w:t>
            </w:r>
            <w:r>
              <w:rPr>
                <w:rFonts w:hint="eastAsia" w:ascii="宋体" w:hAnsi="宋体" w:eastAsia="宋体" w:cs="宋体"/>
                <w:sz w:val="18"/>
                <w:szCs w:val="18"/>
                <w:lang w:eastAsia="zh-CN"/>
              </w:rPr>
              <w:t>；</w:t>
            </w:r>
            <w:r>
              <w:rPr>
                <w:rFonts w:hint="eastAsia" w:ascii="宋体" w:hAnsi="宋体" w:eastAsia="宋体" w:cs="宋体"/>
                <w:sz w:val="18"/>
                <w:szCs w:val="18"/>
              </w:rPr>
              <w:t>4.材质：碳钢</w:t>
            </w:r>
            <w:r>
              <w:rPr>
                <w:rFonts w:hint="eastAsia" w:ascii="宋体" w:hAnsi="宋体" w:eastAsia="宋体" w:cs="宋体"/>
                <w:sz w:val="18"/>
                <w:szCs w:val="18"/>
                <w:lang w:eastAsia="zh-CN"/>
              </w:rPr>
              <w:t>；</w:t>
            </w:r>
          </w:p>
          <w:p>
            <w:pPr>
              <w:widowControl/>
              <w:jc w:val="left"/>
              <w:textAlignment w:val="top"/>
              <w:rPr>
                <w:rFonts w:hint="eastAsia" w:ascii="宋体" w:hAnsi="宋体" w:eastAsia="宋体" w:cs="宋体"/>
                <w:sz w:val="18"/>
                <w:szCs w:val="18"/>
                <w:lang w:eastAsia="zh-CN"/>
              </w:rPr>
            </w:pPr>
            <w:r>
              <w:rPr>
                <w:rFonts w:hint="eastAsia" w:ascii="宋体" w:hAnsi="宋体" w:eastAsia="宋体" w:cs="宋体"/>
                <w:sz w:val="18"/>
                <w:szCs w:val="18"/>
              </w:rPr>
              <w:t>5.踏板：≥20CM宽防滑踏板</w:t>
            </w:r>
            <w:r>
              <w:rPr>
                <w:rFonts w:hint="eastAsia" w:ascii="宋体" w:hAnsi="宋体" w:eastAsia="宋体" w:cs="宋体"/>
                <w:sz w:val="18"/>
                <w:szCs w:val="18"/>
                <w:lang w:eastAsia="zh-CN"/>
              </w:rPr>
              <w:t>；</w:t>
            </w:r>
          </w:p>
          <w:p>
            <w:pPr>
              <w:widowControl/>
              <w:jc w:val="left"/>
              <w:textAlignment w:val="top"/>
              <w:rPr>
                <w:rFonts w:hint="eastAsia" w:ascii="宋体" w:hAnsi="宋体" w:eastAsia="宋体" w:cs="宋体"/>
                <w:sz w:val="18"/>
                <w:szCs w:val="18"/>
              </w:rPr>
            </w:pPr>
            <w:r>
              <w:rPr>
                <w:rFonts w:hint="eastAsia" w:ascii="宋体" w:hAnsi="宋体" w:eastAsia="宋体" w:cs="宋体"/>
                <w:sz w:val="18"/>
                <w:szCs w:val="18"/>
              </w:rPr>
              <w:t>★6.承重：≥150KG</w:t>
            </w:r>
          </w:p>
          <w:p>
            <w:pPr>
              <w:widowControl/>
              <w:jc w:val="center"/>
              <w:textAlignment w:val="top"/>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695960" cy="678180"/>
                  <wp:effectExtent l="0" t="0" r="8890" b="7620"/>
                  <wp:docPr id="7" name="图片 5" descr="007cfcec21b1dd511847535551392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007cfcec21b1dd511847535551392a8"/>
                          <pic:cNvPicPr>
                            <a:picLocks noChangeAspect="1"/>
                          </pic:cNvPicPr>
                        </pic:nvPicPr>
                        <pic:blipFill>
                          <a:blip r:embed="rId11"/>
                          <a:srcRect t="26813" b="28175"/>
                          <a:stretch>
                            <a:fillRect/>
                          </a:stretch>
                        </pic:blipFill>
                        <pic:spPr>
                          <a:xfrm>
                            <a:off x="0" y="0"/>
                            <a:ext cx="695960" cy="678180"/>
                          </a:xfrm>
                          <a:prstGeom prst="rect">
                            <a:avLst/>
                          </a:prstGeom>
                          <a:noFill/>
                          <a:ln>
                            <a:noFill/>
                          </a:ln>
                        </pic:spPr>
                      </pic:pic>
                    </a:graphicData>
                  </a:graphic>
                </wp:inline>
              </w:drawing>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337"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67</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平板手推车</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1.车板：</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90*60CM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2.板车厚度：</w:t>
            </w:r>
            <w:r>
              <w:rPr>
                <w:rFonts w:hint="eastAsia" w:ascii="宋体" w:hAnsi="宋体" w:eastAsia="宋体" w:cs="宋体"/>
                <w:sz w:val="18"/>
                <w:szCs w:val="18"/>
              </w:rPr>
              <w:t>≥</w:t>
            </w:r>
            <w:r>
              <w:rPr>
                <w:rFonts w:hint="eastAsia" w:ascii="宋体" w:hAnsi="宋体" w:eastAsia="宋体" w:cs="宋体"/>
                <w:kern w:val="0"/>
                <w:sz w:val="18"/>
                <w:szCs w:val="18"/>
                <w:lang w:bidi="ar"/>
              </w:rPr>
              <w:t>2.3CM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3.材质：冷轧钢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4.车辆高度：</w:t>
            </w:r>
            <w:r>
              <w:rPr>
                <w:rFonts w:hint="eastAsia" w:ascii="宋体" w:hAnsi="宋体" w:eastAsia="宋体" w:cs="宋体"/>
                <w:sz w:val="18"/>
                <w:szCs w:val="18"/>
              </w:rPr>
              <w:t>≥</w:t>
            </w:r>
            <w:r>
              <w:rPr>
                <w:rFonts w:hint="eastAsia" w:ascii="宋体" w:hAnsi="宋体" w:eastAsia="宋体" w:cs="宋体"/>
                <w:kern w:val="0"/>
                <w:sz w:val="18"/>
                <w:szCs w:val="18"/>
                <w:lang w:bidi="ar"/>
              </w:rPr>
              <w:t>80CM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sz w:val="18"/>
                <w:szCs w:val="18"/>
              </w:rPr>
              <w:t>★</w:t>
            </w:r>
            <w:r>
              <w:rPr>
                <w:rFonts w:hint="eastAsia" w:ascii="宋体" w:hAnsi="宋体" w:eastAsia="宋体" w:cs="宋体"/>
                <w:kern w:val="0"/>
                <w:sz w:val="18"/>
                <w:szCs w:val="18"/>
                <w:lang w:bidi="ar"/>
              </w:rPr>
              <w:t>5.产品载重：</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1600斤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6.离地高度：</w:t>
            </w:r>
            <w:r>
              <w:rPr>
                <w:rFonts w:hint="eastAsia" w:ascii="宋体" w:hAnsi="宋体" w:eastAsia="宋体" w:cs="宋体"/>
                <w:sz w:val="18"/>
                <w:szCs w:val="18"/>
              </w:rPr>
              <w:t>≥</w:t>
            </w:r>
            <w:r>
              <w:rPr>
                <w:rFonts w:hint="eastAsia" w:ascii="宋体" w:hAnsi="宋体" w:eastAsia="宋体" w:cs="宋体"/>
                <w:kern w:val="0"/>
                <w:sz w:val="18"/>
                <w:szCs w:val="18"/>
                <w:lang w:bidi="ar"/>
              </w:rPr>
              <w:t>16CM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7.车轮：5寸TRP静音轮</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429"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68</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手动液压搬运叉车2.5吨</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1.叉货长度：</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1200MM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2.叉货宽度：</w:t>
            </w:r>
            <w:r>
              <w:rPr>
                <w:rFonts w:hint="eastAsia" w:ascii="宋体" w:hAnsi="宋体" w:eastAsia="宋体" w:cs="宋体"/>
                <w:sz w:val="18"/>
                <w:szCs w:val="18"/>
              </w:rPr>
              <w:t>≥</w:t>
            </w:r>
            <w:r>
              <w:rPr>
                <w:rFonts w:hint="eastAsia" w:ascii="宋体" w:hAnsi="宋体" w:eastAsia="宋体" w:cs="宋体"/>
                <w:kern w:val="0"/>
                <w:sz w:val="18"/>
                <w:szCs w:val="18"/>
                <w:lang w:bidi="ar"/>
              </w:rPr>
              <w:t>550MM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3.货叉宽度：</w:t>
            </w:r>
            <w:r>
              <w:rPr>
                <w:rFonts w:hint="eastAsia" w:ascii="宋体" w:hAnsi="宋体" w:eastAsia="宋体" w:cs="宋体"/>
                <w:sz w:val="18"/>
                <w:szCs w:val="18"/>
              </w:rPr>
              <w:t>≥</w:t>
            </w:r>
            <w:r>
              <w:rPr>
                <w:rFonts w:hint="eastAsia" w:ascii="宋体" w:hAnsi="宋体" w:eastAsia="宋体" w:cs="宋体"/>
                <w:kern w:val="0"/>
                <w:sz w:val="18"/>
                <w:szCs w:val="18"/>
                <w:lang w:bidi="ar"/>
              </w:rPr>
              <w:t>160MM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4.材质：加厚钢板</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sz w:val="18"/>
                <w:szCs w:val="18"/>
              </w:rPr>
              <w:t>★</w:t>
            </w:r>
            <w:r>
              <w:rPr>
                <w:rFonts w:hint="eastAsia" w:ascii="宋体" w:hAnsi="宋体" w:eastAsia="宋体" w:cs="宋体"/>
                <w:kern w:val="0"/>
                <w:sz w:val="18"/>
                <w:szCs w:val="18"/>
                <w:lang w:bidi="ar"/>
              </w:rPr>
              <w:t>5.钢板厚度：</w:t>
            </w:r>
            <w:r>
              <w:rPr>
                <w:rFonts w:hint="eastAsia" w:ascii="宋体" w:hAnsi="宋体" w:eastAsia="宋体" w:cs="宋体"/>
                <w:sz w:val="18"/>
                <w:szCs w:val="18"/>
              </w:rPr>
              <w:t>≥</w:t>
            </w:r>
            <w:r>
              <w:rPr>
                <w:rFonts w:hint="eastAsia" w:ascii="宋体" w:hAnsi="宋体" w:eastAsia="宋体" w:cs="宋体"/>
                <w:kern w:val="0"/>
                <w:sz w:val="18"/>
                <w:szCs w:val="18"/>
                <w:lang w:bidi="ar"/>
              </w:rPr>
              <w:t>4MM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6.最低高度：80MM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7.最高高度：200MM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8.产品载重：</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2500KG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9.车轮：聚氨酯轮</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1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69</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货架分类收纳盒1</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1.尺寸：</w:t>
            </w:r>
            <w:r>
              <w:rPr>
                <w:rFonts w:hint="eastAsia" w:ascii="宋体" w:hAnsi="宋体" w:eastAsia="宋体" w:cs="宋体"/>
                <w:sz w:val="18"/>
                <w:szCs w:val="18"/>
              </w:rPr>
              <w:t>≥</w:t>
            </w:r>
            <w:r>
              <w:rPr>
                <w:rFonts w:hint="eastAsia" w:ascii="宋体" w:hAnsi="宋体" w:eastAsia="宋体" w:cs="宋体"/>
                <w:kern w:val="0"/>
                <w:sz w:val="18"/>
                <w:szCs w:val="18"/>
                <w:lang w:bidi="ar"/>
              </w:rPr>
              <w:t>45*52*19MM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2.材质：HDPE高密度聚乙烯</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4.材料厚度：</w:t>
            </w:r>
            <w:r>
              <w:rPr>
                <w:rFonts w:hint="eastAsia" w:ascii="宋体" w:hAnsi="宋体" w:eastAsia="宋体" w:cs="宋体"/>
                <w:sz w:val="18"/>
                <w:szCs w:val="18"/>
              </w:rPr>
              <w:t>≥</w:t>
            </w:r>
            <w:r>
              <w:rPr>
                <w:rFonts w:hint="eastAsia" w:ascii="宋体" w:hAnsi="宋体" w:eastAsia="宋体" w:cs="宋体"/>
                <w:kern w:val="0"/>
                <w:sz w:val="18"/>
                <w:szCs w:val="18"/>
                <w:lang w:bidi="ar"/>
              </w:rPr>
              <w:t>3MM</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46"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eastAsia="宋体" w:cs="宋体"/>
                <w:sz w:val="18"/>
                <w:szCs w:val="18"/>
              </w:rPr>
            </w:pPr>
            <w:r>
              <w:rPr>
                <w:rFonts w:hint="eastAsia" w:ascii="宋体" w:hAnsi="宋体" w:eastAsia="宋体" w:cs="宋体"/>
                <w:sz w:val="18"/>
                <w:szCs w:val="18"/>
              </w:rPr>
              <w:t>70</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货架分类收纳盒2</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1.尺寸：</w:t>
            </w:r>
            <w:r>
              <w:rPr>
                <w:rFonts w:hint="eastAsia" w:ascii="宋体" w:hAnsi="宋体" w:eastAsia="宋体" w:cs="宋体"/>
                <w:sz w:val="18"/>
                <w:szCs w:val="18"/>
              </w:rPr>
              <w:t>≥</w:t>
            </w:r>
            <w:r>
              <w:rPr>
                <w:rFonts w:hint="eastAsia" w:ascii="宋体" w:hAnsi="宋体" w:eastAsia="宋体" w:cs="宋体"/>
                <w:kern w:val="0"/>
                <w:sz w:val="18"/>
                <w:szCs w:val="18"/>
                <w:lang w:bidi="ar"/>
              </w:rPr>
              <w:t>25*52*19MM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2.材质：HDPE高密度聚乙烯</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4.材料厚度：</w:t>
            </w:r>
            <w:r>
              <w:rPr>
                <w:rFonts w:hint="eastAsia" w:ascii="宋体" w:hAnsi="宋体" w:eastAsia="宋体" w:cs="宋体"/>
                <w:sz w:val="18"/>
                <w:szCs w:val="18"/>
              </w:rPr>
              <w:t>≥</w:t>
            </w:r>
            <w:r>
              <w:rPr>
                <w:rFonts w:hint="eastAsia" w:ascii="宋体" w:hAnsi="宋体" w:eastAsia="宋体" w:cs="宋体"/>
                <w:kern w:val="0"/>
                <w:sz w:val="18"/>
                <w:szCs w:val="18"/>
                <w:lang w:bidi="ar"/>
              </w:rPr>
              <w:t>3MM</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22"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eastAsia="宋体" w:cs="宋体"/>
                <w:sz w:val="18"/>
                <w:szCs w:val="18"/>
              </w:rPr>
            </w:pPr>
            <w:r>
              <w:rPr>
                <w:rFonts w:hint="eastAsia" w:ascii="宋体" w:hAnsi="宋体" w:eastAsia="宋体" w:cs="宋体"/>
                <w:sz w:val="18"/>
                <w:szCs w:val="18"/>
              </w:rPr>
              <w:t>71</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货架分类收纳盒3</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1.尺寸：</w:t>
            </w:r>
            <w:r>
              <w:rPr>
                <w:rFonts w:hint="eastAsia" w:ascii="宋体" w:hAnsi="宋体" w:eastAsia="宋体" w:cs="宋体"/>
                <w:sz w:val="18"/>
                <w:szCs w:val="18"/>
              </w:rPr>
              <w:t>≥</w:t>
            </w:r>
            <w:r>
              <w:rPr>
                <w:rFonts w:hint="eastAsia" w:ascii="宋体" w:hAnsi="宋体" w:eastAsia="宋体" w:cs="宋体"/>
                <w:kern w:val="0"/>
                <w:sz w:val="18"/>
                <w:szCs w:val="18"/>
                <w:lang w:bidi="ar"/>
              </w:rPr>
              <w:t>15*25*12MM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2.材质：HDPE高密度聚乙烯</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4.材料厚度：</w:t>
            </w:r>
            <w:r>
              <w:rPr>
                <w:rFonts w:hint="eastAsia" w:ascii="宋体" w:hAnsi="宋体" w:eastAsia="宋体" w:cs="宋体"/>
                <w:sz w:val="18"/>
                <w:szCs w:val="18"/>
              </w:rPr>
              <w:t>≥</w:t>
            </w:r>
            <w:r>
              <w:rPr>
                <w:rFonts w:hint="eastAsia" w:ascii="宋体" w:hAnsi="宋体" w:eastAsia="宋体" w:cs="宋体"/>
                <w:kern w:val="0"/>
                <w:sz w:val="18"/>
                <w:szCs w:val="18"/>
                <w:lang w:bidi="ar"/>
              </w:rPr>
              <w:t>3MM</w:t>
            </w:r>
            <w:r>
              <w:rPr>
                <w:rFonts w:hint="eastAsia" w:ascii="宋体" w:hAnsi="宋体" w:eastAsia="宋体" w:cs="宋体"/>
                <w:kern w:val="0"/>
                <w:sz w:val="18"/>
                <w:szCs w:val="18"/>
                <w:lang w:eastAsia="zh-CN" w:bidi="ar"/>
              </w:rPr>
              <w:t>。</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29"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72</w:t>
            </w:r>
          </w:p>
        </w:tc>
        <w:tc>
          <w:tcPr>
            <w:tcW w:w="10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防尘膜</w:t>
            </w:r>
          </w:p>
        </w:tc>
        <w:tc>
          <w:tcPr>
            <w:tcW w:w="4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40*250CM</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卷</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1009"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eastAsia="宋体" w:cs="宋体"/>
                <w:sz w:val="18"/>
                <w:szCs w:val="18"/>
              </w:rPr>
            </w:pPr>
          </w:p>
        </w:tc>
      </w:tr>
    </w:tbl>
    <w:p>
      <w:pPr>
        <w:spacing w:before="312" w:beforeLines="100" w:line="460" w:lineRule="exact"/>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eastAsia="zh-CN"/>
        </w:rPr>
        <w:t>注</w:t>
      </w:r>
      <w:r>
        <w:rPr>
          <w:rFonts w:hint="eastAsia" w:asciiTheme="minorEastAsia" w:hAnsiTheme="minorEastAsia" w:eastAsiaTheme="minorEastAsia"/>
          <w:b/>
          <w:bCs/>
          <w:sz w:val="24"/>
          <w:szCs w:val="24"/>
          <w:lang w:val="en-US" w:eastAsia="zh-CN"/>
        </w:rPr>
        <w:t>.投标单位</w:t>
      </w:r>
      <w:r>
        <w:rPr>
          <w:rFonts w:hint="eastAsia" w:asciiTheme="minorEastAsia" w:hAnsiTheme="minorEastAsia" w:eastAsiaTheme="minorEastAsia"/>
          <w:b/>
          <w:bCs/>
          <w:sz w:val="24"/>
          <w:szCs w:val="24"/>
        </w:rPr>
        <w:t>未按照询价文件中采购需求要求提供样品的投标人不得推荐为中标候选人。</w:t>
      </w: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rPr>
          <w:rFonts w:asciiTheme="minorEastAsia" w:hAnsiTheme="minorEastAsia" w:eastAsiaTheme="minorEastAsia"/>
          <w:b/>
          <w:bCs/>
          <w:sz w:val="24"/>
          <w:szCs w:val="24"/>
        </w:rPr>
      </w:pPr>
    </w:p>
    <w:p>
      <w:pPr>
        <w:spacing w:before="312" w:beforeLines="100" w:line="46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投标文件格式</w:t>
      </w:r>
    </w:p>
    <w:p>
      <w:pPr>
        <w:spacing w:line="460" w:lineRule="exact"/>
        <w:jc w:val="center"/>
        <w:rPr>
          <w:rFonts w:asciiTheme="minorEastAsia" w:hAnsiTheme="minorEastAsia" w:eastAsiaTheme="minorEastAsia"/>
          <w:sz w:val="32"/>
          <w:szCs w:val="32"/>
        </w:rPr>
      </w:pP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sz w:val="32"/>
          <w:szCs w:val="32"/>
        </w:rPr>
        <w:t>封面格式：</w:t>
      </w:r>
    </w:p>
    <w:p>
      <w:pPr>
        <w:spacing w:before="312" w:beforeLines="100" w:after="312" w:afterLines="100"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铜陵学院</w:t>
      </w:r>
    </w:p>
    <w:p>
      <w:pPr>
        <w:spacing w:after="312" w:afterLines="100" w:line="460" w:lineRule="exact"/>
        <w:jc w:val="center"/>
        <w:rPr>
          <w:rFonts w:asciiTheme="minorEastAsia" w:hAnsiTheme="minorEastAsia" w:eastAsiaTheme="minorEastAsia"/>
          <w:sz w:val="32"/>
          <w:szCs w:val="32"/>
        </w:rPr>
      </w:pPr>
      <w:r>
        <w:rPr>
          <w:rFonts w:hint="eastAsia" w:asciiTheme="minorEastAsia" w:hAnsiTheme="minorEastAsia" w:eastAsiaTheme="minorEastAsia"/>
          <w:sz w:val="32"/>
          <w:szCs w:val="32"/>
          <w:u w:val="single"/>
        </w:rPr>
        <w:t>（项目及标段名称）</w:t>
      </w:r>
    </w:p>
    <w:p>
      <w:pPr>
        <w:spacing w:line="460" w:lineRule="exact"/>
        <w:jc w:val="center"/>
        <w:rPr>
          <w:rFonts w:asciiTheme="minorEastAsia" w:hAnsiTheme="minorEastAsia" w:eastAsiaTheme="minorEastAsia"/>
          <w:sz w:val="32"/>
          <w:szCs w:val="32"/>
        </w:rPr>
      </w:pPr>
      <w:r>
        <w:rPr>
          <w:rFonts w:hint="eastAsia" w:asciiTheme="minorEastAsia" w:hAnsiTheme="minorEastAsia" w:eastAsiaTheme="minorEastAsia"/>
          <w:sz w:val="32"/>
          <w:szCs w:val="32"/>
          <w:u w:val="single"/>
        </w:rPr>
        <w:t>（项目编号）</w:t>
      </w:r>
    </w:p>
    <w:p>
      <w:pPr>
        <w:spacing w:line="460" w:lineRule="exact"/>
        <w:jc w:val="center"/>
        <w:rPr>
          <w:rFonts w:asciiTheme="minorEastAsia" w:hAnsiTheme="minorEastAsia" w:eastAsiaTheme="minorEastAsia"/>
          <w:b/>
          <w:sz w:val="32"/>
          <w:szCs w:val="32"/>
        </w:rPr>
      </w:pP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投</w:t>
      </w: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标</w:t>
      </w: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文</w:t>
      </w:r>
    </w:p>
    <w:p>
      <w:pPr>
        <w:spacing w:line="46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件</w:t>
      </w:r>
    </w:p>
    <w:p>
      <w:pPr>
        <w:spacing w:line="460" w:lineRule="exact"/>
        <w:jc w:val="center"/>
        <w:rPr>
          <w:rFonts w:asciiTheme="minorEastAsia" w:hAnsiTheme="minorEastAsia" w:eastAsiaTheme="minorEastAsia"/>
          <w:b/>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投标单位（盖章）：</w:t>
      </w:r>
      <w:r>
        <w:rPr>
          <w:rFonts w:hint="eastAsia" w:asciiTheme="minorEastAsia" w:hAnsiTheme="minorEastAsia" w:eastAsiaTheme="minorEastAsia"/>
          <w:sz w:val="30"/>
          <w:szCs w:val="30"/>
          <w:u w:val="single"/>
        </w:rPr>
        <w:t xml:space="preserve">                         </w:t>
      </w:r>
    </w:p>
    <w:p>
      <w:pPr>
        <w:spacing w:line="460" w:lineRule="exact"/>
        <w:ind w:firstLine="1350" w:firstLineChars="450"/>
        <w:rPr>
          <w:rFonts w:asciiTheme="minorEastAsia" w:hAnsiTheme="minorEastAsia" w:eastAsiaTheme="minorEastAsia"/>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 xml:space="preserve">联  系  人 ：    </w:t>
      </w:r>
      <w:r>
        <w:rPr>
          <w:rFonts w:hint="eastAsia" w:asciiTheme="minorEastAsia" w:hAnsiTheme="minorEastAsia" w:eastAsiaTheme="minorEastAsia"/>
          <w:sz w:val="30"/>
          <w:szCs w:val="30"/>
          <w:u w:val="single"/>
        </w:rPr>
        <w:t xml:space="preserve">                         </w:t>
      </w:r>
    </w:p>
    <w:p>
      <w:pPr>
        <w:spacing w:line="460" w:lineRule="exact"/>
        <w:ind w:firstLine="1350" w:firstLineChars="450"/>
        <w:rPr>
          <w:rFonts w:asciiTheme="minorEastAsia" w:hAnsiTheme="minorEastAsia" w:eastAsiaTheme="minorEastAsia"/>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 xml:space="preserve">联系电话(手机):   </w:t>
      </w:r>
      <w:r>
        <w:rPr>
          <w:rFonts w:hint="eastAsia" w:asciiTheme="minorEastAsia" w:hAnsiTheme="minorEastAsia" w:eastAsiaTheme="minorEastAsia"/>
          <w:sz w:val="30"/>
          <w:szCs w:val="30"/>
          <w:u w:val="single"/>
        </w:rPr>
        <w:t xml:space="preserve">                         </w:t>
      </w:r>
    </w:p>
    <w:p>
      <w:pPr>
        <w:spacing w:line="460" w:lineRule="exact"/>
        <w:ind w:firstLine="1350" w:firstLineChars="450"/>
        <w:rPr>
          <w:rFonts w:asciiTheme="minorEastAsia" w:hAnsiTheme="minorEastAsia" w:eastAsiaTheme="minorEastAsia"/>
          <w:sz w:val="30"/>
          <w:szCs w:val="30"/>
        </w:rPr>
      </w:pPr>
    </w:p>
    <w:p>
      <w:pPr>
        <w:spacing w:line="460" w:lineRule="exact"/>
        <w:ind w:firstLine="1350" w:firstLineChars="450"/>
        <w:rPr>
          <w:rFonts w:asciiTheme="minorEastAsia" w:hAnsiTheme="minorEastAsia" w:eastAsiaTheme="minorEastAsia"/>
          <w:sz w:val="30"/>
          <w:szCs w:val="30"/>
          <w:u w:val="single"/>
        </w:rPr>
      </w:pPr>
      <w:r>
        <w:rPr>
          <w:rFonts w:hint="eastAsia" w:asciiTheme="minorEastAsia" w:hAnsiTheme="minorEastAsia" w:eastAsiaTheme="minorEastAsia"/>
          <w:sz w:val="30"/>
          <w:szCs w:val="30"/>
        </w:rPr>
        <w:t xml:space="preserve">传      真：     </w:t>
      </w:r>
      <w:r>
        <w:rPr>
          <w:rFonts w:hint="eastAsia" w:asciiTheme="minorEastAsia" w:hAnsiTheme="minorEastAsia" w:eastAsiaTheme="minorEastAsia"/>
          <w:sz w:val="30"/>
          <w:szCs w:val="30"/>
          <w:u w:val="single"/>
        </w:rPr>
        <w:t xml:space="preserve">                         </w:t>
      </w:r>
    </w:p>
    <w:p>
      <w:pPr>
        <w:spacing w:line="460" w:lineRule="exact"/>
        <w:jc w:val="center"/>
        <w:rPr>
          <w:rFonts w:asciiTheme="minorEastAsia" w:hAnsiTheme="minorEastAsia" w:eastAsiaTheme="minorEastAsia"/>
          <w:sz w:val="30"/>
          <w:szCs w:val="30"/>
        </w:rPr>
      </w:pPr>
      <w:r>
        <w:rPr>
          <w:rFonts w:hint="eastAsia" w:asciiTheme="minorEastAsia" w:hAnsiTheme="minorEastAsia" w:eastAsiaTheme="minorEastAsia"/>
          <w:sz w:val="30"/>
          <w:szCs w:val="30"/>
        </w:rPr>
        <w:t xml:space="preserve">    </w:t>
      </w:r>
    </w:p>
    <w:p>
      <w:pPr>
        <w:spacing w:line="460" w:lineRule="exact"/>
        <w:jc w:val="center"/>
        <w:rPr>
          <w:rFonts w:asciiTheme="minorEastAsia" w:hAnsiTheme="minorEastAsia" w:eastAsiaTheme="minorEastAsia"/>
          <w:sz w:val="30"/>
          <w:szCs w:val="30"/>
        </w:rPr>
      </w:pPr>
      <w:r>
        <w:rPr>
          <w:rFonts w:hint="eastAsia" w:asciiTheme="minorEastAsia" w:hAnsiTheme="minorEastAsia" w:eastAsiaTheme="minorEastAsia"/>
          <w:sz w:val="30"/>
          <w:szCs w:val="30"/>
        </w:rPr>
        <w:t xml:space="preserve"> </w:t>
      </w:r>
    </w:p>
    <w:p>
      <w:pPr>
        <w:spacing w:line="460" w:lineRule="exact"/>
        <w:jc w:val="center"/>
        <w:rPr>
          <w:rFonts w:cs="宋体" w:asciiTheme="minorEastAsia" w:hAnsiTheme="minorEastAsia" w:eastAsiaTheme="minorEastAsia"/>
          <w:b/>
          <w:bCs/>
          <w:color w:val="000000"/>
          <w:kern w:val="0"/>
          <w:sz w:val="30"/>
          <w:szCs w:val="30"/>
        </w:rPr>
      </w:pPr>
      <w:r>
        <w:rPr>
          <w:rFonts w:hint="eastAsia" w:asciiTheme="minorEastAsia" w:hAnsiTheme="minorEastAsia" w:eastAsiaTheme="minorEastAsia"/>
          <w:sz w:val="30"/>
          <w:szCs w:val="30"/>
        </w:rPr>
        <w:t xml:space="preserve"> 年     月     日</w:t>
      </w: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24"/>
          <w:szCs w:val="24"/>
        </w:rPr>
      </w:pPr>
    </w:p>
    <w:p>
      <w:pPr>
        <w:spacing w:line="460" w:lineRule="exact"/>
        <w:ind w:left="-171"/>
        <w:jc w:val="center"/>
        <w:rPr>
          <w:rFonts w:cs="宋体" w:asciiTheme="minorEastAsia" w:hAnsiTheme="minorEastAsia" w:eastAsiaTheme="minorEastAsia"/>
          <w:b/>
          <w:bCs/>
          <w:color w:val="000000"/>
          <w:kern w:val="0"/>
          <w:sz w:val="30"/>
          <w:szCs w:val="30"/>
        </w:rPr>
      </w:pPr>
      <w:r>
        <w:rPr>
          <w:rFonts w:hint="eastAsia" w:cs="宋体" w:asciiTheme="minorEastAsia" w:hAnsiTheme="minorEastAsia" w:eastAsiaTheme="minorEastAsia"/>
          <w:b/>
          <w:bCs/>
          <w:color w:val="000000"/>
          <w:kern w:val="0"/>
          <w:sz w:val="30"/>
          <w:szCs w:val="30"/>
        </w:rPr>
        <w:t>一、法定代表人授权书（格式）</w:t>
      </w:r>
    </w:p>
    <w:p>
      <w:pPr>
        <w:spacing w:line="460" w:lineRule="exact"/>
        <w:ind w:left="-171"/>
        <w:rPr>
          <w:rFonts w:cs="宋体" w:asciiTheme="minorEastAsia" w:hAnsiTheme="minorEastAsia" w:eastAsiaTheme="minorEastAsia"/>
          <w:color w:val="000000"/>
          <w:kern w:val="0"/>
          <w:sz w:val="28"/>
          <w:szCs w:val="28"/>
        </w:rPr>
      </w:pP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致：</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560" w:firstLineChars="2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本授权书声明：</w:t>
      </w:r>
      <w:r>
        <w:rPr>
          <w:rFonts w:hint="eastAsia" w:cs="宋体" w:asciiTheme="minorEastAsia" w:hAnsiTheme="minorEastAsia" w:eastAsiaTheme="minorEastAsia"/>
          <w:color w:val="000000"/>
          <w:kern w:val="0"/>
          <w:sz w:val="28"/>
          <w:szCs w:val="28"/>
          <w:u w:val="single"/>
        </w:rPr>
        <w:t xml:space="preserve">               </w:t>
      </w:r>
      <w:r>
        <w:rPr>
          <w:rFonts w:hint="eastAsia" w:cs="宋体" w:asciiTheme="minorEastAsia" w:hAnsiTheme="minorEastAsia" w:eastAsiaTheme="minorEastAsia"/>
          <w:color w:val="000000"/>
          <w:kern w:val="0"/>
          <w:sz w:val="28"/>
          <w:szCs w:val="28"/>
        </w:rPr>
        <w:t xml:space="preserve">（投标人名称）的（法人代表姓名、职务）授权 </w:t>
      </w:r>
      <w:r>
        <w:rPr>
          <w:rFonts w:hint="eastAsia" w:cs="宋体" w:asciiTheme="minorEastAsia" w:hAnsiTheme="minorEastAsia" w:eastAsiaTheme="minorEastAsia"/>
          <w:color w:val="000000"/>
          <w:kern w:val="0"/>
          <w:sz w:val="28"/>
          <w:szCs w:val="28"/>
          <w:u w:val="single"/>
        </w:rPr>
        <w:t xml:space="preserve">                                   </w:t>
      </w:r>
      <w:r>
        <w:rPr>
          <w:rFonts w:hint="eastAsia" w:cs="宋体" w:asciiTheme="minorEastAsia" w:hAnsiTheme="minorEastAsia" w:eastAsiaTheme="minorEastAsia"/>
          <w:color w:val="000000"/>
          <w:kern w:val="0"/>
          <w:sz w:val="28"/>
          <w:szCs w:val="28"/>
        </w:rPr>
        <w:t>（被授权人的姓名、职务）为我方就</w:t>
      </w:r>
      <w:r>
        <w:rPr>
          <w:rFonts w:hint="eastAsia" w:cs="宋体" w:asciiTheme="minorEastAsia" w:hAnsiTheme="minorEastAsia" w:eastAsiaTheme="minorEastAsia"/>
          <w:color w:val="000000"/>
          <w:kern w:val="0"/>
          <w:sz w:val="28"/>
          <w:szCs w:val="28"/>
          <w:u w:val="single"/>
        </w:rPr>
        <w:t xml:space="preserve">                             </w:t>
      </w:r>
      <w:r>
        <w:rPr>
          <w:rFonts w:hint="eastAsia" w:cs="宋体" w:asciiTheme="minorEastAsia" w:hAnsiTheme="minorEastAsia" w:eastAsiaTheme="minorEastAsia"/>
          <w:color w:val="000000"/>
          <w:kern w:val="0"/>
          <w:sz w:val="28"/>
          <w:szCs w:val="28"/>
        </w:rPr>
        <w:t>项目投标活动的合法代理人，以我单位名义全权处理与该项目投标、签订合同以及合同执行有关的一切事务。</w:t>
      </w:r>
    </w:p>
    <w:p>
      <w:pPr>
        <w:spacing w:line="460" w:lineRule="exact"/>
        <w:ind w:left="-171" w:firstLine="560" w:firstLineChars="2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特此申明</w:t>
      </w:r>
    </w:p>
    <w:p>
      <w:pPr>
        <w:spacing w:line="460" w:lineRule="exact"/>
        <w:ind w:left="-171" w:firstLine="1960" w:firstLineChars="700"/>
        <w:rPr>
          <w:rFonts w:cs="宋体" w:asciiTheme="minorEastAsia" w:hAnsiTheme="minorEastAsia" w:eastAsiaTheme="minorEastAsia"/>
          <w:color w:val="000000"/>
          <w:kern w:val="0"/>
          <w:sz w:val="28"/>
          <w:szCs w:val="28"/>
        </w:rPr>
      </w:pPr>
    </w:p>
    <w:p>
      <w:pPr>
        <w:spacing w:line="460" w:lineRule="exact"/>
        <w:ind w:left="-171" w:firstLine="1960" w:firstLineChars="700"/>
        <w:rPr>
          <w:rFonts w:cs="宋体" w:asciiTheme="minorEastAsia" w:hAnsiTheme="minorEastAsia" w:eastAsiaTheme="minorEastAsia"/>
          <w:color w:val="000000"/>
          <w:kern w:val="0"/>
          <w:sz w:val="28"/>
          <w:szCs w:val="28"/>
        </w:rPr>
      </w:pPr>
    </w:p>
    <w:p>
      <w:pPr>
        <w:spacing w:line="460" w:lineRule="exact"/>
        <w:ind w:left="-171" w:firstLine="1960" w:firstLineChars="700"/>
        <w:rPr>
          <w:rFonts w:cs="宋体" w:asciiTheme="minorEastAsia" w:hAnsiTheme="minorEastAsia" w:eastAsiaTheme="minorEastAsia"/>
          <w:color w:val="000000"/>
          <w:kern w:val="0"/>
          <w:sz w:val="28"/>
          <w:szCs w:val="28"/>
          <w:u w:val="single"/>
        </w:rPr>
      </w:pPr>
      <w:r>
        <w:rPr>
          <w:rFonts w:hint="eastAsia" w:cs="宋体" w:asciiTheme="minorEastAsia" w:hAnsiTheme="minorEastAsia" w:eastAsiaTheme="minorEastAsia"/>
          <w:color w:val="000000"/>
          <w:kern w:val="0"/>
          <w:sz w:val="28"/>
          <w:szCs w:val="28"/>
        </w:rPr>
        <w:t>法定代表签字盖章：</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3080" w:firstLineChars="11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职    务：</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3080" w:firstLineChars="11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单位名称：</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560" w:firstLineChars="2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代理人（被授权人）签字盖章：</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职    务：</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rPr>
          <w:rFonts w:cs="宋体" w:asciiTheme="minorEastAsia" w:hAnsiTheme="minorEastAsia" w:eastAsiaTheme="minorEastAsia"/>
          <w:color w:val="000000"/>
          <w:kern w:val="0"/>
          <w:sz w:val="28"/>
          <w:szCs w:val="28"/>
          <w:u w:val="single"/>
        </w:rPr>
      </w:pPr>
      <w:r>
        <w:rPr>
          <w:rFonts w:hint="eastAsia" w:cs="宋体" w:asciiTheme="minorEastAsia" w:hAnsiTheme="minorEastAsia" w:eastAsiaTheme="minorEastAsia"/>
          <w:color w:val="000000"/>
          <w:kern w:val="0"/>
          <w:sz w:val="28"/>
          <w:szCs w:val="28"/>
        </w:rPr>
        <w:t xml:space="preserve">                      单位名称：</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firstLine="3080" w:firstLineChars="11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联系电话：</w:t>
      </w:r>
      <w:r>
        <w:rPr>
          <w:rFonts w:hint="eastAsia" w:cs="宋体" w:asciiTheme="minorEastAsia" w:hAnsiTheme="minorEastAsia" w:eastAsiaTheme="minorEastAsia"/>
          <w:color w:val="000000"/>
          <w:kern w:val="0"/>
          <w:sz w:val="28"/>
          <w:szCs w:val="28"/>
          <w:u w:val="single"/>
        </w:rPr>
        <w:t xml:space="preserve">                    </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投标单位名称（公章）：</w:t>
      </w:r>
    </w:p>
    <w:p>
      <w:pPr>
        <w:spacing w:line="460" w:lineRule="exact"/>
        <w:ind w:left="-171"/>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 xml:space="preserve"> </w:t>
      </w:r>
    </w:p>
    <w:p>
      <w:pPr>
        <w:spacing w:line="460" w:lineRule="exact"/>
        <w:ind w:left="-171" w:firstLine="5320" w:firstLineChars="1900"/>
        <w:rPr>
          <w:rFonts w:cs="宋体" w:asciiTheme="minorEastAsia" w:hAnsiTheme="minorEastAsia" w:eastAsiaTheme="minorEastAsia"/>
          <w:color w:val="000000"/>
          <w:kern w:val="0"/>
          <w:sz w:val="28"/>
          <w:szCs w:val="28"/>
        </w:rPr>
      </w:pPr>
    </w:p>
    <w:p>
      <w:pPr>
        <w:spacing w:line="460" w:lineRule="exact"/>
        <w:ind w:left="-171" w:firstLine="5320" w:firstLineChars="1900"/>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lang w:eastAsia="zh-CN"/>
        </w:rPr>
        <w:t>2024</w:t>
      </w:r>
      <w:r>
        <w:rPr>
          <w:rFonts w:hint="eastAsia" w:cs="宋体" w:asciiTheme="minorEastAsia" w:hAnsiTheme="minorEastAsia" w:eastAsiaTheme="minorEastAsia"/>
          <w:color w:val="000000"/>
          <w:kern w:val="0"/>
          <w:sz w:val="28"/>
          <w:szCs w:val="28"/>
        </w:rPr>
        <w:t>年  月  日</w:t>
      </w:r>
    </w:p>
    <w:p>
      <w:pPr>
        <w:widowControl/>
        <w:spacing w:line="460" w:lineRule="exact"/>
        <w:rPr>
          <w:rFonts w:cs="宋体" w:asciiTheme="minorEastAsia" w:hAnsiTheme="minorEastAsia" w:eastAsiaTheme="minorEastAsia"/>
          <w:color w:val="000000"/>
          <w:kern w:val="0"/>
          <w:sz w:val="24"/>
          <w:szCs w:val="24"/>
        </w:rPr>
      </w:pPr>
    </w:p>
    <w:p>
      <w:pPr>
        <w:spacing w:line="460" w:lineRule="exact"/>
        <w:rPr>
          <w:rFonts w:cs="宋体" w:asciiTheme="minorEastAsia" w:hAnsiTheme="minorEastAsia" w:eastAsiaTheme="minorEastAsia"/>
          <w:color w:val="000000"/>
          <w:kern w:val="0"/>
          <w:sz w:val="24"/>
          <w:szCs w:val="24"/>
        </w:rPr>
      </w:pPr>
    </w:p>
    <w:p>
      <w:pPr>
        <w:spacing w:line="460" w:lineRule="exact"/>
        <w:rPr>
          <w:rFonts w:cs="宋体" w:asciiTheme="minorEastAsia" w:hAnsiTheme="minorEastAsia" w:eastAsiaTheme="minorEastAsia"/>
          <w:color w:val="000000"/>
          <w:kern w:val="0"/>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4"/>
          <w:szCs w:val="24"/>
        </w:rPr>
      </w:pPr>
    </w:p>
    <w:p>
      <w:pPr>
        <w:spacing w:line="460" w:lineRule="exact"/>
        <w:ind w:left="-171"/>
        <w:jc w:val="center"/>
        <w:rPr>
          <w:rFonts w:asciiTheme="minorEastAsia" w:hAnsiTheme="minorEastAsia" w:eastAsiaTheme="minorEastAsia"/>
          <w:b/>
          <w:bCs/>
          <w:sz w:val="28"/>
          <w:szCs w:val="28"/>
        </w:rPr>
      </w:pPr>
      <w:r>
        <w:rPr>
          <w:rFonts w:hint="eastAsia" w:asciiTheme="minorEastAsia" w:hAnsiTheme="minorEastAsia" w:eastAsiaTheme="minorEastAsia"/>
          <w:b/>
          <w:bCs/>
          <w:sz w:val="24"/>
          <w:szCs w:val="24"/>
        </w:rPr>
        <w:t xml:space="preserve"> </w:t>
      </w:r>
      <w:r>
        <w:rPr>
          <w:rFonts w:hint="eastAsia" w:asciiTheme="minorEastAsia" w:hAnsiTheme="minorEastAsia" w:eastAsiaTheme="minorEastAsia"/>
          <w:b/>
          <w:bCs/>
          <w:sz w:val="28"/>
          <w:szCs w:val="28"/>
        </w:rPr>
        <w:t>二、投标保证书 （格式）</w:t>
      </w:r>
    </w:p>
    <w:p>
      <w:pPr>
        <w:spacing w:line="460" w:lineRule="exact"/>
        <w:rPr>
          <w:rFonts w:asciiTheme="minorEastAsia" w:hAnsiTheme="minorEastAsia" w:eastAsiaTheme="minorEastAsia"/>
          <w:sz w:val="24"/>
          <w:szCs w:val="24"/>
        </w:rPr>
      </w:pPr>
    </w:p>
    <w:p>
      <w:pPr>
        <w:spacing w:line="46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致：</w:t>
      </w:r>
      <w:r>
        <w:rPr>
          <w:rFonts w:hint="eastAsia" w:cs="宋体" w:asciiTheme="minorEastAsia" w:hAnsiTheme="minorEastAsia" w:eastAsiaTheme="minorEastAsia"/>
          <w:sz w:val="24"/>
          <w:szCs w:val="24"/>
          <w:u w:val="single"/>
        </w:rPr>
        <w:t xml:space="preserve">                              </w:t>
      </w:r>
    </w:p>
    <w:p>
      <w:pPr>
        <w:autoSpaceDN w:val="0"/>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1.根据已收到的《</w:t>
      </w:r>
      <w:bookmarkStart w:id="0" w:name="_GoBack"/>
      <w:r>
        <w:rPr>
          <w:rFonts w:hint="eastAsia" w:cs="宋体" w:asciiTheme="minorEastAsia" w:hAnsiTheme="minorEastAsia" w:eastAsiaTheme="minorEastAsia"/>
          <w:kern w:val="0"/>
          <w:sz w:val="24"/>
          <w:szCs w:val="24"/>
        </w:rPr>
        <w:t>铜陵学院2024年工程实验（训）耗材及工具采购项目</w:t>
      </w:r>
      <w:bookmarkEnd w:id="0"/>
      <w:r>
        <w:rPr>
          <w:rFonts w:hint="eastAsia" w:cs="宋体" w:asciiTheme="minorEastAsia" w:hAnsiTheme="minorEastAsia" w:eastAsiaTheme="minorEastAsia"/>
          <w:bCs/>
          <w:kern w:val="0"/>
          <w:sz w:val="24"/>
          <w:szCs w:val="24"/>
        </w:rPr>
        <w:t>》</w:t>
      </w:r>
      <w:r>
        <w:rPr>
          <w:rFonts w:hint="eastAsia" w:cs="宋体" w:asciiTheme="minorEastAsia" w:hAnsiTheme="minorEastAsia" w:eastAsiaTheme="minorEastAsia"/>
          <w:sz w:val="24"/>
          <w:szCs w:val="24"/>
        </w:rPr>
        <w:t>（</w:t>
      </w:r>
      <w:r>
        <w:rPr>
          <w:rFonts w:hint="eastAsia" w:asciiTheme="minorEastAsia" w:hAnsiTheme="minorEastAsia" w:eastAsiaTheme="minorEastAsia"/>
          <w:color w:val="000000"/>
          <w:sz w:val="24"/>
          <w:szCs w:val="24"/>
        </w:rPr>
        <w:t>项目编号</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u w:val="single"/>
        </w:rPr>
        <w:t xml:space="preserve">           </w:t>
      </w:r>
      <w:r>
        <w:rPr>
          <w:rFonts w:hint="eastAsia" w:asciiTheme="minorEastAsia" w:hAnsiTheme="minorEastAsia" w:eastAsiaTheme="minorEastAsia"/>
          <w:color w:val="000000"/>
          <w:sz w:val="24"/>
          <w:szCs w:val="24"/>
        </w:rPr>
        <w:t xml:space="preserve"> tlxyzb【</w:t>
      </w:r>
      <w:r>
        <w:rPr>
          <w:rFonts w:hint="eastAsia" w:asciiTheme="minorEastAsia" w:hAnsiTheme="minorEastAsia" w:eastAsiaTheme="minorEastAsia"/>
          <w:color w:val="000000"/>
          <w:sz w:val="24"/>
          <w:szCs w:val="24"/>
          <w:lang w:eastAsia="zh-CN"/>
        </w:rPr>
        <w:t>2024</w:t>
      </w:r>
      <w:r>
        <w:rPr>
          <w:rFonts w:hint="eastAsia"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lang w:val="en-US" w:eastAsia="zh-CN"/>
        </w:rPr>
        <w:t>11</w:t>
      </w:r>
      <w:r>
        <w:rPr>
          <w:rFonts w:hint="eastAsia" w:asciiTheme="minorEastAsia" w:hAnsiTheme="minorEastAsia" w:eastAsiaTheme="minorEastAsia"/>
          <w:color w:val="000000"/>
          <w:sz w:val="24"/>
          <w:szCs w:val="24"/>
        </w:rPr>
        <w:t>号</w:t>
      </w:r>
      <w:r>
        <w:rPr>
          <w:rFonts w:hint="eastAsia" w:cs="宋体" w:asciiTheme="minorEastAsia" w:hAnsiTheme="minorEastAsia" w:eastAsiaTheme="minorEastAsia"/>
          <w:sz w:val="24"/>
          <w:szCs w:val="24"/>
        </w:rPr>
        <w:t>）（以下简称：招标文件），我单位详细审阅和研究后，愿以所投标的报价，按招标文件规定的各项要求承接本项目相关标段。</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我单位承诺完全响应招标文件的所有条款，提供招标文件规定的全部投标文件，如果我单位中标，服从招标单位管理，主动与使用单位密切配合，及时签订有关供货服务合同，保证按合同约定的时间内完成供货等所有工作。</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3.我单位保证所供产品质量达到</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。保证通过招标单位与使用单位的服务质量合格验收。 </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4.我单位愿意向你单位提供可能另外要求的、与投标有关的文件资料，并保证我方已提供和将要提供的文件是真实的、准确的。</w:t>
      </w:r>
    </w:p>
    <w:p>
      <w:pPr>
        <w:spacing w:line="460" w:lineRule="exact"/>
        <w:ind w:firstLine="460" w:firstLineChars="192"/>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6.除非另外达成协议并生效，否则，贵单位的招标文件、中标通知书和本投标文件将构成约束双方合同的组成部分。</w:t>
      </w:r>
    </w:p>
    <w:p>
      <w:pPr>
        <w:spacing w:line="460" w:lineRule="exact"/>
        <w:ind w:firstLine="460" w:firstLineChars="192"/>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7.我方理解你单位不负担我们的任何投标费用，也完全理解你们不一定将合同授予最低报价的投标人。</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8.如果我们在本投标书有效期内撤回投标书，或接到中标通知书后未能及时或拒绝签订合同书，你单位有权追究我单位将承担由此造成的一切损失。</w:t>
      </w:r>
    </w:p>
    <w:p>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9.其他承诺：</w:t>
      </w:r>
    </w:p>
    <w:p>
      <w:pPr>
        <w:spacing w:line="460" w:lineRule="exact"/>
        <w:ind w:firstLine="2467" w:firstLineChars="1028"/>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p>
    <w:p>
      <w:pPr>
        <w:spacing w:line="460" w:lineRule="exact"/>
        <w:ind w:firstLine="2467" w:firstLineChars="1028"/>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p>
    <w:p>
      <w:pPr>
        <w:spacing w:line="460" w:lineRule="exact"/>
        <w:ind w:firstLine="3064" w:firstLineChars="12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投标单位（盖章）：</w:t>
      </w:r>
    </w:p>
    <w:p>
      <w:pPr>
        <w:spacing w:line="460" w:lineRule="exact"/>
        <w:ind w:firstLine="3208" w:firstLineChars="133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法定代表人（签字）：</w:t>
      </w:r>
      <w:r>
        <w:rPr>
          <w:rFonts w:cs="宋体" w:asciiTheme="minorEastAsia" w:hAnsiTheme="minorEastAsia" w:eastAsiaTheme="minorEastAsia"/>
          <w:sz w:val="24"/>
          <w:szCs w:val="24"/>
        </w:rPr>
        <w:t xml:space="preserve"> </w:t>
      </w:r>
    </w:p>
    <w:p>
      <w:pPr>
        <w:spacing w:line="460" w:lineRule="exact"/>
        <w:ind w:firstLine="3208" w:firstLineChars="133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投标单位授权</w:t>
      </w:r>
      <w:r>
        <w:rPr>
          <w:rFonts w:hint="eastAsia" w:cs="宋体" w:asciiTheme="minorEastAsia" w:hAnsiTheme="minorEastAsia" w:eastAsiaTheme="minorEastAsia"/>
          <w:color w:val="000000"/>
          <w:kern w:val="0"/>
          <w:sz w:val="24"/>
          <w:szCs w:val="24"/>
        </w:rPr>
        <w:t>代理人</w:t>
      </w:r>
      <w:r>
        <w:rPr>
          <w:rFonts w:hint="eastAsia" w:cs="宋体" w:asciiTheme="minorEastAsia" w:hAnsiTheme="minorEastAsia" w:eastAsiaTheme="minorEastAsia"/>
          <w:sz w:val="24"/>
          <w:szCs w:val="24"/>
        </w:rPr>
        <w:t>（签字）：</w:t>
      </w:r>
    </w:p>
    <w:p>
      <w:pPr>
        <w:spacing w:line="460" w:lineRule="exact"/>
        <w:jc w:val="right"/>
        <w:rPr>
          <w:rFonts w:cs="宋体" w:asciiTheme="minorEastAsia" w:hAnsiTheme="minorEastAsia" w:eastAsiaTheme="minorEastAsia"/>
          <w:sz w:val="24"/>
          <w:szCs w:val="24"/>
        </w:rPr>
      </w:pPr>
    </w:p>
    <w:p>
      <w:pPr>
        <w:spacing w:line="460" w:lineRule="exact"/>
        <w:jc w:val="right"/>
        <w:rPr>
          <w:rFonts w:cs="宋体" w:asciiTheme="minorEastAsia" w:hAnsiTheme="minorEastAsia" w:eastAsiaTheme="minorEastAsia"/>
          <w:sz w:val="24"/>
          <w:szCs w:val="24"/>
        </w:rPr>
        <w:sectPr>
          <w:footerReference r:id="rId3" w:type="default"/>
          <w:footerReference r:id="rId4" w:type="even"/>
          <w:pgSz w:w="11906" w:h="16838"/>
          <w:pgMar w:top="1440" w:right="1080" w:bottom="1440" w:left="1080" w:header="851" w:footer="992" w:gutter="0"/>
          <w:cols w:space="720" w:num="1"/>
          <w:docGrid w:type="lines" w:linePitch="312" w:charSpace="0"/>
        </w:sectPr>
      </w:pPr>
      <w:r>
        <w:rPr>
          <w:rFonts w:hint="eastAsia" w:cs="宋体" w:asciiTheme="minorEastAsia" w:hAnsiTheme="minorEastAsia" w:eastAsiaTheme="minorEastAsia"/>
          <w:sz w:val="24"/>
          <w:szCs w:val="24"/>
          <w:lang w:eastAsia="zh-CN"/>
        </w:rPr>
        <w:t>2024</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月</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日</w:t>
      </w:r>
    </w:p>
    <w:p>
      <w:pPr>
        <w:spacing w:line="240" w:lineRule="auto"/>
        <w:jc w:val="center"/>
        <w:rPr>
          <w:b/>
          <w:sz w:val="28"/>
          <w:szCs w:val="28"/>
        </w:rPr>
      </w:pPr>
      <w:r>
        <w:rPr>
          <w:rFonts w:hint="eastAsia" w:ascii="宋体" w:hAnsi="宋体"/>
          <w:b/>
          <w:sz w:val="28"/>
          <w:szCs w:val="28"/>
        </w:rPr>
        <w:t>铜陵学院2024年工程实验（训）耗材及工具采购项目</w:t>
      </w:r>
      <w:r>
        <w:rPr>
          <w:rFonts w:hint="eastAsia"/>
          <w:b/>
          <w:sz w:val="28"/>
          <w:szCs w:val="28"/>
        </w:rPr>
        <w:t>投标报价表</w:t>
      </w:r>
    </w:p>
    <w:tbl>
      <w:tblPr>
        <w:tblStyle w:val="7"/>
        <w:tblW w:w="10327" w:type="dxa"/>
        <w:jc w:val="center"/>
        <w:tblLayout w:type="fixed"/>
        <w:tblCellMar>
          <w:top w:w="0" w:type="dxa"/>
          <w:left w:w="108" w:type="dxa"/>
          <w:bottom w:w="0" w:type="dxa"/>
          <w:right w:w="108" w:type="dxa"/>
        </w:tblCellMar>
      </w:tblPr>
      <w:tblGrid>
        <w:gridCol w:w="502"/>
        <w:gridCol w:w="1188"/>
        <w:gridCol w:w="4392"/>
        <w:gridCol w:w="600"/>
        <w:gridCol w:w="828"/>
        <w:gridCol w:w="849"/>
        <w:gridCol w:w="1032"/>
        <w:gridCol w:w="936"/>
      </w:tblGrid>
      <w:tr>
        <w:tblPrEx>
          <w:tblCellMar>
            <w:top w:w="0" w:type="dxa"/>
            <w:left w:w="108" w:type="dxa"/>
            <w:bottom w:w="0" w:type="dxa"/>
            <w:right w:w="108" w:type="dxa"/>
          </w:tblCellMar>
        </w:tblPrEx>
        <w:trPr>
          <w:trHeight w:val="564"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
                <w:bCs/>
                <w:kern w:val="0"/>
                <w:sz w:val="18"/>
                <w:szCs w:val="18"/>
                <w:lang w:bidi="ar"/>
              </w:rPr>
            </w:pPr>
            <w:r>
              <w:rPr>
                <w:rFonts w:hint="eastAsia" w:ascii="宋体" w:hAnsi="宋体" w:eastAsia="宋体" w:cs="宋体"/>
                <w:b/>
                <w:bCs/>
                <w:kern w:val="0"/>
                <w:sz w:val="18"/>
                <w:szCs w:val="18"/>
                <w:lang w:bidi="ar"/>
              </w:rPr>
              <w:t>序号</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品目名称</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技术参数要求</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单位</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数量</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
                <w:bCs/>
                <w:kern w:val="0"/>
                <w:sz w:val="18"/>
                <w:szCs w:val="18"/>
                <w:lang w:eastAsia="zh-CN" w:bidi="ar"/>
              </w:rPr>
            </w:pPr>
            <w:r>
              <w:rPr>
                <w:rFonts w:hint="eastAsia" w:ascii="宋体" w:hAnsi="宋体" w:eastAsia="宋体" w:cs="宋体"/>
                <w:b/>
                <w:bCs/>
                <w:kern w:val="0"/>
                <w:sz w:val="18"/>
                <w:szCs w:val="18"/>
                <w:lang w:eastAsia="zh-CN" w:bidi="ar"/>
              </w:rPr>
              <w:t>单价</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
                <w:bCs/>
                <w:kern w:val="0"/>
                <w:sz w:val="18"/>
                <w:szCs w:val="18"/>
                <w:lang w:eastAsia="zh-CN" w:bidi="ar"/>
              </w:rPr>
            </w:pPr>
            <w:r>
              <w:rPr>
                <w:rFonts w:hint="eastAsia" w:ascii="宋体" w:hAnsi="宋体" w:eastAsia="宋体" w:cs="宋体"/>
                <w:b/>
                <w:bCs/>
                <w:kern w:val="0"/>
                <w:sz w:val="18"/>
                <w:szCs w:val="18"/>
                <w:lang w:eastAsia="zh-CN" w:bidi="ar"/>
              </w:rPr>
              <w:t>金额</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firstLine="180" w:firstLineChars="100"/>
              <w:jc w:val="left"/>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备注</w:t>
            </w:r>
          </w:p>
        </w:tc>
      </w:tr>
      <w:tr>
        <w:tblPrEx>
          <w:tblCellMar>
            <w:top w:w="0" w:type="dxa"/>
            <w:left w:w="108" w:type="dxa"/>
            <w:bottom w:w="0" w:type="dxa"/>
            <w:right w:w="108" w:type="dxa"/>
          </w:tblCellMar>
        </w:tblPrEx>
        <w:trPr>
          <w:trHeight w:val="9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代木</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1.尺寸：≥55mm*48mm*20mm；</w:t>
            </w:r>
            <w:r>
              <w:rPr>
                <w:rFonts w:hint="eastAsia" w:ascii="宋体" w:hAnsi="宋体" w:eastAsia="宋体" w:cs="宋体"/>
                <w:sz w:val="18"/>
                <w:szCs w:val="18"/>
              </w:rPr>
              <w:t>2.</w:t>
            </w:r>
            <w:r>
              <w:rPr>
                <w:rFonts w:hint="eastAsia" w:ascii="宋体" w:hAnsi="宋体" w:eastAsia="宋体" w:cs="宋体"/>
                <w:kern w:val="0"/>
                <w:sz w:val="18"/>
                <w:szCs w:val="18"/>
                <w:lang w:bidi="ar"/>
              </w:rPr>
              <w:t>材质：合成树脂；</w:t>
            </w:r>
          </w:p>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3.颜色：粉色。</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雕刻刀</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1.尺寸：Φ6mm*45°*0.1；2.材质：钨钢。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平面铣刀</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1.尺寸：Φ6*6mm；2.材质：高速钢（HSS）。</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83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双面显示吊挂式数字时钟</w:t>
            </w:r>
          </w:p>
        </w:tc>
        <w:tc>
          <w:tcPr>
            <w:tcW w:w="439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left"/>
              <w:textAlignment w:val="top"/>
              <w:rPr>
                <w:rFonts w:hint="eastAsia" w:ascii="宋体" w:hAnsi="宋体" w:eastAsia="宋体" w:cs="宋体"/>
                <w:sz w:val="18"/>
                <w:szCs w:val="18"/>
              </w:rPr>
            </w:pPr>
            <w:r>
              <w:rPr>
                <w:rFonts w:hint="eastAsia" w:ascii="宋体" w:hAnsi="宋体" w:eastAsia="宋体" w:cs="宋体"/>
                <w:kern w:val="0"/>
                <w:sz w:val="18"/>
                <w:szCs w:val="18"/>
                <w:bdr w:val="single" w:color="000000" w:sz="4" w:space="0"/>
                <w:lang w:bidi="ar"/>
              </w:rPr>
              <w:drawing>
                <wp:anchor distT="0" distB="0" distL="114300" distR="114300" simplePos="0" relativeHeight="251661312" behindDoc="0" locked="0" layoutInCell="1" allowOverlap="1">
                  <wp:simplePos x="0" y="0"/>
                  <wp:positionH relativeFrom="column">
                    <wp:posOffset>-55880</wp:posOffset>
                  </wp:positionH>
                  <wp:positionV relativeFrom="paragraph">
                    <wp:posOffset>438150</wp:posOffset>
                  </wp:positionV>
                  <wp:extent cx="1725295" cy="653415"/>
                  <wp:effectExtent l="0" t="0" r="8255" b="13335"/>
                  <wp:wrapNone/>
                  <wp:docPr id="15" name="图片_18"/>
                  <wp:cNvGraphicFramePr/>
                  <a:graphic xmlns:a="http://schemas.openxmlformats.org/drawingml/2006/main">
                    <a:graphicData uri="http://schemas.openxmlformats.org/drawingml/2006/picture">
                      <pic:pic xmlns:pic="http://schemas.openxmlformats.org/drawingml/2006/picture">
                        <pic:nvPicPr>
                          <pic:cNvPr id="15" name="图片_18"/>
                          <pic:cNvPicPr/>
                        </pic:nvPicPr>
                        <pic:blipFill>
                          <a:blip r:embed="rId6"/>
                          <a:stretch>
                            <a:fillRect/>
                          </a:stretch>
                        </pic:blipFill>
                        <pic:spPr>
                          <a:xfrm>
                            <a:off x="0" y="0"/>
                            <a:ext cx="1725295" cy="653415"/>
                          </a:xfrm>
                          <a:prstGeom prst="rect">
                            <a:avLst/>
                          </a:prstGeom>
                          <a:noFill/>
                          <a:ln>
                            <a:noFill/>
                          </a:ln>
                        </pic:spPr>
                      </pic:pic>
                    </a:graphicData>
                  </a:graphic>
                </wp:anchor>
              </w:drawing>
            </w:r>
            <w:r>
              <w:rPr>
                <w:rFonts w:hint="eastAsia" w:ascii="宋体" w:hAnsi="宋体" w:eastAsia="宋体" w:cs="宋体"/>
                <w:kern w:val="0"/>
                <w:sz w:val="18"/>
                <w:szCs w:val="18"/>
                <w:lang w:bidi="ar"/>
              </w:rPr>
              <w:t>1.尺寸：≥宽56*高21*厚5（厘米）；2.颜色：黑底红字；</w:t>
            </w:r>
            <w:r>
              <w:rPr>
                <w:rFonts w:hint="eastAsia" w:ascii="宋体" w:hAnsi="宋体" w:eastAsia="宋体" w:cs="宋体"/>
                <w:sz w:val="18"/>
                <w:szCs w:val="18"/>
              </w:rPr>
              <w:t>3.</w:t>
            </w:r>
            <w:r>
              <w:rPr>
                <w:rFonts w:hint="eastAsia" w:ascii="宋体" w:hAnsi="宋体" w:eastAsia="宋体" w:cs="宋体"/>
                <w:kern w:val="0"/>
                <w:sz w:val="18"/>
                <w:szCs w:val="18"/>
                <w:lang w:bidi="ar"/>
              </w:rPr>
              <w:t>材质：铝合金边框，亚克力面板；4.输入电压：220V；</w:t>
            </w:r>
            <w:r>
              <w:rPr>
                <w:rFonts w:hint="eastAsia" w:ascii="宋体" w:hAnsi="宋体" w:eastAsia="宋体" w:cs="宋体"/>
                <w:sz w:val="18"/>
                <w:szCs w:val="18"/>
              </w:rPr>
              <w:t>5.</w:t>
            </w:r>
            <w:r>
              <w:rPr>
                <w:rFonts w:hint="eastAsia" w:ascii="宋体" w:hAnsi="宋体" w:eastAsia="宋体" w:cs="宋体"/>
                <w:kern w:val="0"/>
                <w:sz w:val="18"/>
                <w:szCs w:val="18"/>
                <w:lang w:bidi="ar"/>
              </w:rPr>
              <w:t>功能：双面显示。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6</w:t>
            </w:r>
          </w:p>
        </w:tc>
        <w:tc>
          <w:tcPr>
            <w:tcW w:w="849" w:type="dxa"/>
            <w:tcBorders>
              <w:top w:val="nil"/>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nil"/>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nil"/>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1041"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91度外圆车刀刀杆</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宋体" w:hAnsi="宋体" w:eastAsia="宋体" w:cs="宋体"/>
                <w:sz w:val="18"/>
                <w:szCs w:val="18"/>
              </w:rPr>
            </w:pPr>
            <w:r>
              <w:rPr>
                <w:rFonts w:hint="eastAsia" w:ascii="宋体" w:hAnsi="宋体" w:eastAsia="宋体" w:cs="宋体"/>
                <w:sz w:val="18"/>
                <w:szCs w:val="18"/>
              </w:rPr>
              <w:t>1.型号：MTGNR2020K16；2.尺寸：安装完刀片总长125mm*宽20 mm*高20mm,（刀头长28mm* 宽25mm*高20mm）；</w:t>
            </w:r>
          </w:p>
          <w:p>
            <w:pPr>
              <w:spacing w:line="240" w:lineRule="auto"/>
              <w:jc w:val="left"/>
              <w:rPr>
                <w:rFonts w:hint="eastAsia" w:ascii="宋体" w:hAnsi="宋体" w:eastAsia="宋体" w:cs="宋体"/>
                <w:sz w:val="18"/>
                <w:szCs w:val="18"/>
              </w:rPr>
            </w:pPr>
            <w:r>
              <w:rPr>
                <w:rFonts w:hint="eastAsia" w:ascii="宋体" w:hAnsi="宋体" w:eastAsia="宋体" w:cs="宋体"/>
                <w:sz w:val="18"/>
                <w:szCs w:val="18"/>
              </w:rPr>
              <w:t>3.主偏角91°外圆车刀（正刀）；4.材质：镍铬合金钢。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restart"/>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6</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91度外圆车刀刀片</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left"/>
              <w:rPr>
                <w:rFonts w:hint="eastAsia" w:ascii="宋体" w:hAnsi="宋体" w:eastAsia="宋体" w:cs="宋体"/>
                <w:sz w:val="18"/>
                <w:szCs w:val="18"/>
              </w:rPr>
            </w:pPr>
            <w:r>
              <w:rPr>
                <w:rFonts w:hint="eastAsia" w:ascii="宋体" w:hAnsi="宋体" w:eastAsia="宋体" w:cs="宋体"/>
                <w:sz w:val="18"/>
                <w:szCs w:val="18"/>
              </w:rPr>
              <w:t>1.型号：TNMG160408-TM ；2.材质：硬质合金钢；</w:t>
            </w:r>
          </w:p>
          <w:p>
            <w:pPr>
              <w:spacing w:line="240" w:lineRule="auto"/>
              <w:jc w:val="left"/>
              <w:rPr>
                <w:rFonts w:hint="eastAsia" w:ascii="宋体" w:hAnsi="宋体" w:eastAsia="宋体" w:cs="宋体"/>
                <w:sz w:val="18"/>
                <w:szCs w:val="18"/>
              </w:rPr>
            </w:pPr>
            <w:r>
              <w:rPr>
                <w:rFonts w:hint="eastAsia" w:ascii="宋体" w:hAnsi="宋体" w:eastAsia="宋体" w:cs="宋体"/>
                <w:sz w:val="18"/>
                <w:szCs w:val="18"/>
              </w:rPr>
              <w:t>3.形状：三角形刀片。（R0.8角）；4.要符合MTGNR2020K16型刀杆使用。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300</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45度外圆车刀刀杆</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textAlignment w:val="center"/>
              <w:rPr>
                <w:rFonts w:hint="eastAsia" w:ascii="宋体" w:hAnsi="宋体" w:eastAsia="宋体" w:cs="宋体"/>
                <w:sz w:val="18"/>
                <w:szCs w:val="18"/>
              </w:rPr>
            </w:pPr>
            <w:r>
              <w:rPr>
                <w:rFonts w:hint="eastAsia" w:ascii="宋体" w:hAnsi="宋体" w:eastAsia="宋体" w:cs="宋体"/>
                <w:sz w:val="18"/>
                <w:szCs w:val="18"/>
              </w:rPr>
              <w:t>1.型号：MSDNN2020K12 ；</w:t>
            </w:r>
            <w:r>
              <w:rPr>
                <w:rFonts w:hint="eastAsia" w:ascii="宋体" w:hAnsi="宋体" w:eastAsia="宋体" w:cs="宋体"/>
                <w:bCs/>
                <w:kern w:val="0"/>
                <w:sz w:val="18"/>
                <w:szCs w:val="18"/>
              </w:rPr>
              <w:t>2.尺寸：安装完刀片 总长：125mm*宽20mm*高20mm （刀头长35mm*高20mm)；</w:t>
            </w:r>
            <w:r>
              <w:rPr>
                <w:rFonts w:hint="eastAsia" w:ascii="宋体" w:hAnsi="宋体" w:eastAsia="宋体" w:cs="宋体"/>
                <w:sz w:val="18"/>
                <w:szCs w:val="18"/>
              </w:rPr>
              <w:t>3.</w:t>
            </w:r>
            <w:r>
              <w:rPr>
                <w:rFonts w:hint="eastAsia" w:ascii="宋体" w:hAnsi="宋体" w:eastAsia="宋体" w:cs="宋体"/>
                <w:bCs/>
                <w:kern w:val="0"/>
                <w:sz w:val="18"/>
                <w:szCs w:val="18"/>
              </w:rPr>
              <w:t>主偏角45°外圆车刀（正刀)；</w:t>
            </w:r>
            <w:r>
              <w:rPr>
                <w:rFonts w:hint="eastAsia" w:ascii="宋体" w:hAnsi="宋体" w:eastAsia="宋体" w:cs="宋体"/>
                <w:sz w:val="18"/>
                <w:szCs w:val="18"/>
              </w:rPr>
              <w:t>4.</w:t>
            </w:r>
            <w:r>
              <w:rPr>
                <w:rFonts w:hint="eastAsia" w:ascii="宋体" w:hAnsi="宋体" w:eastAsia="宋体" w:cs="宋体"/>
                <w:bCs/>
                <w:kern w:val="0"/>
                <w:sz w:val="18"/>
                <w:szCs w:val="18"/>
              </w:rPr>
              <w:t>材质：镍铬合金钢。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8</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t>铸铁焊条</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textAlignment w:val="center"/>
              <w:rPr>
                <w:rFonts w:hint="eastAsia" w:ascii="宋体" w:hAnsi="宋体" w:eastAsia="宋体" w:cs="宋体"/>
                <w:bCs/>
                <w:kern w:val="0"/>
                <w:sz w:val="18"/>
                <w:szCs w:val="18"/>
              </w:rPr>
            </w:pPr>
            <w:r>
              <w:rPr>
                <w:rFonts w:hint="eastAsia" w:ascii="宋体" w:hAnsi="宋体" w:eastAsia="宋体" w:cs="宋体"/>
                <w:bCs/>
                <w:kern w:val="0"/>
                <w:sz w:val="18"/>
                <w:szCs w:val="18"/>
              </w:rPr>
              <w:t>1.型号：Z208铸铁焊条</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2.直径：3.2mm</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3.长度：≥300mm</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4.材质：低碳钢焊芯，强石墨化型药皮的铸铁电焊条。</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斤</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67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立铣刀</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textAlignment w:val="center"/>
              <w:rPr>
                <w:rFonts w:hint="eastAsia" w:ascii="宋体" w:hAnsi="宋体" w:eastAsia="宋体" w:cs="宋体"/>
                <w:sz w:val="18"/>
                <w:szCs w:val="18"/>
              </w:rPr>
            </w:pPr>
            <w:r>
              <w:rPr>
                <w:rFonts w:hint="eastAsia" w:ascii="宋体" w:hAnsi="宋体" w:eastAsia="宋体" w:cs="宋体"/>
                <w:bCs/>
                <w:kern w:val="0"/>
                <w:sz w:val="18"/>
                <w:szCs w:val="18"/>
              </w:rPr>
              <w:t xml:space="preserve">1.规格：55°四刃涂层立铣刀，总长100mm；柄径10mm*刃径10mm *刃长40mm </w:t>
            </w:r>
            <w:r>
              <w:rPr>
                <w:rFonts w:hint="eastAsia" w:ascii="宋体" w:hAnsi="宋体" w:eastAsia="宋体" w:cs="宋体"/>
                <w:bCs/>
                <w:kern w:val="0"/>
                <w:sz w:val="18"/>
                <w:szCs w:val="18"/>
                <w:lang w:eastAsia="zh-CN"/>
              </w:rPr>
              <w:t>；</w:t>
            </w:r>
            <w:r>
              <w:rPr>
                <w:rFonts w:hint="eastAsia" w:ascii="宋体" w:hAnsi="宋体" w:eastAsia="宋体" w:cs="宋体"/>
                <w:sz w:val="18"/>
                <w:szCs w:val="18"/>
              </w:rPr>
              <w:t>2.</w:t>
            </w:r>
            <w:r>
              <w:rPr>
                <w:rFonts w:hint="eastAsia" w:ascii="宋体" w:hAnsi="宋体" w:eastAsia="宋体" w:cs="宋体"/>
                <w:bCs/>
                <w:kern w:val="0"/>
                <w:sz w:val="18"/>
                <w:szCs w:val="18"/>
              </w:rPr>
              <w:t>材质：钨钢硬质合金。3.适用范围：铜、不锈钢、合金钢、塑料、铸铁等。4.要求：适合</w:t>
            </w:r>
            <w:r>
              <w:rPr>
                <w:rFonts w:hint="eastAsia" w:ascii="宋体" w:hAnsi="宋体" w:eastAsia="宋体" w:cs="宋体"/>
                <w:b/>
                <w:kern w:val="0"/>
                <w:sz w:val="18"/>
                <w:szCs w:val="18"/>
              </w:rPr>
              <w:t>X5032</w:t>
            </w:r>
            <w:r>
              <w:rPr>
                <w:rFonts w:hint="eastAsia" w:ascii="宋体" w:hAnsi="宋体" w:eastAsia="宋体" w:cs="宋体"/>
                <w:bCs/>
                <w:kern w:val="0"/>
                <w:sz w:val="18"/>
                <w:szCs w:val="18"/>
              </w:rPr>
              <w:t xml:space="preserve"> 铣床使用。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圆钢</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1.尺寸：不小于Φ20*170mm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2.材质：Q235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根</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11</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方钢</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1.尺寸：不小于20*20*100mm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2.材质：Q235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根</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12</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钢板尺</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5"/>
              </w:numPr>
              <w:spacing w:line="240" w:lineRule="auto"/>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 xml:space="preserve">尺寸：20CM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2.双面刻度</w:t>
            </w:r>
            <w:r>
              <w:rPr>
                <w:rFonts w:hint="eastAsia" w:ascii="宋体" w:hAnsi="宋体" w:eastAsia="宋体" w:cs="宋体"/>
                <w:kern w:val="0"/>
                <w:sz w:val="18"/>
                <w:szCs w:val="18"/>
                <w:lang w:eastAsia="zh-CN" w:bidi="ar"/>
              </w:rPr>
              <w:t>；</w:t>
            </w:r>
          </w:p>
          <w:p>
            <w:pPr>
              <w:widowControl/>
              <w:numPr>
                <w:numId w:val="0"/>
              </w:numPr>
              <w:spacing w:line="240" w:lineRule="auto"/>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3.材质：2Cr13不锈钢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13</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车刀垫片1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1.尺寸：20*90*3mm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2.材质：A3钢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14</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车刀垫片2</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1.尺寸：20*90*2mm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2.材质：A3钢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15</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车刀垫片3</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1.尺寸：20*90*1mm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2.材质：A3钢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09"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16</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铣刀垫圈1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1.尺寸：内径17毫米，外经50毫米；厚度6mm</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2.材质：镀锌钢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33"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17</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铣刀垫圈2</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1.尺寸：内径17毫米，外经50毫米；厚度4mm</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2.材质：镀锌钢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60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18</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铣刀垫圈3</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1.尺寸：内径17毫米，外经50毫米；厚度2mm</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2.材质：镀锌钢</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002"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19</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6寸角固式平口钳</w:t>
            </w:r>
          </w:p>
        </w:tc>
        <w:tc>
          <w:tcPr>
            <w:tcW w:w="4392" w:type="dxa"/>
            <w:tcBorders>
              <w:top w:val="single" w:color="000000" w:sz="4" w:space="0"/>
              <w:left w:val="single" w:color="000000" w:sz="4" w:space="0"/>
              <w:bottom w:val="single" w:color="000000" w:sz="4" w:space="0"/>
              <w:right w:val="single" w:color="000000" w:sz="4" w:space="0"/>
            </w:tcBorders>
            <w:noWrap w:val="0"/>
            <w:vAlign w:val="top"/>
          </w:tcPr>
          <w:p>
            <w:pPr>
              <w:widowControl/>
              <w:spacing w:after="180" w:line="240" w:lineRule="auto"/>
              <w:jc w:val="left"/>
              <w:textAlignment w:val="top"/>
              <w:rPr>
                <w:rFonts w:hint="eastAsia" w:ascii="宋体" w:hAnsi="宋体" w:eastAsia="宋体" w:cs="宋体"/>
                <w:kern w:val="0"/>
                <w:sz w:val="18"/>
                <w:szCs w:val="18"/>
                <w:lang w:bidi="ar"/>
              </w:rPr>
            </w:pPr>
            <w:r>
              <w:rPr>
                <w:rFonts w:hint="eastAsia" w:ascii="宋体" w:hAnsi="宋体" w:eastAsia="宋体" w:cs="宋体"/>
                <w:sz w:val="18"/>
                <w:szCs w:val="18"/>
              </w:rPr>
              <w:t>1.</w:t>
            </w:r>
            <w:r>
              <w:rPr>
                <w:rFonts w:hint="eastAsia" w:ascii="宋体" w:hAnsi="宋体" w:eastAsia="宋体" w:cs="宋体"/>
                <w:kern w:val="0"/>
                <w:sz w:val="18"/>
                <w:szCs w:val="18"/>
                <w:lang w:bidi="ar"/>
              </w:rPr>
              <w:t>规格：6寸（详细尺寸见下表）</w:t>
            </w:r>
            <w:r>
              <w:rPr>
                <w:rFonts w:hint="eastAsia" w:ascii="宋体" w:hAnsi="宋体" w:eastAsia="宋体" w:cs="宋体"/>
                <w:kern w:val="0"/>
                <w:sz w:val="18"/>
                <w:szCs w:val="18"/>
                <w:lang w:eastAsia="zh-CN" w:bidi="ar"/>
              </w:rPr>
              <w:t>；</w:t>
            </w:r>
            <w:r>
              <w:rPr>
                <w:rFonts w:hint="eastAsia" w:ascii="宋体" w:hAnsi="宋体" w:eastAsia="宋体" w:cs="宋体"/>
                <w:sz w:val="18"/>
                <w:szCs w:val="18"/>
              </w:rPr>
              <w:t>2.</w:t>
            </w:r>
            <w:r>
              <w:rPr>
                <w:rFonts w:hint="eastAsia" w:ascii="宋体" w:hAnsi="宋体" w:eastAsia="宋体" w:cs="宋体"/>
                <w:kern w:val="0"/>
                <w:sz w:val="18"/>
                <w:szCs w:val="18"/>
                <w:lang w:bidi="ar"/>
              </w:rPr>
              <w:t>材质：优质铸铁</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3.处理：淬火处理</w:t>
            </w:r>
          </w:p>
          <w:p>
            <w:pPr>
              <w:widowControl/>
              <w:spacing w:after="180" w:line="240" w:lineRule="auto"/>
              <w:jc w:val="center"/>
              <w:textAlignment w:val="top"/>
              <w:rPr>
                <w:rFonts w:hint="eastAsia" w:ascii="宋体" w:hAnsi="宋体" w:eastAsia="宋体" w:cs="宋体"/>
                <w:color w:val="FF0000"/>
                <w:kern w:val="0"/>
                <w:sz w:val="18"/>
                <w:szCs w:val="18"/>
                <w:lang w:bidi="ar"/>
              </w:rPr>
            </w:pPr>
            <w:r>
              <w:rPr>
                <w:rFonts w:hint="eastAsia" w:ascii="宋体" w:hAnsi="宋体" w:eastAsia="宋体" w:cs="宋体"/>
                <w:color w:val="FF0000"/>
                <w:kern w:val="0"/>
                <w:sz w:val="18"/>
                <w:szCs w:val="18"/>
                <w:lang w:bidi="ar"/>
              </w:rPr>
              <w:drawing>
                <wp:inline distT="0" distB="0" distL="114300" distR="114300">
                  <wp:extent cx="1808480" cy="1203960"/>
                  <wp:effectExtent l="0" t="0" r="1270" b="15240"/>
                  <wp:docPr id="16" name="图片 13" descr="685dd10828c484ecd7c3ce489b47c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685dd10828c484ecd7c3ce489b47c64"/>
                          <pic:cNvPicPr>
                            <a:picLocks noChangeAspect="1"/>
                          </pic:cNvPicPr>
                        </pic:nvPicPr>
                        <pic:blipFill>
                          <a:blip r:embed="rId7"/>
                          <a:srcRect t="26534" b="42462"/>
                          <a:stretch>
                            <a:fillRect/>
                          </a:stretch>
                        </pic:blipFill>
                        <pic:spPr>
                          <a:xfrm>
                            <a:off x="0" y="0"/>
                            <a:ext cx="1808480" cy="1203960"/>
                          </a:xfrm>
                          <a:prstGeom prst="rect">
                            <a:avLst/>
                          </a:prstGeom>
                          <a:noFill/>
                          <a:ln>
                            <a:noFill/>
                          </a:ln>
                        </pic:spPr>
                      </pic:pic>
                    </a:graphicData>
                  </a:graphic>
                </wp:inline>
              </w:drawing>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599"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加力杆</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kern w:val="0"/>
                <w:sz w:val="18"/>
                <w:szCs w:val="18"/>
                <w:lang w:bidi="ar"/>
              </w:rPr>
              <w:t>尺寸：内径≤20毫米，外经≥30毫米；长≥300毫米</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2.材质：钢材</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21</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螺母1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1.标准螺母M14</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2.材质：钢材</w:t>
            </w: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22</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螺母2</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1.标准螺母M16</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2.材质：钢材</w:t>
            </w: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52"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23</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机床脚踏板1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1.尺寸：60*130*20CM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2.材质：冷轧钢板外框+玻璃钢网格</w:t>
            </w:r>
            <w:r>
              <w:rPr>
                <w:rFonts w:hint="eastAsia" w:ascii="宋体" w:hAnsi="宋体" w:eastAsia="宋体" w:cs="宋体"/>
                <w:kern w:val="0"/>
                <w:sz w:val="18"/>
                <w:szCs w:val="18"/>
                <w:lang w:eastAsia="zh-CN" w:bidi="ar"/>
              </w:rPr>
              <w:t>；</w:t>
            </w:r>
            <w:r>
              <w:rPr>
                <w:rFonts w:hint="eastAsia" w:ascii="宋体" w:hAnsi="宋体" w:eastAsia="宋体" w:cs="宋体"/>
                <w:sz w:val="18"/>
                <w:szCs w:val="18"/>
              </w:rPr>
              <w:t>3.</w:t>
            </w:r>
            <w:r>
              <w:rPr>
                <w:rFonts w:hint="eastAsia" w:ascii="宋体" w:hAnsi="宋体" w:eastAsia="宋体" w:cs="宋体"/>
                <w:kern w:val="0"/>
                <w:sz w:val="18"/>
                <w:szCs w:val="18"/>
                <w:lang w:bidi="ar"/>
              </w:rPr>
              <w:t>静载承重：≥2400kg</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53"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24</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kern w:val="0"/>
                <w:sz w:val="18"/>
                <w:szCs w:val="18"/>
                <w:lang w:bidi="ar"/>
              </w:rPr>
              <w:t>机床脚踏板2</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1.尺寸：≥60*130*40CM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2.材质：冷轧钢板外框+玻璃钢网格</w:t>
            </w:r>
            <w:r>
              <w:rPr>
                <w:rFonts w:hint="eastAsia" w:ascii="宋体" w:hAnsi="宋体" w:eastAsia="宋体" w:cs="宋体"/>
                <w:kern w:val="0"/>
                <w:sz w:val="18"/>
                <w:szCs w:val="18"/>
                <w:lang w:eastAsia="zh-CN" w:bidi="ar"/>
              </w:rPr>
              <w:t>；</w:t>
            </w:r>
            <w:r>
              <w:rPr>
                <w:rFonts w:hint="eastAsia" w:ascii="宋体" w:hAnsi="宋体" w:eastAsia="宋体" w:cs="宋体"/>
                <w:sz w:val="18"/>
                <w:szCs w:val="18"/>
              </w:rPr>
              <w:t>3.</w:t>
            </w:r>
            <w:r>
              <w:rPr>
                <w:rFonts w:hint="eastAsia" w:ascii="宋体" w:hAnsi="宋体" w:eastAsia="宋体" w:cs="宋体"/>
                <w:kern w:val="0"/>
                <w:sz w:val="18"/>
                <w:szCs w:val="18"/>
                <w:lang w:bidi="ar"/>
              </w:rPr>
              <w:t>静载承重：≥2400kg</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25</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水嘴组合</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numPr>
                <w:numId w:val="0"/>
              </w:numPr>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val="en-US" w:eastAsia="zh-CN" w:bidi="ar"/>
              </w:rPr>
              <w:t>1.</w:t>
            </w:r>
            <w:r>
              <w:rPr>
                <w:rFonts w:hint="eastAsia" w:ascii="宋体" w:hAnsi="宋体" w:eastAsia="宋体" w:cs="宋体"/>
                <w:kern w:val="0"/>
                <w:sz w:val="18"/>
                <w:szCs w:val="18"/>
                <w:lang w:bidi="ar"/>
              </w:rPr>
              <w:t>尺寸：∮0.192mm</w:t>
            </w:r>
            <w:r>
              <w:rPr>
                <w:rFonts w:hint="eastAsia" w:ascii="宋体" w:hAnsi="宋体" w:eastAsia="宋体" w:cs="宋体"/>
                <w:kern w:val="0"/>
                <w:sz w:val="18"/>
                <w:szCs w:val="18"/>
                <w:lang w:eastAsia="zh-CN" w:bidi="ar"/>
              </w:rPr>
              <w:t>；</w:t>
            </w:r>
          </w:p>
          <w:p>
            <w:pPr>
              <w:widowControl/>
              <w:numPr>
                <w:numId w:val="0"/>
              </w:numPr>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2.适用于DKT40C和BMT400C电火花线切割</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top w:val="single" w:color="000000" w:sz="4" w:space="0"/>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restart"/>
            <w:tcBorders>
              <w:top w:val="single" w:color="000000" w:sz="4" w:space="0"/>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26</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滤芯</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1.尺寸∮340mm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2.适用于DKT40C和BMT400C电火花线切割</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27</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水基切削液</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1.规格：BM-06GP</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桶</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28</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线切割过滤棉</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1.尺寸：100*100*1.5mm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29</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钼丝（合金钼丝）</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3"/>
              </w:numPr>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尺寸：∮0.18mm*2000m</w:t>
            </w:r>
            <w:r>
              <w:rPr>
                <w:rFonts w:hint="eastAsia" w:ascii="宋体" w:hAnsi="宋体" w:eastAsia="宋体" w:cs="宋体"/>
                <w:kern w:val="0"/>
                <w:sz w:val="18"/>
                <w:szCs w:val="18"/>
                <w:lang w:eastAsia="zh-CN" w:bidi="ar"/>
              </w:rPr>
              <w:t>；</w:t>
            </w:r>
          </w:p>
          <w:p>
            <w:pPr>
              <w:widowControl/>
              <w:numPr>
                <w:ilvl w:val="0"/>
                <w:numId w:val="3"/>
              </w:numPr>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盒</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紧丝导轮组合</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1.尺寸：∮40mm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31</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导轮组合</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1.尺寸：∮40mm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32</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导电块</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1.尺寸：∮6mm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33</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导电块</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1.尺寸：∮25mm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34</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挡丝棒</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1.尺寸：∮2.5mm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2.适用于DKT40C和BMT400C电火花线切割</w:t>
            </w: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top"/>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90"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35</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数车外圆刀杆1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1.型号MWLNR2020K08正刀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2.主偏角：95°</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val="en-US" w:eastAsia="zh-CN" w:bidi="ar"/>
              </w:rPr>
              <w:t>4</w:t>
            </w:r>
            <w:r>
              <w:rPr>
                <w:rFonts w:hint="eastAsia" w:ascii="宋体" w:hAnsi="宋体" w:eastAsia="宋体" w:cs="宋体"/>
                <w:kern w:val="0"/>
                <w:sz w:val="18"/>
                <w:szCs w:val="18"/>
                <w:lang w:bidi="ar"/>
              </w:rPr>
              <w:t>.长宽：20*20MM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val="en-US" w:eastAsia="zh-CN" w:bidi="ar"/>
              </w:rPr>
              <w:t>5</w:t>
            </w:r>
            <w:r>
              <w:rPr>
                <w:rFonts w:hint="eastAsia" w:ascii="宋体" w:hAnsi="宋体" w:eastAsia="宋体" w:cs="宋体"/>
                <w:kern w:val="0"/>
                <w:sz w:val="18"/>
                <w:szCs w:val="18"/>
                <w:lang w:bidi="ar"/>
              </w:rPr>
              <w:t>.材质40Cr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val="en-US" w:eastAsia="zh-CN" w:bidi="ar"/>
              </w:rPr>
              <w:t>6</w:t>
            </w:r>
            <w:r>
              <w:rPr>
                <w:rFonts w:hint="eastAsia" w:ascii="宋体" w:hAnsi="宋体" w:eastAsia="宋体" w:cs="宋体"/>
                <w:kern w:val="0"/>
                <w:sz w:val="18"/>
                <w:szCs w:val="18"/>
                <w:lang w:bidi="ar"/>
              </w:rPr>
              <w:t>.硬度：HRC42-46</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36</w:t>
            </w:r>
          </w:p>
        </w:tc>
        <w:tc>
          <w:tcPr>
            <w:tcW w:w="1188"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数车外圆刀杆2</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1.型号MCLNR2020K12正刀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2.主偏角：95°</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4.长宽：20*20MM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5.材质40Cr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6.硬度：HRC42-46</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37</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数车外圆刀片1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1.型号：WNMG080408</w:t>
            </w:r>
            <w:r>
              <w:rPr>
                <w:rFonts w:hint="eastAsia" w:ascii="宋体" w:hAnsi="宋体" w:eastAsia="宋体" w:cs="宋体"/>
                <w:kern w:val="0"/>
                <w:sz w:val="18"/>
                <w:szCs w:val="18"/>
                <w:lang w:eastAsia="zh-CN" w:bidi="ar"/>
              </w:rPr>
              <w:t>；</w:t>
            </w:r>
            <w:r>
              <w:rPr>
                <w:rFonts w:hint="eastAsia" w:ascii="宋体" w:hAnsi="宋体" w:eastAsia="宋体" w:cs="宋体"/>
                <w:sz w:val="18"/>
                <w:szCs w:val="18"/>
              </w:rPr>
              <w:t>2.</w:t>
            </w:r>
            <w:r>
              <w:rPr>
                <w:rFonts w:hint="eastAsia" w:ascii="宋体" w:hAnsi="宋体" w:eastAsia="宋体" w:cs="宋体"/>
                <w:kern w:val="0"/>
                <w:sz w:val="18"/>
                <w:szCs w:val="18"/>
                <w:lang w:bidi="ar"/>
              </w:rPr>
              <w:t>材质：硬质合金刀片</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3.适用加工材料：钢件，Q235，铝件等</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4.适用刀具：MWLNR2020K08正刀</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38</w:t>
            </w:r>
          </w:p>
        </w:tc>
        <w:tc>
          <w:tcPr>
            <w:tcW w:w="1188" w:type="dxa"/>
            <w:tcBorders>
              <w:top w:val="single" w:color="000000" w:sz="4" w:space="0"/>
              <w:left w:val="single" w:color="000000" w:sz="4" w:space="0"/>
              <w:bottom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数车外圆刀片2</w:t>
            </w:r>
          </w:p>
        </w:tc>
        <w:tc>
          <w:tcPr>
            <w:tcW w:w="439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sz w:val="18"/>
                <w:szCs w:val="18"/>
              </w:rPr>
              <w:t>1.</w:t>
            </w:r>
            <w:r>
              <w:rPr>
                <w:rFonts w:hint="eastAsia" w:ascii="宋体" w:hAnsi="宋体" w:eastAsia="宋体" w:cs="宋体"/>
                <w:kern w:val="0"/>
                <w:sz w:val="18"/>
                <w:szCs w:val="18"/>
                <w:lang w:bidi="ar"/>
              </w:rPr>
              <w:t>型号：CNMG120404</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2.适用加工材料：钢件，铝件等</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3.材质：硬质合金刀片</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4.适用刀具：MCLNR2020K12正刀</w:t>
            </w:r>
          </w:p>
        </w:tc>
        <w:tc>
          <w:tcPr>
            <w:tcW w:w="600"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90" w:hRule="atLeast"/>
          <w:jc w:val="center"/>
        </w:trPr>
        <w:tc>
          <w:tcPr>
            <w:tcW w:w="5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39</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数控外切刀杆</w:t>
            </w:r>
          </w:p>
        </w:tc>
        <w:tc>
          <w:tcPr>
            <w:tcW w:w="43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sz w:val="18"/>
                <w:szCs w:val="18"/>
              </w:rPr>
              <w:t>1.</w:t>
            </w:r>
            <w:r>
              <w:rPr>
                <w:rFonts w:hint="eastAsia" w:ascii="宋体" w:hAnsi="宋体" w:eastAsia="宋体" w:cs="宋体"/>
                <w:kern w:val="0"/>
                <w:sz w:val="18"/>
                <w:szCs w:val="18"/>
                <w:lang w:bidi="ar"/>
              </w:rPr>
              <w:t>型号：MGEHR2020-3正刀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2.材质：40CrMo</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4.长宽：20*20MM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5.硬度：HRC42-46</w:t>
            </w:r>
            <w:r>
              <w:rPr>
                <w:rFonts w:hint="eastAsia" w:ascii="宋体" w:hAnsi="宋体" w:eastAsia="宋体" w:cs="宋体"/>
                <w:kern w:val="0"/>
                <w:sz w:val="18"/>
                <w:szCs w:val="18"/>
                <w:lang w:eastAsia="zh-CN" w:bidi="ar"/>
              </w:rPr>
              <w:t>。</w:t>
            </w:r>
          </w:p>
        </w:tc>
        <w:tc>
          <w:tcPr>
            <w:tcW w:w="6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auto"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40</w:t>
            </w:r>
          </w:p>
        </w:tc>
        <w:tc>
          <w:tcPr>
            <w:tcW w:w="1188" w:type="dxa"/>
            <w:tcBorders>
              <w:top w:val="single" w:color="auto"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数控外切刀片</w:t>
            </w:r>
          </w:p>
        </w:tc>
        <w:tc>
          <w:tcPr>
            <w:tcW w:w="4392"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1.型号：MGMN300-M</w:t>
            </w:r>
            <w:r>
              <w:rPr>
                <w:rFonts w:hint="eastAsia" w:ascii="宋体" w:hAnsi="宋体" w:eastAsia="宋体" w:cs="宋体"/>
                <w:kern w:val="0"/>
                <w:sz w:val="18"/>
                <w:szCs w:val="18"/>
                <w:lang w:eastAsia="zh-CN" w:bidi="ar"/>
              </w:rPr>
              <w:t>；</w:t>
            </w:r>
            <w:r>
              <w:rPr>
                <w:rFonts w:hint="eastAsia" w:ascii="宋体" w:hAnsi="宋体" w:eastAsia="宋体" w:cs="宋体"/>
                <w:sz w:val="18"/>
                <w:szCs w:val="18"/>
              </w:rPr>
              <w:t>2.</w:t>
            </w:r>
            <w:r>
              <w:rPr>
                <w:rFonts w:hint="eastAsia" w:ascii="宋体" w:hAnsi="宋体" w:eastAsia="宋体" w:cs="宋体"/>
                <w:kern w:val="0"/>
                <w:sz w:val="18"/>
                <w:szCs w:val="18"/>
                <w:lang w:bidi="ar"/>
              </w:rPr>
              <w:t>材质：硬质合金刀片</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3.适用加工材料：钢件，Q235，铝件等</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4.适用刀具：MGEHR2020-3正刀</w:t>
            </w:r>
          </w:p>
        </w:tc>
        <w:tc>
          <w:tcPr>
            <w:tcW w:w="600" w:type="dxa"/>
            <w:tcBorders>
              <w:top w:val="single" w:color="auto"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auto"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auto"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auto"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auto"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41</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数车外螺纹刀杆</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1.型号：SER2020K16正刀</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3.硬度：HRC42-46</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4.总长：125MM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5.长宽：20*20MM</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42</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数车外螺纹刀片</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1.型号：16NR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2.材质：硬质合金刀片</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3.适用加工材料：钢件，Q235，铝件等</w:t>
            </w:r>
            <w:r>
              <w:rPr>
                <w:rFonts w:hint="eastAsia" w:ascii="宋体" w:hAnsi="宋体" w:eastAsia="宋体" w:cs="宋体"/>
                <w:kern w:val="0"/>
                <w:sz w:val="18"/>
                <w:szCs w:val="18"/>
                <w:lang w:eastAsia="zh-CN" w:bidi="ar"/>
              </w:rPr>
              <w:t>；</w:t>
            </w:r>
          </w:p>
          <w:p>
            <w:pPr>
              <w:widowControl/>
              <w:spacing w:line="240" w:lineRule="auto"/>
              <w:jc w:val="left"/>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4.适用刀具：SER2020K16正刀</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43</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数控铣刀柄1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1.型号：BT40-APU16</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3.材质：40Cr</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4.适用设备：CNC加工中心</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top w:val="single" w:color="000000" w:sz="4" w:space="0"/>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restart"/>
            <w:tcBorders>
              <w:top w:val="single" w:color="000000" w:sz="4" w:space="0"/>
              <w:left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44</w:t>
            </w:r>
          </w:p>
        </w:tc>
        <w:tc>
          <w:tcPr>
            <w:tcW w:w="1188"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数控铣刀柄2</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1.型号：BT40-ER32-100H</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3.材质：优良钢材20CrMnTi</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4.硬度：&gt;HRC56°</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5.表面粗糙度：&gt;0.8mm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6.整体装夹跳动：≤0.008μm</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7.本体精度：0.003mm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8.适用设备：CNC加工中心（最高转速25000转）</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45</w:t>
            </w:r>
          </w:p>
        </w:tc>
        <w:tc>
          <w:tcPr>
            <w:tcW w:w="1188"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数控铣刀柄3</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1.型号：BT40/FMB27*60L</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3.材质：40CrMnTi</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4.本体精度：0.005mm</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5.整体装夹跳动：0.01-0.05</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6.硬度：&gt;HRC50°</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7.标准转速：10000转速以下</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8.表面粗糙度：&gt;0.8mm</w:t>
            </w:r>
          </w:p>
          <w:p>
            <w:pPr>
              <w:widowControl/>
              <w:spacing w:line="240" w:lineRule="auto"/>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9.适用设备：CNC加工中心</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w:t>
            </w:r>
          </w:p>
        </w:tc>
        <w:tc>
          <w:tcPr>
            <w:tcW w:w="849"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46</w:t>
            </w:r>
          </w:p>
        </w:tc>
        <w:tc>
          <w:tcPr>
            <w:tcW w:w="1188"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数控铣刀柄4</w:t>
            </w:r>
          </w:p>
        </w:tc>
        <w:tc>
          <w:tcPr>
            <w:tcW w:w="4392" w:type="dxa"/>
            <w:tcBorders>
              <w:top w:val="single" w:color="000000" w:sz="4" w:space="0"/>
              <w:left w:val="single" w:color="000000" w:sz="4" w:space="0"/>
              <w:bottom w:val="nil"/>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sz w:val="18"/>
                <w:szCs w:val="18"/>
              </w:rPr>
              <w:t>1.</w:t>
            </w:r>
            <w:r>
              <w:rPr>
                <w:rFonts w:hint="eastAsia" w:ascii="宋体" w:hAnsi="宋体" w:eastAsia="宋体" w:cs="宋体"/>
                <w:kern w:val="0"/>
                <w:sz w:val="18"/>
                <w:szCs w:val="18"/>
                <w:lang w:bidi="ar"/>
              </w:rPr>
              <w:t>型号：BT40-SC32-105</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2.带配套拉钉和扳手</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材质：20CrMnTi</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3.涂层：镀镍防锈</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4.跳动精度：0.008mm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5.表面硬度：56-58HRC</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6.适用设备：CNC加工中心</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47</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数控盘铣刀</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ascii="宋体" w:hAnsi="宋体" w:eastAsia="宋体" w:cs="宋体"/>
                <w:color w:val="FF0000"/>
                <w:kern w:val="0"/>
                <w:sz w:val="18"/>
                <w:szCs w:val="18"/>
                <w:lang w:bidi="ar"/>
              </w:rPr>
            </w:pPr>
            <w:r>
              <w:rPr>
                <w:rFonts w:hint="eastAsia" w:ascii="宋体" w:hAnsi="宋体" w:eastAsia="宋体" w:cs="宋体"/>
                <w:kern w:val="0"/>
                <w:sz w:val="18"/>
                <w:szCs w:val="18"/>
                <w:lang w:bidi="ar"/>
              </w:rPr>
              <w:t>1.型号：400R-80-27</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2.直径：80mm</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3.适用刀柄：BT40/FMB27*60L</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4.标准转速：10000转速以下</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5.适用设备：CNC加工中心</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把</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auto"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auto"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45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48</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数控盘铣刀刀片</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1.材质：合金钢用刀片</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2.适用盘铣刀：400R-80-27</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片</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left w:val="single" w:color="auto"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auto"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auto"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500" w:hRule="atLeast"/>
          <w:jc w:val="center"/>
        </w:trPr>
        <w:tc>
          <w:tcPr>
            <w:tcW w:w="5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49</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无磁分中棒</w:t>
            </w:r>
          </w:p>
        </w:tc>
        <w:tc>
          <w:tcPr>
            <w:tcW w:w="4392" w:type="dxa"/>
            <w:tcBorders>
              <w:top w:val="single" w:color="000000" w:sz="4" w:space="0"/>
              <w:left w:val="single" w:color="auto"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rPr>
              <w:t>1.长度：90MM</w:t>
            </w:r>
            <w:r>
              <w:rPr>
                <w:rFonts w:hint="eastAsia" w:ascii="宋体" w:hAnsi="宋体" w:eastAsia="宋体" w:cs="宋体"/>
                <w:sz w:val="18"/>
                <w:szCs w:val="18"/>
                <w:lang w:eastAsia="zh-CN"/>
              </w:rPr>
              <w:t>；</w:t>
            </w:r>
            <w:r>
              <w:rPr>
                <w:rFonts w:hint="eastAsia" w:ascii="宋体" w:hAnsi="宋体" w:eastAsia="宋体" w:cs="宋体"/>
                <w:sz w:val="18"/>
                <w:szCs w:val="18"/>
              </w:rPr>
              <w:t>2.材质：优质镀钛钢材</w:t>
            </w:r>
          </w:p>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rPr>
              <w:t>3.下端回转部分直径：4MM</w:t>
            </w:r>
          </w:p>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1791970" cy="606425"/>
                  <wp:effectExtent l="0" t="0" r="17780" b="3175"/>
                  <wp:docPr id="17" name="图片 14" descr="5314ef2c0d570c8d177d836c50ef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5314ef2c0d570c8d177d836c50efeec"/>
                          <pic:cNvPicPr>
                            <a:picLocks noChangeAspect="1"/>
                          </pic:cNvPicPr>
                        </pic:nvPicPr>
                        <pic:blipFill>
                          <a:blip r:embed="rId8"/>
                          <a:srcRect t="38341" b="46027"/>
                          <a:stretch>
                            <a:fillRect/>
                          </a:stretch>
                        </pic:blipFill>
                        <pic:spPr>
                          <a:xfrm>
                            <a:off x="0" y="0"/>
                            <a:ext cx="1791970" cy="606425"/>
                          </a:xfrm>
                          <a:prstGeom prst="rect">
                            <a:avLst/>
                          </a:prstGeom>
                          <a:noFill/>
                          <a:ln>
                            <a:noFill/>
                          </a:ln>
                        </pic:spPr>
                      </pic:pic>
                    </a:graphicData>
                  </a:graphic>
                </wp:inline>
              </w:drawing>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w:t>
            </w:r>
          </w:p>
        </w:tc>
        <w:tc>
          <w:tcPr>
            <w:tcW w:w="849" w:type="dxa"/>
            <w:tcBorders>
              <w:top w:val="single" w:color="000000" w:sz="4" w:space="0"/>
              <w:left w:val="single" w:color="auto"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auto"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auto"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448" w:hRule="atLeast"/>
          <w:jc w:val="center"/>
        </w:trPr>
        <w:tc>
          <w:tcPr>
            <w:tcW w:w="502" w:type="dxa"/>
            <w:tcBorders>
              <w:top w:val="single" w:color="auto" w:sz="4" w:space="0"/>
              <w:left w:val="single" w:color="000000" w:sz="4" w:space="0"/>
              <w:bottom w:val="nil"/>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50</w:t>
            </w:r>
          </w:p>
        </w:tc>
        <w:tc>
          <w:tcPr>
            <w:tcW w:w="1188" w:type="dxa"/>
            <w:tcBorders>
              <w:top w:val="single" w:color="auto"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光电发声寻边器</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rPr>
              <w:t>1.长度：120MM</w:t>
            </w:r>
            <w:r>
              <w:rPr>
                <w:rFonts w:hint="eastAsia" w:ascii="宋体" w:hAnsi="宋体" w:eastAsia="宋体" w:cs="宋体"/>
                <w:sz w:val="18"/>
                <w:szCs w:val="18"/>
                <w:lang w:eastAsia="zh-CN"/>
              </w:rPr>
              <w:t>；</w:t>
            </w:r>
            <w:r>
              <w:rPr>
                <w:rFonts w:hint="eastAsia" w:ascii="宋体" w:hAnsi="宋体" w:eastAsia="宋体" w:cs="宋体"/>
                <w:sz w:val="18"/>
                <w:szCs w:val="18"/>
              </w:rPr>
              <w:t>2.钢球直径：10MM</w:t>
            </w:r>
          </w:p>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rPr>
              <w:t>3.电池：</w:t>
            </w:r>
            <w:r>
              <w:rPr>
                <w:rFonts w:hint="eastAsia" w:ascii="宋体" w:hAnsi="宋体" w:eastAsia="宋体" w:cs="宋体"/>
                <w:kern w:val="0"/>
                <w:sz w:val="18"/>
                <w:szCs w:val="18"/>
                <w:lang w:bidi="ar"/>
              </w:rPr>
              <w:t>23A 12V</w:t>
            </w:r>
            <w:r>
              <w:rPr>
                <w:rFonts w:hint="eastAsia" w:ascii="宋体" w:hAnsi="宋体" w:eastAsia="宋体" w:cs="宋体"/>
                <w:kern w:val="0"/>
                <w:sz w:val="18"/>
                <w:szCs w:val="18"/>
                <w:lang w:eastAsia="zh-CN" w:bidi="ar"/>
              </w:rPr>
              <w:t>；</w:t>
            </w:r>
            <w:r>
              <w:rPr>
                <w:rFonts w:hint="eastAsia" w:ascii="宋体" w:hAnsi="宋体" w:eastAsia="宋体" w:cs="宋体"/>
                <w:sz w:val="18"/>
                <w:szCs w:val="18"/>
              </w:rPr>
              <w:t>4.材质：42CrMo</w:t>
            </w:r>
          </w:p>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1830705" cy="509905"/>
                  <wp:effectExtent l="0" t="0" r="17145" b="4445"/>
                  <wp:docPr id="18" name="图片 15" descr="5314ef2c0d570c8d177d836c50ef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5314ef2c0d570c8d177d836c50efeec"/>
                          <pic:cNvPicPr>
                            <a:picLocks noChangeAspect="1"/>
                          </pic:cNvPicPr>
                        </pic:nvPicPr>
                        <pic:blipFill>
                          <a:blip r:embed="rId8"/>
                          <a:srcRect t="24052" b="63074"/>
                          <a:stretch>
                            <a:fillRect/>
                          </a:stretch>
                        </pic:blipFill>
                        <pic:spPr>
                          <a:xfrm>
                            <a:off x="0" y="0"/>
                            <a:ext cx="1830705" cy="509905"/>
                          </a:xfrm>
                          <a:prstGeom prst="rect">
                            <a:avLst/>
                          </a:prstGeom>
                          <a:noFill/>
                          <a:ln>
                            <a:noFill/>
                          </a:ln>
                        </pic:spPr>
                      </pic:pic>
                    </a:graphicData>
                  </a:graphic>
                </wp:inline>
              </w:drawing>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51</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 xml:space="preserve">筒夹ER32 </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型号：ER32-4-5-6-8-10-12各一支</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03"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52</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组合压板</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【12.9级】M12（58件套）</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restart"/>
            <w:tcBorders>
              <w:top w:val="single" w:color="000000" w:sz="4" w:space="0"/>
              <w:left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53</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组合压板</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【12.9级】M16（58件套）</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vMerge w:val="continue"/>
            <w:tcBorders>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54</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锁刀架铁桌子</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1.尺寸：≥60*90*高80cm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2.材质：加粗加厚冷轧钢板</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3.钢板厚度：≥1.2MM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4.打孔：适合安装BT45的锁刀架2个</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张</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55</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多功能护目镜（可带近视眼镜）</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1.高清镜片</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2.可调节松紧带，适合长时间佩戴</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3.防飞溅，防冲击，适合车工铣工加工时佩戴</w:t>
            </w:r>
          </w:p>
          <w:p>
            <w:pPr>
              <w:widowControl/>
              <w:spacing w:line="240" w:lineRule="auto"/>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4.可佩戴近视眼镜</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sz w:val="18"/>
                <w:szCs w:val="18"/>
              </w:rPr>
              <w:t>提供样品</w:t>
            </w:r>
          </w:p>
        </w:tc>
      </w:tr>
      <w:tr>
        <w:tblPrEx>
          <w:tblCellMar>
            <w:top w:w="0" w:type="dxa"/>
            <w:left w:w="108" w:type="dxa"/>
            <w:bottom w:w="0" w:type="dxa"/>
            <w:right w:w="108" w:type="dxa"/>
          </w:tblCellMar>
        </w:tblPrEx>
        <w:trPr>
          <w:trHeight w:val="1497"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56</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劳保工作帽</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rPr>
              <w:t>1.颜色：黑色</w:t>
            </w:r>
            <w:r>
              <w:rPr>
                <w:rFonts w:hint="eastAsia" w:ascii="宋体" w:hAnsi="宋体" w:eastAsia="宋体" w:cs="宋体"/>
                <w:sz w:val="18"/>
                <w:szCs w:val="18"/>
                <w:lang w:eastAsia="zh-CN"/>
              </w:rPr>
              <w:t>；</w:t>
            </w:r>
            <w:r>
              <w:rPr>
                <w:rFonts w:hint="eastAsia" w:ascii="宋体" w:hAnsi="宋体" w:eastAsia="宋体" w:cs="宋体"/>
                <w:sz w:val="18"/>
                <w:szCs w:val="18"/>
              </w:rPr>
              <w:t>2.材质：棉涤</w:t>
            </w:r>
          </w:p>
          <w:p>
            <w:pPr>
              <w:widowControl/>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rPr>
              <w:t>3.款式：包头帽</w:t>
            </w:r>
          </w:p>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1127760" cy="614045"/>
                  <wp:effectExtent l="0" t="0" r="15240" b="14605"/>
                  <wp:docPr id="20" name="图片 16" descr="95dacd7d23aa6d0f4a8513d76968a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descr="95dacd7d23aa6d0f4a8513d76968adc"/>
                          <pic:cNvPicPr>
                            <a:picLocks noChangeAspect="1"/>
                          </pic:cNvPicPr>
                        </pic:nvPicPr>
                        <pic:blipFill>
                          <a:blip r:embed="rId9"/>
                          <a:srcRect t="27721" b="47127"/>
                          <a:stretch>
                            <a:fillRect/>
                          </a:stretch>
                        </pic:blipFill>
                        <pic:spPr>
                          <a:xfrm>
                            <a:off x="0" y="0"/>
                            <a:ext cx="1127760" cy="614045"/>
                          </a:xfrm>
                          <a:prstGeom prst="rect">
                            <a:avLst/>
                          </a:prstGeom>
                          <a:noFill/>
                          <a:ln>
                            <a:noFill/>
                          </a:ln>
                        </pic:spPr>
                      </pic:pic>
                    </a:graphicData>
                  </a:graphic>
                </wp:inline>
              </w:drawing>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40" w:hRule="atLeast"/>
          <w:jc w:val="center"/>
        </w:trPr>
        <w:tc>
          <w:tcPr>
            <w:tcW w:w="50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57</w:t>
            </w:r>
          </w:p>
        </w:tc>
        <w:tc>
          <w:tcPr>
            <w:tcW w:w="1188"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劳保线手套</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numPr>
                <w:numId w:val="0"/>
              </w:numPr>
              <w:spacing w:line="240" w:lineRule="auto"/>
              <w:jc w:val="left"/>
              <w:rPr>
                <w:rFonts w:hint="eastAsia"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尺码：均码</w:t>
            </w:r>
            <w:r>
              <w:rPr>
                <w:rFonts w:hint="eastAsia" w:ascii="宋体" w:hAnsi="宋体" w:eastAsia="宋体" w:cs="宋体"/>
                <w:sz w:val="18"/>
                <w:szCs w:val="18"/>
                <w:lang w:eastAsia="zh-CN"/>
              </w:rPr>
              <w:t>；</w:t>
            </w:r>
          </w:p>
          <w:p>
            <w:pPr>
              <w:numPr>
                <w:numId w:val="0"/>
              </w:numPr>
              <w:spacing w:line="240" w:lineRule="auto"/>
              <w:jc w:val="left"/>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材质：纯棉</w:t>
            </w:r>
          </w:p>
        </w:tc>
        <w:tc>
          <w:tcPr>
            <w:tcW w:w="600"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双</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50</w:t>
            </w:r>
          </w:p>
        </w:tc>
        <w:tc>
          <w:tcPr>
            <w:tcW w:w="849"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nil"/>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nil"/>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6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58</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两用棘轮扳手10件套</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1.规格：（6-8-10-12-14-15-16-17-18-19）MM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2.材质：铬钒合金钢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3.制式：公制</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4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59</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工具套装</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textAlignment w:val="center"/>
              <w:rPr>
                <w:rFonts w:hint="eastAsia" w:ascii="宋体" w:hAnsi="宋体" w:eastAsia="宋体" w:cs="宋体"/>
                <w:sz w:val="18"/>
                <w:szCs w:val="18"/>
              </w:rPr>
            </w:pPr>
            <w:r>
              <w:rPr>
                <w:rFonts w:hint="eastAsia" w:ascii="宋体" w:hAnsi="宋体" w:eastAsia="宋体" w:cs="宋体"/>
                <w:kern w:val="0"/>
                <w:sz w:val="18"/>
                <w:szCs w:val="18"/>
                <w:bdr w:val="single" w:color="000000" w:sz="4" w:space="0"/>
                <w:lang w:bidi="ar"/>
              </w:rPr>
              <w:drawing>
                <wp:anchor distT="0" distB="0" distL="114300" distR="114300" simplePos="0" relativeHeight="251662336" behindDoc="0" locked="0" layoutInCell="1" allowOverlap="1">
                  <wp:simplePos x="0" y="0"/>
                  <wp:positionH relativeFrom="column">
                    <wp:posOffset>271145</wp:posOffset>
                  </wp:positionH>
                  <wp:positionV relativeFrom="paragraph">
                    <wp:posOffset>45085</wp:posOffset>
                  </wp:positionV>
                  <wp:extent cx="1218565" cy="1056640"/>
                  <wp:effectExtent l="0" t="0" r="635" b="10160"/>
                  <wp:wrapNone/>
                  <wp:docPr id="19" name="图片_16"/>
                  <wp:cNvGraphicFramePr/>
                  <a:graphic xmlns:a="http://schemas.openxmlformats.org/drawingml/2006/main">
                    <a:graphicData uri="http://schemas.openxmlformats.org/drawingml/2006/picture">
                      <pic:pic xmlns:pic="http://schemas.openxmlformats.org/drawingml/2006/picture">
                        <pic:nvPicPr>
                          <pic:cNvPr id="19" name="图片_16"/>
                          <pic:cNvPicPr/>
                        </pic:nvPicPr>
                        <pic:blipFill>
                          <a:blip r:embed="rId10"/>
                          <a:stretch>
                            <a:fillRect/>
                          </a:stretch>
                        </pic:blipFill>
                        <pic:spPr>
                          <a:xfrm>
                            <a:off x="0" y="0"/>
                            <a:ext cx="1218565" cy="1056640"/>
                          </a:xfrm>
                          <a:prstGeom prst="rect">
                            <a:avLst/>
                          </a:prstGeom>
                          <a:noFill/>
                          <a:ln>
                            <a:noFill/>
                          </a:ln>
                        </pic:spPr>
                      </pic:pic>
                    </a:graphicData>
                  </a:graphic>
                </wp:anchor>
              </w:drawing>
            </w:r>
          </w:p>
          <w:p>
            <w:pPr>
              <w:widowControl/>
              <w:spacing w:line="240" w:lineRule="auto"/>
              <w:jc w:val="center"/>
              <w:textAlignment w:val="center"/>
              <w:rPr>
                <w:rFonts w:hint="eastAsia" w:ascii="宋体" w:hAnsi="宋体" w:eastAsia="宋体" w:cs="宋体"/>
                <w:sz w:val="18"/>
                <w:szCs w:val="18"/>
              </w:rPr>
            </w:pPr>
          </w:p>
          <w:p>
            <w:pPr>
              <w:widowControl/>
              <w:spacing w:line="240" w:lineRule="auto"/>
              <w:jc w:val="center"/>
              <w:textAlignment w:val="center"/>
              <w:rPr>
                <w:rFonts w:hint="eastAsia" w:ascii="宋体" w:hAnsi="宋体" w:eastAsia="宋体" w:cs="宋体"/>
                <w:sz w:val="18"/>
                <w:szCs w:val="18"/>
              </w:rPr>
            </w:pPr>
          </w:p>
          <w:p>
            <w:pPr>
              <w:widowControl/>
              <w:spacing w:line="240" w:lineRule="auto"/>
              <w:jc w:val="center"/>
              <w:textAlignment w:val="center"/>
              <w:rPr>
                <w:rFonts w:hint="eastAsia" w:ascii="宋体" w:hAnsi="宋体" w:eastAsia="宋体" w:cs="宋体"/>
                <w:sz w:val="18"/>
                <w:szCs w:val="18"/>
              </w:rPr>
            </w:pPr>
          </w:p>
          <w:p>
            <w:pPr>
              <w:widowControl/>
              <w:spacing w:line="240" w:lineRule="auto"/>
              <w:jc w:val="both"/>
              <w:textAlignment w:val="center"/>
              <w:rPr>
                <w:rFonts w:hint="eastAsia" w:ascii="宋体" w:hAnsi="宋体" w:eastAsia="宋体" w:cs="宋体"/>
                <w:sz w:val="18"/>
                <w:szCs w:val="18"/>
              </w:rPr>
            </w:pPr>
          </w:p>
          <w:p>
            <w:pPr>
              <w:widowControl/>
              <w:spacing w:line="240" w:lineRule="auto"/>
              <w:jc w:val="center"/>
              <w:textAlignment w:val="center"/>
              <w:rPr>
                <w:rFonts w:hint="eastAsia" w:ascii="宋体" w:hAnsi="宋体" w:eastAsia="宋体" w:cs="宋体"/>
                <w:sz w:val="18"/>
                <w:szCs w:val="18"/>
              </w:rPr>
            </w:pPr>
          </w:p>
          <w:p>
            <w:pPr>
              <w:spacing w:line="240" w:lineRule="auto"/>
              <w:rPr>
                <w:rFonts w:hint="eastAsia" w:ascii="宋体" w:hAnsi="宋体" w:eastAsia="宋体" w:cs="宋体"/>
                <w:sz w:val="18"/>
                <w:szCs w:val="18"/>
              </w:rPr>
            </w:pPr>
            <w:r>
              <w:rPr>
                <w:rFonts w:hint="eastAsia" w:ascii="宋体" w:hAnsi="宋体" w:eastAsia="宋体" w:cs="宋体"/>
                <w:sz w:val="18"/>
                <w:szCs w:val="18"/>
              </w:rPr>
              <w:t>①十字螺丝刀②一字螺丝刀③快接手柄④羊角锤⑤美工刀⑥美工刀片*10⑦批头*10⑧内六角*8⑨锯子⑩数显测电笔⑪精密螺丝刀*4⑫水平尺⑬电工胶带⑭剥线钳⑮水泵钳⑯尖嘴钳⑰钢丝钳⑱活扳手⑲电钻-套筒转接头⑳套筒*9㉑万用表㉒螺丝零件盒66件㉓卷尺㉔强力建工钻*8㉕麻花钻头*4㉖超强冲击钻㉗冲击钻副手柄</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996"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带万向坐百分表</w:t>
            </w:r>
          </w:p>
        </w:tc>
        <w:tc>
          <w:tcPr>
            <w:tcW w:w="439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left"/>
              <w:textAlignment w:val="top"/>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1.表盘:32MM百分表</w:t>
            </w:r>
            <w:r>
              <w:rPr>
                <w:rFonts w:hint="eastAsia" w:ascii="宋体" w:hAnsi="宋体" w:eastAsia="宋体" w:cs="宋体"/>
                <w:kern w:val="0"/>
                <w:sz w:val="18"/>
                <w:szCs w:val="18"/>
                <w:lang w:eastAsia="zh-CN" w:bidi="ar"/>
              </w:rPr>
              <w:t>；</w:t>
            </w:r>
          </w:p>
          <w:p>
            <w:pPr>
              <w:widowControl/>
              <w:spacing w:line="240" w:lineRule="auto"/>
              <w:jc w:val="left"/>
              <w:textAlignment w:val="top"/>
              <w:rPr>
                <w:rFonts w:hint="eastAsia" w:ascii="宋体" w:hAnsi="宋体" w:eastAsia="宋体" w:cs="宋体"/>
                <w:kern w:val="0"/>
                <w:sz w:val="18"/>
                <w:szCs w:val="18"/>
                <w:lang w:eastAsia="zh-CN" w:bidi="ar"/>
              </w:rPr>
            </w:pPr>
            <w:r>
              <w:rPr>
                <w:rFonts w:hint="eastAsia" w:ascii="宋体" w:hAnsi="宋体" w:eastAsia="宋体" w:cs="宋体"/>
                <w:sz w:val="18"/>
                <w:szCs w:val="18"/>
              </w:rPr>
              <w:t>★2.</w:t>
            </w:r>
            <w:r>
              <w:rPr>
                <w:rFonts w:hint="eastAsia" w:ascii="宋体" w:hAnsi="宋体" w:eastAsia="宋体" w:cs="宋体"/>
                <w:kern w:val="0"/>
                <w:sz w:val="18"/>
                <w:szCs w:val="18"/>
                <w:lang w:bidi="ar"/>
              </w:rPr>
              <w:t>总长（含底座）：≥365mm</w:t>
            </w:r>
            <w:r>
              <w:rPr>
                <w:rFonts w:hint="eastAsia" w:ascii="宋体" w:hAnsi="宋体" w:eastAsia="宋体" w:cs="宋体"/>
                <w:kern w:val="0"/>
                <w:sz w:val="18"/>
                <w:szCs w:val="18"/>
                <w:lang w:eastAsia="zh-CN" w:bidi="ar"/>
              </w:rPr>
              <w:t>；</w:t>
            </w:r>
          </w:p>
          <w:p>
            <w:pPr>
              <w:widowControl/>
              <w:spacing w:line="240" w:lineRule="auto"/>
              <w:jc w:val="left"/>
              <w:textAlignment w:val="top"/>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3.底座宽度：≥50mm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4.底座长度：≥60mm</w:t>
            </w:r>
            <w:r>
              <w:rPr>
                <w:rFonts w:hint="eastAsia" w:ascii="宋体" w:hAnsi="宋体" w:eastAsia="宋体" w:cs="宋体"/>
                <w:kern w:val="0"/>
                <w:sz w:val="18"/>
                <w:szCs w:val="18"/>
                <w:lang w:eastAsia="zh-CN" w:bidi="ar"/>
              </w:rPr>
              <w:t>；</w:t>
            </w:r>
          </w:p>
          <w:p>
            <w:pPr>
              <w:widowControl/>
              <w:spacing w:line="240" w:lineRule="auto"/>
              <w:jc w:val="left"/>
              <w:textAlignment w:val="top"/>
              <w:rPr>
                <w:rFonts w:hint="eastAsia" w:ascii="宋体" w:hAnsi="宋体" w:eastAsia="宋体" w:cs="宋体"/>
                <w:kern w:val="0"/>
                <w:sz w:val="18"/>
                <w:szCs w:val="18"/>
                <w:lang w:bidi="ar"/>
              </w:rPr>
            </w:pPr>
            <w:r>
              <w:rPr>
                <w:rFonts w:hint="eastAsia" w:ascii="宋体" w:hAnsi="宋体" w:eastAsia="宋体" w:cs="宋体"/>
                <w:kern w:val="0"/>
                <w:sz w:val="18"/>
                <w:szCs w:val="18"/>
                <w:lang w:bidi="ar"/>
              </w:rPr>
              <w:t>5.底座高度：≥55mm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6.转轴：360°万象转轴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61</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老虎钳（8寸）</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sz w:val="18"/>
                <w:szCs w:val="18"/>
              </w:rPr>
              <w:t>★</w:t>
            </w:r>
            <w:r>
              <w:rPr>
                <w:rFonts w:hint="eastAsia" w:ascii="宋体" w:hAnsi="宋体" w:eastAsia="宋体" w:cs="宋体"/>
                <w:kern w:val="0"/>
                <w:sz w:val="18"/>
                <w:szCs w:val="18"/>
                <w:lang w:bidi="ar"/>
              </w:rPr>
              <w:t>1.尺寸8寸</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2.钳身总长：≥200MM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3.钳头长度：≥68MM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4.钳头宽度：≥30MM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5.手柄宽度：≥55MM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6.材质：铬钒合金钢</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62</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大号拖把</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1.拖布尺寸：≥80CM*16CM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2.拖布材质：纯棉棉线</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3.杆材质：不锈钢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4.连接方式：螺丝连接</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5.杆长度：≥130CM</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8</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63</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中号拖把</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1.拖布尺寸：≥60CM*16CM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2.拖布材质：纯棉棉线</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3.杆材质：不锈钢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4.连接方式：螺丝连接</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5.杆长度：≥130CM</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43</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64</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小号拖把</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1.拖布尺寸：≥40CM*16CM</w:t>
            </w:r>
            <w:r>
              <w:rPr>
                <w:rFonts w:hint="eastAsia" w:ascii="宋体" w:hAnsi="宋体" w:eastAsia="宋体" w:cs="宋体"/>
                <w:kern w:val="0"/>
                <w:sz w:val="18"/>
                <w:szCs w:val="18"/>
                <w:lang w:eastAsia="zh-CN" w:bidi="ar"/>
              </w:rPr>
              <w:t>；</w:t>
            </w:r>
          </w:p>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2.拖布材质：纯棉棉线</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3.杆材质：不锈钢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4.连接方式：螺丝连接</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5.杆长度：≥130CM</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35</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2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65</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保洁吸水抹布</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kern w:val="0"/>
                <w:sz w:val="18"/>
                <w:szCs w:val="18"/>
                <w:lang w:eastAsia="zh-CN" w:bidi="ar"/>
              </w:rPr>
            </w:pPr>
            <w:r>
              <w:rPr>
                <w:rFonts w:hint="eastAsia" w:ascii="宋体" w:hAnsi="宋体" w:eastAsia="宋体" w:cs="宋体"/>
                <w:kern w:val="0"/>
                <w:sz w:val="18"/>
                <w:szCs w:val="18"/>
                <w:lang w:bidi="ar"/>
              </w:rPr>
              <w:t>1.尺寸：≥30cm*70cm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2.材质：涤棉</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块</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782"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66</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折叠梯凳</w:t>
            </w:r>
          </w:p>
        </w:tc>
        <w:tc>
          <w:tcPr>
            <w:tcW w:w="439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left"/>
              <w:textAlignment w:val="top"/>
              <w:rPr>
                <w:rFonts w:hint="eastAsia" w:ascii="宋体" w:hAnsi="宋体" w:eastAsia="宋体" w:cs="宋体"/>
                <w:sz w:val="18"/>
                <w:szCs w:val="18"/>
              </w:rPr>
            </w:pPr>
            <w:r>
              <w:rPr>
                <w:rFonts w:hint="eastAsia" w:ascii="宋体" w:hAnsi="宋体" w:eastAsia="宋体" w:cs="宋体"/>
                <w:sz w:val="18"/>
                <w:szCs w:val="18"/>
              </w:rPr>
              <w:t>1.尺寸：宽度≥42CM，高度≥116CM，每阶高度≤24CM</w:t>
            </w:r>
          </w:p>
          <w:p>
            <w:pPr>
              <w:widowControl/>
              <w:spacing w:line="240" w:lineRule="auto"/>
              <w:jc w:val="left"/>
              <w:textAlignment w:val="top"/>
              <w:rPr>
                <w:rFonts w:hint="eastAsia" w:ascii="宋体" w:hAnsi="宋体" w:eastAsia="宋体" w:cs="宋体"/>
                <w:sz w:val="18"/>
                <w:szCs w:val="18"/>
                <w:lang w:eastAsia="zh-CN"/>
              </w:rPr>
            </w:pPr>
            <w:r>
              <w:rPr>
                <w:rFonts w:hint="eastAsia" w:ascii="宋体" w:hAnsi="宋体" w:eastAsia="宋体" w:cs="宋体"/>
                <w:sz w:val="18"/>
                <w:szCs w:val="18"/>
              </w:rPr>
              <w:t>2.阶梯数量：≥5个</w:t>
            </w:r>
            <w:r>
              <w:rPr>
                <w:rFonts w:hint="eastAsia" w:ascii="宋体" w:hAnsi="宋体" w:eastAsia="宋体" w:cs="宋体"/>
                <w:sz w:val="18"/>
                <w:szCs w:val="18"/>
                <w:lang w:eastAsia="zh-CN"/>
              </w:rPr>
              <w:t>；</w:t>
            </w:r>
            <w:r>
              <w:rPr>
                <w:rFonts w:hint="eastAsia" w:ascii="宋体" w:hAnsi="宋体" w:eastAsia="宋体" w:cs="宋体"/>
                <w:sz w:val="18"/>
                <w:szCs w:val="18"/>
              </w:rPr>
              <w:t>3.颜色：红色</w:t>
            </w:r>
            <w:r>
              <w:rPr>
                <w:rFonts w:hint="eastAsia" w:ascii="宋体" w:hAnsi="宋体" w:eastAsia="宋体" w:cs="宋体"/>
                <w:sz w:val="18"/>
                <w:szCs w:val="18"/>
                <w:lang w:eastAsia="zh-CN"/>
              </w:rPr>
              <w:t>；</w:t>
            </w:r>
            <w:r>
              <w:rPr>
                <w:rFonts w:hint="eastAsia" w:ascii="宋体" w:hAnsi="宋体" w:eastAsia="宋体" w:cs="宋体"/>
                <w:sz w:val="18"/>
                <w:szCs w:val="18"/>
              </w:rPr>
              <w:t>4.材质：碳钢</w:t>
            </w:r>
            <w:r>
              <w:rPr>
                <w:rFonts w:hint="eastAsia" w:ascii="宋体" w:hAnsi="宋体" w:eastAsia="宋体" w:cs="宋体"/>
                <w:sz w:val="18"/>
                <w:szCs w:val="18"/>
                <w:lang w:eastAsia="zh-CN"/>
              </w:rPr>
              <w:t>；</w:t>
            </w:r>
          </w:p>
          <w:p>
            <w:pPr>
              <w:widowControl/>
              <w:spacing w:line="240" w:lineRule="auto"/>
              <w:jc w:val="left"/>
              <w:textAlignment w:val="top"/>
              <w:rPr>
                <w:rFonts w:hint="eastAsia" w:ascii="宋体" w:hAnsi="宋体" w:eastAsia="宋体" w:cs="宋体"/>
                <w:sz w:val="18"/>
                <w:szCs w:val="18"/>
                <w:lang w:eastAsia="zh-CN"/>
              </w:rPr>
            </w:pPr>
            <w:r>
              <w:rPr>
                <w:rFonts w:hint="eastAsia" w:ascii="宋体" w:hAnsi="宋体" w:eastAsia="宋体" w:cs="宋体"/>
                <w:sz w:val="18"/>
                <w:szCs w:val="18"/>
              </w:rPr>
              <w:t>5.踏板：≥20CM宽防滑踏板</w:t>
            </w:r>
            <w:r>
              <w:rPr>
                <w:rFonts w:hint="eastAsia" w:ascii="宋体" w:hAnsi="宋体" w:eastAsia="宋体" w:cs="宋体"/>
                <w:sz w:val="18"/>
                <w:szCs w:val="18"/>
                <w:lang w:eastAsia="zh-CN"/>
              </w:rPr>
              <w:t>；</w:t>
            </w:r>
          </w:p>
          <w:p>
            <w:pPr>
              <w:widowControl/>
              <w:spacing w:line="240" w:lineRule="auto"/>
              <w:jc w:val="left"/>
              <w:textAlignment w:val="top"/>
              <w:rPr>
                <w:rFonts w:hint="eastAsia" w:ascii="宋体" w:hAnsi="宋体" w:eastAsia="宋体" w:cs="宋体"/>
                <w:sz w:val="18"/>
                <w:szCs w:val="18"/>
              </w:rPr>
            </w:pPr>
            <w:r>
              <w:rPr>
                <w:rFonts w:hint="eastAsia" w:ascii="宋体" w:hAnsi="宋体" w:eastAsia="宋体" w:cs="宋体"/>
                <w:sz w:val="18"/>
                <w:szCs w:val="18"/>
              </w:rPr>
              <w:t>★6.承重：≥150KG</w:t>
            </w:r>
          </w:p>
          <w:p>
            <w:pPr>
              <w:widowControl/>
              <w:spacing w:line="240" w:lineRule="auto"/>
              <w:jc w:val="center"/>
              <w:textAlignment w:val="top"/>
              <w:rPr>
                <w:rFonts w:hint="eastAsia" w:ascii="宋体" w:hAnsi="宋体" w:eastAsia="宋体" w:cs="宋体"/>
                <w:sz w:val="18"/>
                <w:szCs w:val="18"/>
              </w:rPr>
            </w:pPr>
            <w:r>
              <w:rPr>
                <w:rFonts w:hint="eastAsia" w:ascii="宋体" w:hAnsi="宋体" w:eastAsia="宋体" w:cs="宋体"/>
                <w:sz w:val="18"/>
                <w:szCs w:val="18"/>
              </w:rPr>
              <w:drawing>
                <wp:inline distT="0" distB="0" distL="114300" distR="114300">
                  <wp:extent cx="695960" cy="678180"/>
                  <wp:effectExtent l="0" t="0" r="8890" b="7620"/>
                  <wp:docPr id="21" name="图片 17" descr="007cfcec21b1dd511847535551392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descr="007cfcec21b1dd511847535551392a8"/>
                          <pic:cNvPicPr>
                            <a:picLocks noChangeAspect="1"/>
                          </pic:cNvPicPr>
                        </pic:nvPicPr>
                        <pic:blipFill>
                          <a:blip r:embed="rId11"/>
                          <a:srcRect t="26813" b="28175"/>
                          <a:stretch>
                            <a:fillRect/>
                          </a:stretch>
                        </pic:blipFill>
                        <pic:spPr>
                          <a:xfrm>
                            <a:off x="0" y="0"/>
                            <a:ext cx="695960" cy="678180"/>
                          </a:xfrm>
                          <a:prstGeom prst="rect">
                            <a:avLst/>
                          </a:prstGeom>
                          <a:noFill/>
                          <a:ln>
                            <a:noFill/>
                          </a:ln>
                        </pic:spPr>
                      </pic:pic>
                    </a:graphicData>
                  </a:graphic>
                </wp:inline>
              </w:drawing>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391"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67</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平板手推车</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1.车板：</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90*60CM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2.板车厚度：</w:t>
            </w:r>
            <w:r>
              <w:rPr>
                <w:rFonts w:hint="eastAsia" w:ascii="宋体" w:hAnsi="宋体" w:eastAsia="宋体" w:cs="宋体"/>
                <w:sz w:val="18"/>
                <w:szCs w:val="18"/>
              </w:rPr>
              <w:t>≥</w:t>
            </w:r>
            <w:r>
              <w:rPr>
                <w:rFonts w:hint="eastAsia" w:ascii="宋体" w:hAnsi="宋体" w:eastAsia="宋体" w:cs="宋体"/>
                <w:kern w:val="0"/>
                <w:sz w:val="18"/>
                <w:szCs w:val="18"/>
                <w:lang w:bidi="ar"/>
              </w:rPr>
              <w:t>2.3CM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3.材质：冷轧钢</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4.车辆高度：</w:t>
            </w:r>
            <w:r>
              <w:rPr>
                <w:rFonts w:hint="eastAsia" w:ascii="宋体" w:hAnsi="宋体" w:eastAsia="宋体" w:cs="宋体"/>
                <w:sz w:val="18"/>
                <w:szCs w:val="18"/>
              </w:rPr>
              <w:t>≥</w:t>
            </w:r>
            <w:r>
              <w:rPr>
                <w:rFonts w:hint="eastAsia" w:ascii="宋体" w:hAnsi="宋体" w:eastAsia="宋体" w:cs="宋体"/>
                <w:kern w:val="0"/>
                <w:sz w:val="18"/>
                <w:szCs w:val="18"/>
                <w:lang w:bidi="ar"/>
              </w:rPr>
              <w:t>80CM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sz w:val="18"/>
                <w:szCs w:val="18"/>
              </w:rPr>
              <w:t>★</w:t>
            </w:r>
            <w:r>
              <w:rPr>
                <w:rFonts w:hint="eastAsia" w:ascii="宋体" w:hAnsi="宋体" w:eastAsia="宋体" w:cs="宋体"/>
                <w:kern w:val="0"/>
                <w:sz w:val="18"/>
                <w:szCs w:val="18"/>
                <w:lang w:bidi="ar"/>
              </w:rPr>
              <w:t>5.产品载重：</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1600斤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6.离地高度：</w:t>
            </w:r>
            <w:r>
              <w:rPr>
                <w:rFonts w:hint="eastAsia" w:ascii="宋体" w:hAnsi="宋体" w:eastAsia="宋体" w:cs="宋体"/>
                <w:sz w:val="18"/>
                <w:szCs w:val="18"/>
              </w:rPr>
              <w:t>≥</w:t>
            </w:r>
            <w:r>
              <w:rPr>
                <w:rFonts w:hint="eastAsia" w:ascii="宋体" w:hAnsi="宋体" w:eastAsia="宋体" w:cs="宋体"/>
                <w:kern w:val="0"/>
                <w:sz w:val="18"/>
                <w:szCs w:val="18"/>
                <w:lang w:bidi="ar"/>
              </w:rPr>
              <w:t>16CM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7.车轮：5寸TRP静音轮</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1429"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68</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手动液压搬运叉车2.5吨</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1.叉货长度：</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1200MM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2.叉货宽度：</w:t>
            </w:r>
            <w:r>
              <w:rPr>
                <w:rFonts w:hint="eastAsia" w:ascii="宋体" w:hAnsi="宋体" w:eastAsia="宋体" w:cs="宋体"/>
                <w:sz w:val="18"/>
                <w:szCs w:val="18"/>
              </w:rPr>
              <w:t>≥</w:t>
            </w:r>
            <w:r>
              <w:rPr>
                <w:rFonts w:hint="eastAsia" w:ascii="宋体" w:hAnsi="宋体" w:eastAsia="宋体" w:cs="宋体"/>
                <w:kern w:val="0"/>
                <w:sz w:val="18"/>
                <w:szCs w:val="18"/>
                <w:lang w:bidi="ar"/>
              </w:rPr>
              <w:t>550MM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3.货叉宽度：</w:t>
            </w:r>
            <w:r>
              <w:rPr>
                <w:rFonts w:hint="eastAsia" w:ascii="宋体" w:hAnsi="宋体" w:eastAsia="宋体" w:cs="宋体"/>
                <w:sz w:val="18"/>
                <w:szCs w:val="18"/>
              </w:rPr>
              <w:t>≥</w:t>
            </w:r>
            <w:r>
              <w:rPr>
                <w:rFonts w:hint="eastAsia" w:ascii="宋体" w:hAnsi="宋体" w:eastAsia="宋体" w:cs="宋体"/>
                <w:kern w:val="0"/>
                <w:sz w:val="18"/>
                <w:szCs w:val="18"/>
                <w:lang w:bidi="ar"/>
              </w:rPr>
              <w:t>160MM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4.材质：加厚钢板</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sz w:val="18"/>
                <w:szCs w:val="18"/>
              </w:rPr>
              <w:t>★</w:t>
            </w:r>
            <w:r>
              <w:rPr>
                <w:rFonts w:hint="eastAsia" w:ascii="宋体" w:hAnsi="宋体" w:eastAsia="宋体" w:cs="宋体"/>
                <w:kern w:val="0"/>
                <w:sz w:val="18"/>
                <w:szCs w:val="18"/>
                <w:lang w:bidi="ar"/>
              </w:rPr>
              <w:t>5.钢板厚度：</w:t>
            </w:r>
            <w:r>
              <w:rPr>
                <w:rFonts w:hint="eastAsia" w:ascii="宋体" w:hAnsi="宋体" w:eastAsia="宋体" w:cs="宋体"/>
                <w:sz w:val="18"/>
                <w:szCs w:val="18"/>
              </w:rPr>
              <w:t>≥</w:t>
            </w:r>
            <w:r>
              <w:rPr>
                <w:rFonts w:hint="eastAsia" w:ascii="宋体" w:hAnsi="宋体" w:eastAsia="宋体" w:cs="宋体"/>
                <w:kern w:val="0"/>
                <w:sz w:val="18"/>
                <w:szCs w:val="18"/>
                <w:lang w:bidi="ar"/>
              </w:rPr>
              <w:t>4MM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6.最低高度：80MM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7.最高高度：200MM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8.产品载重：</w:t>
            </w:r>
            <w:r>
              <w:rPr>
                <w:rFonts w:hint="eastAsia" w:ascii="宋体" w:hAnsi="宋体" w:eastAsia="宋体" w:cs="宋体"/>
                <w:sz w:val="18"/>
                <w:szCs w:val="18"/>
              </w:rPr>
              <w:t>≥</w:t>
            </w:r>
            <w:r>
              <w:rPr>
                <w:rFonts w:hint="eastAsia" w:ascii="宋体" w:hAnsi="宋体" w:eastAsia="宋体" w:cs="宋体"/>
                <w:kern w:val="0"/>
                <w:sz w:val="18"/>
                <w:szCs w:val="18"/>
                <w:lang w:bidi="ar"/>
              </w:rPr>
              <w:t xml:space="preserve">2500KG </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9.车轮：聚氨酯轮</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1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69</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货架分类收纳盒1</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1.尺寸：</w:t>
            </w:r>
            <w:r>
              <w:rPr>
                <w:rFonts w:hint="eastAsia" w:ascii="宋体" w:hAnsi="宋体" w:eastAsia="宋体" w:cs="宋体"/>
                <w:sz w:val="18"/>
                <w:szCs w:val="18"/>
              </w:rPr>
              <w:t>≥</w:t>
            </w:r>
            <w:r>
              <w:rPr>
                <w:rFonts w:hint="eastAsia" w:ascii="宋体" w:hAnsi="宋体" w:eastAsia="宋体" w:cs="宋体"/>
                <w:kern w:val="0"/>
                <w:sz w:val="18"/>
                <w:szCs w:val="18"/>
                <w:lang w:bidi="ar"/>
              </w:rPr>
              <w:t>45*52*19MM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2.材质：HDPE高密度聚乙烯</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4.材料厚度：</w:t>
            </w:r>
            <w:r>
              <w:rPr>
                <w:rFonts w:hint="eastAsia" w:ascii="宋体" w:hAnsi="宋体" w:eastAsia="宋体" w:cs="宋体"/>
                <w:sz w:val="18"/>
                <w:szCs w:val="18"/>
              </w:rPr>
              <w:t>≥</w:t>
            </w:r>
            <w:r>
              <w:rPr>
                <w:rFonts w:hint="eastAsia" w:ascii="宋体" w:hAnsi="宋体" w:eastAsia="宋体" w:cs="宋体"/>
                <w:kern w:val="0"/>
                <w:sz w:val="18"/>
                <w:szCs w:val="18"/>
                <w:lang w:bidi="ar"/>
              </w:rPr>
              <w:t>3MM</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30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46"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ascii="宋体" w:hAnsi="宋体" w:eastAsia="宋体" w:cs="宋体"/>
                <w:sz w:val="18"/>
                <w:szCs w:val="18"/>
              </w:rPr>
            </w:pPr>
            <w:r>
              <w:rPr>
                <w:rFonts w:hint="eastAsia" w:ascii="宋体" w:hAnsi="宋体" w:eastAsia="宋体" w:cs="宋体"/>
                <w:sz w:val="18"/>
                <w:szCs w:val="18"/>
              </w:rPr>
              <w:t>70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货架分类收纳盒2</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1.尺寸：</w:t>
            </w:r>
            <w:r>
              <w:rPr>
                <w:rFonts w:hint="eastAsia" w:ascii="宋体" w:hAnsi="宋体" w:eastAsia="宋体" w:cs="宋体"/>
                <w:sz w:val="18"/>
                <w:szCs w:val="18"/>
              </w:rPr>
              <w:t>≥</w:t>
            </w:r>
            <w:r>
              <w:rPr>
                <w:rFonts w:hint="eastAsia" w:ascii="宋体" w:hAnsi="宋体" w:eastAsia="宋体" w:cs="宋体"/>
                <w:kern w:val="0"/>
                <w:sz w:val="18"/>
                <w:szCs w:val="18"/>
                <w:lang w:bidi="ar"/>
              </w:rPr>
              <w:t>25*52*19MM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2.材质：HDPE高密度聚乙烯</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4.材料厚度：</w:t>
            </w:r>
            <w:r>
              <w:rPr>
                <w:rFonts w:hint="eastAsia" w:ascii="宋体" w:hAnsi="宋体" w:eastAsia="宋体" w:cs="宋体"/>
                <w:sz w:val="18"/>
                <w:szCs w:val="18"/>
              </w:rPr>
              <w:t>≥</w:t>
            </w:r>
            <w:r>
              <w:rPr>
                <w:rFonts w:hint="eastAsia" w:ascii="宋体" w:hAnsi="宋体" w:eastAsia="宋体" w:cs="宋体"/>
                <w:kern w:val="0"/>
                <w:sz w:val="18"/>
                <w:szCs w:val="18"/>
                <w:lang w:bidi="ar"/>
              </w:rPr>
              <w:t>3MM</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722"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ascii="宋体" w:hAnsi="宋体" w:eastAsia="宋体" w:cs="宋体"/>
                <w:sz w:val="18"/>
                <w:szCs w:val="18"/>
              </w:rPr>
            </w:pPr>
            <w:r>
              <w:rPr>
                <w:rFonts w:hint="eastAsia" w:ascii="宋体" w:hAnsi="宋体" w:eastAsia="宋体" w:cs="宋体"/>
                <w:sz w:val="18"/>
                <w:szCs w:val="18"/>
              </w:rPr>
              <w:t>71</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货架分类收纳盒3</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bidi="ar"/>
              </w:rPr>
              <w:t>1.尺寸：</w:t>
            </w:r>
            <w:r>
              <w:rPr>
                <w:rFonts w:hint="eastAsia" w:ascii="宋体" w:hAnsi="宋体" w:eastAsia="宋体" w:cs="宋体"/>
                <w:sz w:val="18"/>
                <w:szCs w:val="18"/>
              </w:rPr>
              <w:t>≥</w:t>
            </w:r>
            <w:r>
              <w:rPr>
                <w:rFonts w:hint="eastAsia" w:ascii="宋体" w:hAnsi="宋体" w:eastAsia="宋体" w:cs="宋体"/>
                <w:kern w:val="0"/>
                <w:sz w:val="18"/>
                <w:szCs w:val="18"/>
                <w:lang w:bidi="ar"/>
              </w:rPr>
              <w:t>15*25*12MM</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2.材质：HDPE高密度聚乙烯</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3.颜色：蓝色</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4.材料厚度：</w:t>
            </w:r>
            <w:r>
              <w:rPr>
                <w:rFonts w:hint="eastAsia" w:ascii="宋体" w:hAnsi="宋体" w:eastAsia="宋体" w:cs="宋体"/>
                <w:sz w:val="18"/>
                <w:szCs w:val="18"/>
              </w:rPr>
              <w:t>≥</w:t>
            </w:r>
            <w:r>
              <w:rPr>
                <w:rFonts w:hint="eastAsia" w:ascii="宋体" w:hAnsi="宋体" w:eastAsia="宋体" w:cs="宋体"/>
                <w:kern w:val="0"/>
                <w:sz w:val="18"/>
                <w:szCs w:val="18"/>
                <w:lang w:bidi="ar"/>
              </w:rPr>
              <w:t>3MM</w:t>
            </w:r>
            <w:r>
              <w:rPr>
                <w:rFonts w:hint="eastAsia" w:ascii="宋体" w:hAnsi="宋体" w:eastAsia="宋体" w:cs="宋体"/>
                <w:kern w:val="0"/>
                <w:sz w:val="18"/>
                <w:szCs w:val="18"/>
                <w:lang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eastAsia="宋体" w:cs="宋体"/>
                <w:kern w:val="0"/>
                <w:sz w:val="18"/>
                <w:szCs w:val="18"/>
                <w:lang w:bidi="ar"/>
              </w:rPr>
              <w:t>个</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03"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ascii="宋体" w:hAnsi="宋体" w:eastAsia="宋体" w:cs="宋体"/>
                <w:kern w:val="0"/>
                <w:sz w:val="18"/>
                <w:szCs w:val="18"/>
                <w:lang w:bidi="ar"/>
              </w:rPr>
            </w:pPr>
            <w:r>
              <w:rPr>
                <w:rFonts w:hint="eastAsia" w:ascii="宋体" w:hAnsi="宋体" w:eastAsia="宋体" w:cs="宋体"/>
                <w:kern w:val="0"/>
                <w:sz w:val="18"/>
                <w:szCs w:val="18"/>
                <w:lang w:bidi="ar"/>
              </w:rPr>
              <w:t>72</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防尘膜</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40*250CM</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卷</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10</w:t>
            </w: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widowControl/>
              <w:spacing w:line="240" w:lineRule="auto"/>
              <w:jc w:val="center"/>
              <w:textAlignment w:val="center"/>
              <w:rPr>
                <w:rFonts w:hint="eastAsia" w:ascii="宋体" w:hAnsi="宋体" w:eastAsia="宋体" w:cs="宋体"/>
                <w:kern w:val="0"/>
                <w:sz w:val="18"/>
                <w:szCs w:val="18"/>
                <w:lang w:bidi="ar"/>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583"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r>
              <w:rPr>
                <w:rFonts w:hint="eastAsia" w:ascii="宋体" w:hAnsi="宋体" w:cs="宋体"/>
                <w:kern w:val="0"/>
                <w:sz w:val="18"/>
                <w:szCs w:val="18"/>
                <w:lang w:eastAsia="zh-CN" w:bidi="ar"/>
              </w:rPr>
              <w:t>合</w:t>
            </w:r>
            <w:r>
              <w:rPr>
                <w:rFonts w:hint="eastAsia" w:ascii="宋体" w:hAnsi="宋体" w:eastAsia="宋体" w:cs="宋体"/>
                <w:kern w:val="0"/>
                <w:sz w:val="18"/>
                <w:szCs w:val="18"/>
                <w:lang w:bidi="ar"/>
              </w:rPr>
              <w:t>计</w:t>
            </w:r>
          </w:p>
        </w:tc>
        <w:tc>
          <w:tcPr>
            <w:tcW w:w="439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c>
          <w:tcPr>
            <w:tcW w:w="849"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c>
          <w:tcPr>
            <w:tcW w:w="1032"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c>
          <w:tcPr>
            <w:tcW w:w="936" w:type="dxa"/>
            <w:tcBorders>
              <w:top w:val="single" w:color="000000" w:sz="4" w:space="0"/>
              <w:left w:val="single" w:color="000000" w:sz="4" w:space="0"/>
              <w:bottom w:val="single" w:color="000000" w:sz="4" w:space="0"/>
              <w:right w:val="single" w:color="000000" w:sz="4" w:space="0"/>
            </w:tcBorders>
            <w:noWrap w:val="0"/>
            <w:vAlign w:val="top"/>
          </w:tcPr>
          <w:p>
            <w:pPr>
              <w:spacing w:line="240" w:lineRule="auto"/>
              <w:jc w:val="center"/>
              <w:rPr>
                <w:rFonts w:hint="eastAsia" w:ascii="宋体" w:hAnsi="宋体" w:eastAsia="宋体" w:cs="宋体"/>
                <w:sz w:val="18"/>
                <w:szCs w:val="18"/>
              </w:rPr>
            </w:pPr>
          </w:p>
        </w:tc>
      </w:tr>
      <w:tr>
        <w:tblPrEx>
          <w:tblCellMar>
            <w:top w:w="0" w:type="dxa"/>
            <w:left w:w="108" w:type="dxa"/>
            <w:bottom w:w="0" w:type="dxa"/>
            <w:right w:w="108" w:type="dxa"/>
          </w:tblCellMar>
        </w:tblPrEx>
        <w:trPr>
          <w:trHeight w:val="653"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kern w:val="0"/>
                <w:sz w:val="18"/>
                <w:szCs w:val="18"/>
                <w:lang w:bidi="ar"/>
              </w:rPr>
            </w:pPr>
          </w:p>
        </w:tc>
        <w:tc>
          <w:tcPr>
            <w:tcW w:w="118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大写</w:t>
            </w:r>
          </w:p>
        </w:tc>
        <w:tc>
          <w:tcPr>
            <w:tcW w:w="8637" w:type="dxa"/>
            <w:gridSpan w:val="6"/>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sz w:val="18"/>
                <w:szCs w:val="18"/>
              </w:rPr>
            </w:pPr>
          </w:p>
        </w:tc>
      </w:tr>
    </w:tbl>
    <w:p>
      <w:pPr>
        <w:spacing w:line="420" w:lineRule="exact"/>
        <w:ind w:firstLine="460" w:firstLineChars="192"/>
        <w:rPr>
          <w:rFonts w:hint="eastAsia" w:ascii="宋体" w:hAnsi="宋体" w:cs="宋体"/>
          <w:sz w:val="24"/>
          <w:szCs w:val="24"/>
        </w:rPr>
      </w:pPr>
      <w:r>
        <w:rPr>
          <w:rFonts w:hint="eastAsia" w:ascii="宋体" w:hAnsi="宋体" w:cs="宋体"/>
          <w:sz w:val="24"/>
          <w:szCs w:val="24"/>
        </w:rPr>
        <w:t>注：1.报价为产品的最终完全报价（包括产品价款、运输费及其保险费、安装费、搬运力资费、利税和应承担的风险等一切费用）。</w:t>
      </w:r>
    </w:p>
    <w:p>
      <w:pPr>
        <w:numPr>
          <w:ilvl w:val="0"/>
          <w:numId w:val="5"/>
        </w:numPr>
        <w:spacing w:line="420" w:lineRule="exact"/>
        <w:ind w:left="0" w:leftChars="0" w:firstLine="0" w:firstLineChars="0"/>
        <w:rPr>
          <w:rFonts w:hint="eastAsia" w:ascii="宋体" w:hAnsi="宋体" w:cs="宋体"/>
          <w:sz w:val="24"/>
          <w:szCs w:val="24"/>
        </w:rPr>
      </w:pPr>
      <w:r>
        <w:rPr>
          <w:rFonts w:hint="eastAsia" w:ascii="宋体" w:hAnsi="宋体" w:cs="宋体"/>
          <w:sz w:val="24"/>
          <w:szCs w:val="24"/>
        </w:rPr>
        <w:t>采购人将综合各供应商的投标产品品牌等情况按有效合理低价原则确定中标供应商。</w:t>
      </w:r>
    </w:p>
    <w:p>
      <w:pPr>
        <w:numPr>
          <w:numId w:val="0"/>
        </w:numPr>
        <w:spacing w:line="420" w:lineRule="exact"/>
        <w:ind w:leftChars="0"/>
        <w:rPr>
          <w:rFonts w:ascii="宋体" w:hAnsi="宋体" w:cs="宋体"/>
          <w:sz w:val="24"/>
          <w:szCs w:val="24"/>
        </w:rPr>
      </w:pPr>
      <w:r>
        <w:rPr>
          <w:rFonts w:hint="eastAsia" w:ascii="宋体" w:hAnsi="宋体" w:cs="宋体"/>
          <w:sz w:val="24"/>
          <w:szCs w:val="24"/>
        </w:rPr>
        <w:t>3.投标人的报价文件将作为合同的组成部分。</w:t>
      </w:r>
    </w:p>
    <w:p>
      <w:pPr>
        <w:widowControl/>
        <w:shd w:val="clear" w:color="auto" w:fill="FFFFFF"/>
        <w:adjustRightInd w:val="0"/>
        <w:snapToGrid w:val="0"/>
        <w:spacing w:before="100" w:after="100" w:line="400" w:lineRule="exact"/>
        <w:ind w:firstLine="465"/>
        <w:rPr>
          <w:rFonts w:hint="eastAsia" w:ascii="宋体" w:hAnsi="宋体" w:cs="宋体"/>
          <w:kern w:val="0"/>
          <w:sz w:val="24"/>
          <w:szCs w:val="24"/>
          <w:shd w:val="clear" w:color="auto" w:fill="FFFFFF"/>
        </w:rPr>
      </w:pPr>
    </w:p>
    <w:p>
      <w:pPr>
        <w:widowControl/>
        <w:shd w:val="clear" w:color="auto" w:fill="FFFFFF"/>
        <w:adjustRightInd w:val="0"/>
        <w:snapToGrid w:val="0"/>
        <w:spacing w:before="100" w:after="100" w:line="400" w:lineRule="exact"/>
        <w:ind w:firstLine="465"/>
        <w:rPr>
          <w:rFonts w:hint="eastAsia" w:ascii="宋体" w:hAnsi="宋体" w:cs="宋体"/>
          <w:kern w:val="0"/>
          <w:sz w:val="24"/>
          <w:szCs w:val="24"/>
          <w:shd w:val="clear" w:color="auto" w:fill="FFFFFF"/>
        </w:rPr>
      </w:pPr>
    </w:p>
    <w:p>
      <w:pPr>
        <w:widowControl/>
        <w:shd w:val="clear" w:color="auto" w:fill="FFFFFF"/>
        <w:adjustRightInd w:val="0"/>
        <w:snapToGrid w:val="0"/>
        <w:spacing w:before="100" w:after="100" w:line="400" w:lineRule="exact"/>
        <w:ind w:firstLine="465"/>
        <w:rPr>
          <w:rFonts w:hint="eastAsia" w:ascii="宋体" w:hAnsi="宋体" w:cs="宋体"/>
          <w:kern w:val="0"/>
          <w:sz w:val="24"/>
          <w:szCs w:val="24"/>
          <w:shd w:val="clear" w:color="auto" w:fill="FFFFFF"/>
        </w:rPr>
      </w:pPr>
    </w:p>
    <w:p>
      <w:pPr>
        <w:widowControl/>
        <w:shd w:val="clear" w:color="auto" w:fill="FFFFFF"/>
        <w:adjustRightInd w:val="0"/>
        <w:snapToGrid w:val="0"/>
        <w:spacing w:before="100" w:after="100" w:line="400" w:lineRule="exact"/>
        <w:ind w:firstLine="465"/>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投标单位名称：（公章）</w:t>
      </w:r>
      <w:r>
        <w:rPr>
          <w:rFonts w:ascii="宋体" w:hAnsi="宋体" w:cs="宋体"/>
          <w:kern w:val="0"/>
          <w:sz w:val="24"/>
          <w:szCs w:val="24"/>
          <w:shd w:val="clear" w:color="auto" w:fill="FFFFFF"/>
        </w:rPr>
        <w:t xml:space="preserve">  </w:t>
      </w:r>
      <w:r>
        <w:rPr>
          <w:rFonts w:hint="eastAsia" w:ascii="宋体" w:hAnsi="宋体" w:cs="宋体"/>
          <w:kern w:val="0"/>
          <w:sz w:val="24"/>
          <w:szCs w:val="24"/>
          <w:shd w:val="clear" w:color="auto" w:fill="FFFFFF"/>
          <w:lang w:val="en-US" w:eastAsia="zh-CN"/>
        </w:rPr>
        <w:t xml:space="preserve">           </w:t>
      </w:r>
      <w:r>
        <w:rPr>
          <w:rFonts w:hint="eastAsia" w:ascii="宋体" w:hAnsi="宋体" w:cs="宋体"/>
          <w:kern w:val="0"/>
          <w:sz w:val="24"/>
          <w:szCs w:val="24"/>
          <w:shd w:val="clear" w:color="auto" w:fill="FFFFFF"/>
        </w:rPr>
        <w:t>法定代表人：（签字或盖章）</w:t>
      </w:r>
      <w:r>
        <w:rPr>
          <w:rFonts w:ascii="宋体" w:hAnsi="宋体" w:cs="宋体"/>
          <w:kern w:val="0"/>
          <w:sz w:val="24"/>
          <w:szCs w:val="24"/>
          <w:shd w:val="clear" w:color="auto" w:fill="FFFFFF"/>
        </w:rPr>
        <w:t xml:space="preserve">  </w:t>
      </w:r>
    </w:p>
    <w:p>
      <w:pPr>
        <w:widowControl/>
        <w:shd w:val="clear" w:color="auto" w:fill="FFFFFF"/>
        <w:adjustRightInd w:val="0"/>
        <w:snapToGrid w:val="0"/>
        <w:spacing w:before="100" w:after="100" w:line="400" w:lineRule="exact"/>
        <w:ind w:firstLine="480"/>
        <w:rPr>
          <w:rFonts w:hint="eastAsia" w:ascii="宋体" w:hAnsi="宋体" w:cs="宋体"/>
          <w:kern w:val="0"/>
          <w:sz w:val="24"/>
          <w:szCs w:val="24"/>
          <w:shd w:val="clear" w:color="auto" w:fill="FFFFFF"/>
        </w:rPr>
      </w:pPr>
    </w:p>
    <w:p>
      <w:pPr>
        <w:widowControl/>
        <w:shd w:val="clear" w:color="auto" w:fill="FFFFFF"/>
        <w:adjustRightInd w:val="0"/>
        <w:snapToGrid w:val="0"/>
        <w:spacing w:before="100" w:after="100" w:line="400" w:lineRule="exact"/>
        <w:ind w:firstLine="480"/>
        <w:rPr>
          <w:rFonts w:ascii="宋体" w:hAnsi="宋体" w:cs="宋体"/>
          <w:kern w:val="0"/>
          <w:sz w:val="24"/>
          <w:szCs w:val="24"/>
        </w:rPr>
      </w:pPr>
      <w:r>
        <w:rPr>
          <w:rFonts w:hint="eastAsia" w:ascii="宋体" w:hAnsi="宋体" w:cs="宋体"/>
          <w:kern w:val="0"/>
          <w:sz w:val="24"/>
          <w:szCs w:val="24"/>
          <w:shd w:val="clear" w:color="auto" w:fill="FFFFFF"/>
        </w:rPr>
        <w:t>代理人（被授权人）：（签字）</w:t>
      </w:r>
    </w:p>
    <w:p>
      <w:pPr>
        <w:spacing w:line="400" w:lineRule="exact"/>
        <w:ind w:firstLine="480" w:firstLineChars="200"/>
        <w:rPr>
          <w:rFonts w:hint="eastAsia" w:ascii="宋体" w:hAnsi="宋体" w:cs="宋体"/>
          <w:sz w:val="24"/>
          <w:szCs w:val="24"/>
          <w:shd w:val="clear" w:color="auto" w:fill="FFFFFF"/>
        </w:rPr>
      </w:pPr>
    </w:p>
    <w:p>
      <w:pPr>
        <w:spacing w:line="400" w:lineRule="exact"/>
        <w:ind w:firstLine="480" w:firstLineChars="200"/>
        <w:rPr>
          <w:rFonts w:hint="eastAsia" w:ascii="宋体" w:hAnsi="宋体" w:cs="宋体"/>
          <w:sz w:val="24"/>
          <w:szCs w:val="24"/>
          <w:shd w:val="clear" w:color="auto" w:fill="FFFFFF"/>
        </w:rPr>
      </w:pPr>
    </w:p>
    <w:p>
      <w:pPr>
        <w:spacing w:line="400" w:lineRule="exact"/>
        <w:ind w:firstLine="480" w:firstLineChars="200"/>
        <w:rPr>
          <w:rFonts w:asciiTheme="minorEastAsia" w:hAnsiTheme="minorEastAsia" w:eastAsiaTheme="minorEastAsia"/>
          <w:sz w:val="24"/>
          <w:szCs w:val="24"/>
        </w:rPr>
      </w:pPr>
      <w:r>
        <w:rPr>
          <w:rFonts w:hint="eastAsia" w:ascii="宋体" w:hAnsi="宋体" w:cs="宋体"/>
          <w:sz w:val="24"/>
          <w:szCs w:val="24"/>
          <w:shd w:val="clear" w:color="auto" w:fill="FFFFFF"/>
        </w:rPr>
        <w:t>联系电话：</w:t>
      </w:r>
      <w:r>
        <w:rPr>
          <w:rFonts w:ascii="宋体" w:hAnsi="宋体" w:cs="宋体"/>
          <w:sz w:val="24"/>
          <w:szCs w:val="24"/>
          <w:shd w:val="clear" w:color="auto" w:fill="FFFFFF"/>
        </w:rPr>
        <w:t xml:space="preserve">                               </w:t>
      </w:r>
      <w:r>
        <w:rPr>
          <w:rFonts w:hint="eastAsia" w:ascii="宋体" w:hAnsi="宋体" w:cs="宋体"/>
          <w:sz w:val="24"/>
          <w:szCs w:val="24"/>
          <w:shd w:val="clear" w:color="auto" w:fill="FFFFFF"/>
        </w:rPr>
        <w:t>日期：</w:t>
      </w:r>
    </w:p>
    <w:sectPr>
      <w:pgSz w:w="11906" w:h="16838"/>
      <w:pgMar w:top="1418" w:right="1418" w:bottom="1418" w:left="141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8</w:t>
    </w:r>
    <w:r>
      <w:rPr>
        <w:rStyle w:val="11"/>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84692"/>
    <w:multiLevelType w:val="singleLevel"/>
    <w:tmpl w:val="AD684692"/>
    <w:lvl w:ilvl="0" w:tentative="0">
      <w:start w:val="1"/>
      <w:numFmt w:val="decimal"/>
      <w:lvlText w:val="%1."/>
      <w:lvlJc w:val="left"/>
      <w:pPr>
        <w:tabs>
          <w:tab w:val="left" w:pos="312"/>
        </w:tabs>
      </w:pPr>
    </w:lvl>
  </w:abstractNum>
  <w:abstractNum w:abstractNumId="1">
    <w:nsid w:val="B1E50D29"/>
    <w:multiLevelType w:val="singleLevel"/>
    <w:tmpl w:val="B1E50D29"/>
    <w:lvl w:ilvl="0" w:tentative="0">
      <w:start w:val="1"/>
      <w:numFmt w:val="decimal"/>
      <w:lvlText w:val="%1."/>
      <w:lvlJc w:val="left"/>
      <w:pPr>
        <w:tabs>
          <w:tab w:val="left" w:pos="312"/>
        </w:tabs>
      </w:pPr>
    </w:lvl>
  </w:abstractNum>
  <w:abstractNum w:abstractNumId="2">
    <w:nsid w:val="B424DBCD"/>
    <w:multiLevelType w:val="singleLevel"/>
    <w:tmpl w:val="B424DBCD"/>
    <w:lvl w:ilvl="0" w:tentative="0">
      <w:start w:val="1"/>
      <w:numFmt w:val="decimal"/>
      <w:lvlText w:val="%1."/>
      <w:lvlJc w:val="left"/>
      <w:pPr>
        <w:tabs>
          <w:tab w:val="left" w:pos="312"/>
        </w:tabs>
      </w:pPr>
    </w:lvl>
  </w:abstractNum>
  <w:abstractNum w:abstractNumId="3">
    <w:nsid w:val="03AE53D6"/>
    <w:multiLevelType w:val="singleLevel"/>
    <w:tmpl w:val="03AE53D6"/>
    <w:lvl w:ilvl="0" w:tentative="0">
      <w:start w:val="1"/>
      <w:numFmt w:val="decimal"/>
      <w:lvlText w:val="%1."/>
      <w:lvlJc w:val="left"/>
      <w:pPr>
        <w:tabs>
          <w:tab w:val="left" w:pos="312"/>
        </w:tabs>
      </w:pPr>
    </w:lvl>
  </w:abstractNum>
  <w:abstractNum w:abstractNumId="4">
    <w:nsid w:val="7A9026C2"/>
    <w:multiLevelType w:val="singleLevel"/>
    <w:tmpl w:val="7A9026C2"/>
    <w:lvl w:ilvl="0" w:tentative="0">
      <w:start w:val="8"/>
      <w:numFmt w:val="chineseCounting"/>
      <w:suff w:val="nothing"/>
      <w:lvlText w:val="%1、"/>
      <w:lvlJc w:val="left"/>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YTA1YWNmYmEwMTFhY2VkZjFmMzY2OWMzYzU2Y2UifQ=="/>
  </w:docVars>
  <w:rsids>
    <w:rsidRoot w:val="00E975EC"/>
    <w:rsid w:val="00002A8E"/>
    <w:rsid w:val="0005359D"/>
    <w:rsid w:val="00062CF4"/>
    <w:rsid w:val="0006579C"/>
    <w:rsid w:val="00072B92"/>
    <w:rsid w:val="000A1452"/>
    <w:rsid w:val="000E1627"/>
    <w:rsid w:val="001B47AA"/>
    <w:rsid w:val="001C280F"/>
    <w:rsid w:val="001E18EF"/>
    <w:rsid w:val="002962A5"/>
    <w:rsid w:val="002A62BC"/>
    <w:rsid w:val="0030259F"/>
    <w:rsid w:val="00366798"/>
    <w:rsid w:val="003C259E"/>
    <w:rsid w:val="00426464"/>
    <w:rsid w:val="00435A74"/>
    <w:rsid w:val="004753C3"/>
    <w:rsid w:val="0047718D"/>
    <w:rsid w:val="004829BD"/>
    <w:rsid w:val="004E3CE5"/>
    <w:rsid w:val="005B524F"/>
    <w:rsid w:val="005B5EC1"/>
    <w:rsid w:val="005D677A"/>
    <w:rsid w:val="006D00D3"/>
    <w:rsid w:val="007027EE"/>
    <w:rsid w:val="00757632"/>
    <w:rsid w:val="00770241"/>
    <w:rsid w:val="00795551"/>
    <w:rsid w:val="007A42FD"/>
    <w:rsid w:val="00844E57"/>
    <w:rsid w:val="008533CD"/>
    <w:rsid w:val="008F4AE4"/>
    <w:rsid w:val="0092531A"/>
    <w:rsid w:val="009447D6"/>
    <w:rsid w:val="009835B1"/>
    <w:rsid w:val="00A524CD"/>
    <w:rsid w:val="00AA4210"/>
    <w:rsid w:val="00AA547F"/>
    <w:rsid w:val="00AB0993"/>
    <w:rsid w:val="00AC2320"/>
    <w:rsid w:val="00AD31A5"/>
    <w:rsid w:val="00AD5929"/>
    <w:rsid w:val="00AD7D01"/>
    <w:rsid w:val="00B031E7"/>
    <w:rsid w:val="00B2642D"/>
    <w:rsid w:val="00B466B0"/>
    <w:rsid w:val="00B71193"/>
    <w:rsid w:val="00BC4F37"/>
    <w:rsid w:val="00C10011"/>
    <w:rsid w:val="00C35981"/>
    <w:rsid w:val="00C54193"/>
    <w:rsid w:val="00C75049"/>
    <w:rsid w:val="00CC156C"/>
    <w:rsid w:val="00D11EB3"/>
    <w:rsid w:val="00DE7E49"/>
    <w:rsid w:val="00E44B33"/>
    <w:rsid w:val="00E975EC"/>
    <w:rsid w:val="00EC4916"/>
    <w:rsid w:val="00EE069A"/>
    <w:rsid w:val="00EF36AB"/>
    <w:rsid w:val="00F06B1F"/>
    <w:rsid w:val="00F125CB"/>
    <w:rsid w:val="00F73A48"/>
    <w:rsid w:val="00FD054E"/>
    <w:rsid w:val="00FD2165"/>
    <w:rsid w:val="00FD2278"/>
    <w:rsid w:val="03597112"/>
    <w:rsid w:val="07F67816"/>
    <w:rsid w:val="0BCE6471"/>
    <w:rsid w:val="1BC202F5"/>
    <w:rsid w:val="1DFC66DD"/>
    <w:rsid w:val="2B9343A9"/>
    <w:rsid w:val="2F176141"/>
    <w:rsid w:val="326A68F3"/>
    <w:rsid w:val="3C896A96"/>
    <w:rsid w:val="3CA21BC2"/>
    <w:rsid w:val="3D094844"/>
    <w:rsid w:val="43ED101F"/>
    <w:rsid w:val="52F97788"/>
    <w:rsid w:val="5E257683"/>
    <w:rsid w:val="684014B1"/>
    <w:rsid w:val="73775968"/>
    <w:rsid w:val="755D38DC"/>
    <w:rsid w:val="779A19BE"/>
    <w:rsid w:val="78D71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4"/>
    <w:qFormat/>
    <w:uiPriority w:val="0"/>
    <w:pPr>
      <w:ind w:firstLine="420" w:firstLineChars="150"/>
    </w:pPr>
    <w:rPr>
      <w:rFonts w:ascii="宋体" w:hAnsi="宋体" w:eastAsia="华文中宋"/>
      <w:sz w:val="28"/>
      <w:szCs w:val="28"/>
    </w:rPr>
  </w:style>
  <w:style w:type="paragraph" w:styleId="3">
    <w:name w:val="Balloon Text"/>
    <w:basedOn w:val="1"/>
    <w:link w:val="16"/>
    <w:autoRedefine/>
    <w:semiHidden/>
    <w:unhideWhenUsed/>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22"/>
    <w:rPr>
      <w:rFonts w:cs="Times New Roman"/>
      <w:b/>
    </w:rPr>
  </w:style>
  <w:style w:type="character" w:styleId="11">
    <w:name w:val="page number"/>
    <w:basedOn w:val="9"/>
    <w:autoRedefine/>
    <w:qFormat/>
    <w:uiPriority w:val="0"/>
  </w:style>
  <w:style w:type="paragraph" w:customStyle="1" w:styleId="12">
    <w:name w:val="列出段落1"/>
    <w:basedOn w:val="1"/>
    <w:autoRedefine/>
    <w:qFormat/>
    <w:uiPriority w:val="0"/>
    <w:pPr>
      <w:ind w:firstLine="420" w:firstLineChars="200"/>
    </w:pPr>
    <w:rPr>
      <w:szCs w:val="21"/>
    </w:rPr>
  </w:style>
  <w:style w:type="character" w:customStyle="1" w:styleId="13">
    <w:name w:val="页脚 Char"/>
    <w:basedOn w:val="9"/>
    <w:link w:val="4"/>
    <w:autoRedefine/>
    <w:qFormat/>
    <w:uiPriority w:val="0"/>
    <w:rPr>
      <w:rFonts w:ascii="Times New Roman" w:hAnsi="Times New Roman" w:eastAsia="宋体" w:cs="Times New Roman"/>
      <w:sz w:val="18"/>
      <w:szCs w:val="18"/>
    </w:rPr>
  </w:style>
  <w:style w:type="character" w:customStyle="1" w:styleId="14">
    <w:name w:val="正文文本缩进 Char"/>
    <w:basedOn w:val="9"/>
    <w:link w:val="2"/>
    <w:autoRedefine/>
    <w:qFormat/>
    <w:uiPriority w:val="0"/>
    <w:rPr>
      <w:rFonts w:ascii="宋体" w:hAnsi="宋体" w:eastAsia="华文中宋" w:cs="Times New Roman"/>
      <w:sz w:val="28"/>
      <w:szCs w:val="28"/>
    </w:rPr>
  </w:style>
  <w:style w:type="character" w:customStyle="1" w:styleId="15">
    <w:name w:val="页眉 Char"/>
    <w:basedOn w:val="9"/>
    <w:link w:val="5"/>
    <w:semiHidden/>
    <w:qFormat/>
    <w:uiPriority w:val="99"/>
    <w:rPr>
      <w:rFonts w:ascii="Times New Roman" w:hAnsi="Times New Roman" w:eastAsia="宋体" w:cs="Times New Roman"/>
      <w:sz w:val="18"/>
      <w:szCs w:val="18"/>
    </w:rPr>
  </w:style>
  <w:style w:type="character" w:customStyle="1" w:styleId="16">
    <w:name w:val="批注框文本 Char"/>
    <w:basedOn w:val="9"/>
    <w:link w:val="3"/>
    <w:autoRedefine/>
    <w:semiHidden/>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3219</Words>
  <Characters>3627</Characters>
  <Lines>1</Lines>
  <Paragraphs>1</Paragraphs>
  <TotalTime>9</TotalTime>
  <ScaleCrop>false</ScaleCrop>
  <LinksUpToDate>false</LinksUpToDate>
  <CharactersWithSpaces>4312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2019-07-16T01:46:00Z</dcterms:created>
  <dc:creator>Administrator</dc:creator>
  <cp:lastModifiedBy>WPS_1683679694</cp:lastModifiedBy>
  <cp:lastPrinted>2024-03-04T03:01:07Z</cp:lastPrinted>
  <dcterms:modified xsi:type="dcterms:W3CDTF">2024-03-04T03:07:29Z</dcterms:modified>
  <dc:title>铜陵学院2019年学生宿舍吸顶式摇头扇采购项目询价公告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249784BE786C4E8EBE5939D382A3877F_13</vt:lpwstr>
  </property>
</Properties>
</file>