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0A" w:rsidRDefault="00CF16E7" w:rsidP="00875D46">
      <w:pPr>
        <w:widowControl/>
        <w:spacing w:beforeLines="50" w:afterLines="100"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30"/>
        </w:rPr>
        <w:t>铜陵学院</w:t>
      </w:r>
      <w:r>
        <w:rPr>
          <w:rFonts w:ascii="宋体" w:hAnsi="宋体" w:cs="宋体" w:hint="eastAsia"/>
          <w:b/>
          <w:kern w:val="0"/>
          <w:sz w:val="30"/>
        </w:rPr>
        <w:t>2018-2019</w:t>
      </w:r>
      <w:r>
        <w:rPr>
          <w:rFonts w:ascii="宋体" w:hAnsi="宋体" w:cs="宋体" w:hint="eastAsia"/>
          <w:b/>
          <w:kern w:val="0"/>
          <w:sz w:val="30"/>
        </w:rPr>
        <w:t>年度吊扇采购</w:t>
      </w:r>
      <w:r>
        <w:rPr>
          <w:rFonts w:asciiTheme="minorEastAsia" w:hAnsiTheme="minorEastAsia" w:cs="宋体" w:hint="eastAsia"/>
          <w:b/>
          <w:kern w:val="0"/>
          <w:sz w:val="30"/>
        </w:rPr>
        <w:t>及安装</w:t>
      </w:r>
      <w:r>
        <w:rPr>
          <w:rFonts w:ascii="宋体" w:hAnsi="宋体" w:cs="宋体" w:hint="eastAsia"/>
          <w:b/>
          <w:kern w:val="0"/>
          <w:sz w:val="30"/>
        </w:rPr>
        <w:t>项目投标报价表</w:t>
      </w:r>
    </w:p>
    <w:tbl>
      <w:tblPr>
        <w:tblW w:w="14369" w:type="dxa"/>
        <w:jc w:val="center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1329"/>
        <w:gridCol w:w="3758"/>
        <w:gridCol w:w="1268"/>
        <w:gridCol w:w="986"/>
        <w:gridCol w:w="1520"/>
        <w:gridCol w:w="1222"/>
        <w:gridCol w:w="1388"/>
        <w:gridCol w:w="2332"/>
      </w:tblGrid>
      <w:tr w:rsidR="00D82B0A">
        <w:trPr>
          <w:trHeight w:val="6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规格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技术参数及要求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计划数量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品牌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技术响应情况</w:t>
            </w:r>
          </w:p>
        </w:tc>
      </w:tr>
      <w:tr w:rsidR="00D82B0A">
        <w:trPr>
          <w:trHeight w:val="253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吊扇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line="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规格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㎜；额定功率：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75w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；额定电压：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220V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；转数：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320r/min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；能效值：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3.15m3/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min.w</w:t>
            </w:r>
            <w:proofErr w:type="spell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；噪音指数：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≤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67dB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扇叶数：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片；档位：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档；控制方式：旋钮式；颜色：白色；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要求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：全铜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线圈，双滚动轴承，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双螺位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加厚吊杆，加厚金属扇叶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82B0A">
        <w:trPr>
          <w:trHeight w:val="9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拆除及安装</w:t>
            </w:r>
          </w:p>
          <w:p w:rsidR="00D82B0A" w:rsidRDefault="00CF16E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（含辅材）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见询价函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D82B0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D82B0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D82B0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D82B0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D82B0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82B0A">
        <w:trPr>
          <w:trHeight w:val="591"/>
          <w:jc w:val="center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投标报价总金额</w:t>
            </w:r>
          </w:p>
        </w:tc>
        <w:tc>
          <w:tcPr>
            <w:tcW w:w="8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人民币（大写）：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A" w:rsidRDefault="00CF16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D82B0A" w:rsidRDefault="00CF16E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备注：</w:t>
      </w:r>
      <w:r>
        <w:rPr>
          <w:rFonts w:ascii="宋体" w:hAnsi="宋体" w:cs="宋体" w:hint="eastAsia"/>
          <w:kern w:val="0"/>
          <w:sz w:val="24"/>
          <w:szCs w:val="24"/>
        </w:rPr>
        <w:t>1.</w:t>
      </w:r>
      <w:r>
        <w:rPr>
          <w:rFonts w:ascii="宋体" w:hAnsi="宋体" w:cs="宋体" w:hint="eastAsia"/>
          <w:kern w:val="0"/>
          <w:sz w:val="24"/>
          <w:szCs w:val="24"/>
        </w:rPr>
        <w:t>本投标报价为所投产品的最终完全报价（包括产品价款、辅材及配件、运输费及其保险费、搬运力资费、利税和应承担的风险等一切费用）</w:t>
      </w:r>
      <w:r>
        <w:rPr>
          <w:rFonts w:ascii="宋体" w:hAnsi="宋体" w:cs="宋体" w:hint="eastAsia"/>
          <w:kern w:val="0"/>
          <w:sz w:val="24"/>
          <w:szCs w:val="24"/>
        </w:rPr>
        <w:t>；具体拆除与安装吊扇数量据实结算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D82B0A" w:rsidRDefault="00CF16E7" w:rsidP="00875D46">
      <w:pPr>
        <w:widowControl/>
        <w:ind w:firstLineChars="292" w:firstLine="70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t>2.</w:t>
      </w:r>
      <w:r>
        <w:rPr>
          <w:rFonts w:ascii="宋体" w:eastAsia="宋体" w:hAnsi="宋体" w:cs="宋体"/>
          <w:kern w:val="0"/>
          <w:sz w:val="24"/>
          <w:szCs w:val="24"/>
        </w:rPr>
        <w:t>供货时间：签订合同后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天按招标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方要求供货到位。</w:t>
      </w:r>
    </w:p>
    <w:p w:rsidR="00D82B0A" w:rsidRDefault="00CF16E7" w:rsidP="00875D46">
      <w:pPr>
        <w:widowControl/>
        <w:ind w:firstLineChars="292" w:firstLine="70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t>3.</w:t>
      </w:r>
      <w:r>
        <w:rPr>
          <w:rFonts w:ascii="宋体" w:eastAsia="宋体" w:hAnsi="宋体" w:cs="宋体"/>
          <w:spacing w:val="-4"/>
          <w:kern w:val="0"/>
          <w:sz w:val="24"/>
          <w:szCs w:val="24"/>
        </w:rPr>
        <w:t>其他说明：</w:t>
      </w:r>
    </w:p>
    <w:p w:rsidR="00D82B0A" w:rsidRDefault="00CF16E7" w:rsidP="00875D46">
      <w:pPr>
        <w:widowControl/>
        <w:ind w:firstLineChars="292" w:firstLine="70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t>投标单位名称：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</w:t>
      </w:r>
      <w:r>
        <w:rPr>
          <w:rFonts w:ascii="宋体" w:eastAsia="宋体" w:hAnsi="宋体" w:cs="宋体"/>
          <w:kern w:val="0"/>
          <w:sz w:val="24"/>
          <w:szCs w:val="24"/>
        </w:rPr>
        <w:t>（公章）</w:t>
      </w:r>
      <w:r>
        <w:rPr>
          <w:rFonts w:ascii="宋体" w:eastAsia="宋体" w:hAnsi="宋体" w:cs="宋体" w:hint="eastAsia"/>
          <w:kern w:val="0"/>
          <w:szCs w:val="21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投标单位地址：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</w:t>
      </w:r>
    </w:p>
    <w:p w:rsidR="00D82B0A" w:rsidRDefault="00CF16E7" w:rsidP="00875D46">
      <w:pPr>
        <w:widowControl/>
        <w:ind w:firstLineChars="292" w:firstLine="70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t>法定代表人签字或盖章：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            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 w:val="24"/>
          <w:szCs w:val="24"/>
        </w:rPr>
        <w:t>代理人（被授权人）签字或盖章：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          </w:t>
      </w:r>
    </w:p>
    <w:p w:rsidR="00D82B0A" w:rsidRDefault="00CF16E7">
      <w:pPr>
        <w:widowControl/>
        <w:spacing w:line="440" w:lineRule="exact"/>
        <w:ind w:firstLineChars="300" w:firstLine="7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联系电话：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             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</w:t>
      </w:r>
      <w:r>
        <w:rPr>
          <w:rFonts w:ascii="宋体" w:hAnsi="宋体" w:cs="宋体" w:hint="eastAsia"/>
          <w:kern w:val="0"/>
          <w:sz w:val="24"/>
          <w:szCs w:val="24"/>
        </w:rPr>
        <w:t>日期：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                 </w:t>
      </w:r>
    </w:p>
    <w:p w:rsidR="00D82B0A" w:rsidRDefault="00D82B0A">
      <w:pPr>
        <w:ind w:rightChars="-432" w:right="-907"/>
      </w:pPr>
    </w:p>
    <w:p w:rsidR="00D82B0A" w:rsidRDefault="00D82B0A"/>
    <w:sectPr w:rsidR="00D82B0A" w:rsidSect="00D82B0A">
      <w:pgSz w:w="16838" w:h="11906" w:orient="landscape"/>
      <w:pgMar w:top="1134" w:right="1440" w:bottom="1797" w:left="1276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6E7" w:rsidRDefault="00CF16E7" w:rsidP="00875D46">
      <w:r>
        <w:separator/>
      </w:r>
    </w:p>
  </w:endnote>
  <w:endnote w:type="continuationSeparator" w:id="0">
    <w:p w:rsidR="00CF16E7" w:rsidRDefault="00CF16E7" w:rsidP="00875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6E7" w:rsidRDefault="00CF16E7" w:rsidP="00875D46">
      <w:r>
        <w:separator/>
      </w:r>
    </w:p>
  </w:footnote>
  <w:footnote w:type="continuationSeparator" w:id="0">
    <w:p w:rsidR="00CF16E7" w:rsidRDefault="00CF16E7" w:rsidP="00875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8F5"/>
    <w:rsid w:val="000566C3"/>
    <w:rsid w:val="000A78CC"/>
    <w:rsid w:val="000D3B9F"/>
    <w:rsid w:val="001C1124"/>
    <w:rsid w:val="001D3104"/>
    <w:rsid w:val="00224BFE"/>
    <w:rsid w:val="002548F5"/>
    <w:rsid w:val="00255753"/>
    <w:rsid w:val="0027155E"/>
    <w:rsid w:val="002E1092"/>
    <w:rsid w:val="003007E5"/>
    <w:rsid w:val="00312BEE"/>
    <w:rsid w:val="004A0037"/>
    <w:rsid w:val="004D5C5B"/>
    <w:rsid w:val="00531140"/>
    <w:rsid w:val="00536808"/>
    <w:rsid w:val="005429B9"/>
    <w:rsid w:val="00616774"/>
    <w:rsid w:val="00875D46"/>
    <w:rsid w:val="008B55FC"/>
    <w:rsid w:val="008C4509"/>
    <w:rsid w:val="00A2167B"/>
    <w:rsid w:val="00B45AAC"/>
    <w:rsid w:val="00BC1ADA"/>
    <w:rsid w:val="00BE7D2D"/>
    <w:rsid w:val="00C40F69"/>
    <w:rsid w:val="00CA2A7C"/>
    <w:rsid w:val="00CF16E7"/>
    <w:rsid w:val="00D70506"/>
    <w:rsid w:val="00D82B0A"/>
    <w:rsid w:val="00E50550"/>
    <w:rsid w:val="00EE7BFB"/>
    <w:rsid w:val="00EF5BED"/>
    <w:rsid w:val="14A54028"/>
    <w:rsid w:val="1AB54A88"/>
    <w:rsid w:val="668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82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8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82B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82B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TLYX001</cp:lastModifiedBy>
  <cp:revision>15</cp:revision>
  <cp:lastPrinted>2018-03-29T07:21:00Z</cp:lastPrinted>
  <dcterms:created xsi:type="dcterms:W3CDTF">2018-03-27T14:07:00Z</dcterms:created>
  <dcterms:modified xsi:type="dcterms:W3CDTF">2018-04-18T08:13:00Z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