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ascii="宋体"/>
          <w:sz w:val="28"/>
          <w:szCs w:val="28"/>
        </w:rPr>
      </w:pPr>
      <w:bookmarkStart w:id="6" w:name="_GoBack"/>
      <w:bookmarkEnd w:id="6"/>
      <w:r>
        <w:rPr>
          <w:rFonts w:hint="eastAsia" w:ascii="宋体"/>
          <w:sz w:val="28"/>
          <w:szCs w:val="28"/>
        </w:rPr>
        <w:t>附件一：</w:t>
      </w:r>
    </w:p>
    <w:p>
      <w:pPr>
        <w:pStyle w:val="4"/>
        <w:spacing w:line="360" w:lineRule="auto"/>
        <w:jc w:val="center"/>
        <w:rPr>
          <w:rFonts w:hAnsi="宋体" w:eastAsia="宋体" w:cs="宋体"/>
          <w:b/>
          <w:szCs w:val="28"/>
        </w:rPr>
      </w:pPr>
      <w:bookmarkStart w:id="0" w:name="_Toc171581548"/>
      <w:bookmarkStart w:id="1" w:name="_Toc171741991"/>
      <w:bookmarkStart w:id="2" w:name="_Toc171581368"/>
    </w:p>
    <w:p>
      <w:pPr>
        <w:pStyle w:val="4"/>
        <w:spacing w:line="360" w:lineRule="auto"/>
        <w:jc w:val="center"/>
        <w:rPr>
          <w:rFonts w:hAnsi="宋体" w:eastAsia="宋体" w:cs="宋体"/>
          <w:b/>
          <w:szCs w:val="28"/>
        </w:rPr>
      </w:pPr>
      <w:r>
        <w:rPr>
          <w:rFonts w:hint="eastAsia" w:hAnsi="宋体" w:eastAsia="宋体" w:cs="宋体"/>
          <w:b/>
          <w:szCs w:val="28"/>
        </w:rPr>
        <w:t>授权委托书</w:t>
      </w:r>
      <w:bookmarkEnd w:id="0"/>
      <w:bookmarkEnd w:id="1"/>
      <w:bookmarkEnd w:id="2"/>
    </w:p>
    <w:p>
      <w:pPr>
        <w:pStyle w:val="3"/>
        <w:adjustRightInd w:val="0"/>
        <w:spacing w:beforeLines="20" w:afterLines="20"/>
        <w:ind w:firstLine="560"/>
        <w:rPr>
          <w:rFonts w:ascii="宋体" w:hAnsi="宋体" w:cs="宋体"/>
          <w:sz w:val="28"/>
          <w:szCs w:val="28"/>
        </w:rPr>
      </w:pPr>
      <w:r>
        <w:rPr>
          <w:rFonts w:hint="eastAsia" w:ascii="宋体" w:hAnsi="宋体" w:cs="宋体"/>
          <w:sz w:val="28"/>
          <w:szCs w:val="28"/>
        </w:rPr>
        <w:t>本授权委托书声明：我</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（投 标 人 名 称）</w:t>
      </w:r>
      <w:r>
        <w:rPr>
          <w:rFonts w:hint="eastAsia" w:ascii="宋体" w:hAnsi="宋体" w:cs="宋体"/>
          <w:sz w:val="28"/>
          <w:szCs w:val="28"/>
        </w:rPr>
        <w:t xml:space="preserve">的法定代表人，现授权委托 </w:t>
      </w:r>
      <w:r>
        <w:rPr>
          <w:rFonts w:hint="eastAsia" w:ascii="宋体" w:hAnsi="宋体" w:cs="宋体"/>
          <w:sz w:val="28"/>
          <w:szCs w:val="28"/>
          <w:u w:val="single"/>
        </w:rPr>
        <w:t xml:space="preserve">    （单位名称）     </w:t>
      </w:r>
      <w:r>
        <w:rPr>
          <w:rFonts w:hint="eastAsia" w:ascii="宋体" w:hAnsi="宋体" w:cs="宋体"/>
          <w:sz w:val="28"/>
          <w:szCs w:val="28"/>
        </w:rPr>
        <w:t xml:space="preserve"> 的 </w:t>
      </w:r>
      <w:r>
        <w:rPr>
          <w:rFonts w:hint="eastAsia" w:ascii="宋体" w:hAnsi="宋体" w:cs="宋体"/>
          <w:sz w:val="28"/>
          <w:szCs w:val="28"/>
          <w:u w:val="single"/>
        </w:rPr>
        <w:t xml:space="preserve">   （姓名） </w:t>
      </w:r>
      <w:r>
        <w:rPr>
          <w:rFonts w:hint="eastAsia" w:ascii="宋体" w:hAnsi="宋体" w:cs="宋体"/>
          <w:sz w:val="28"/>
          <w:szCs w:val="28"/>
        </w:rPr>
        <w:t>为我公司的合法代理人，就</w:t>
      </w:r>
      <w:r>
        <w:rPr>
          <w:rFonts w:hint="eastAsia" w:ascii="宋体" w:hAnsi="宋体" w:cs="宋体"/>
          <w:sz w:val="28"/>
          <w:szCs w:val="28"/>
          <w:u w:val="single"/>
        </w:rPr>
        <w:t xml:space="preserve">           </w:t>
      </w:r>
      <w:r>
        <w:rPr>
          <w:rFonts w:hint="eastAsia" w:ascii="宋体" w:hAnsi="宋体" w:cs="宋体"/>
          <w:sz w:val="28"/>
          <w:szCs w:val="28"/>
        </w:rPr>
        <w:t>（项目名称）的投标、保修，以本公司的名义签署投标书，解释投标文件，进行谈判、签署合同和处理与之有关的一切事宜。</w:t>
      </w:r>
    </w:p>
    <w:p>
      <w:pPr>
        <w:pStyle w:val="2"/>
        <w:adjustRightInd w:val="0"/>
        <w:spacing w:beforeLines="20" w:afterLines="20" w:line="360" w:lineRule="auto"/>
      </w:pPr>
      <w:r>
        <w:rPr>
          <w:rFonts w:hint="eastAsia"/>
        </w:rPr>
        <w:t>代理人无转委托权，特此委托。</w:t>
      </w:r>
    </w:p>
    <w:p>
      <w:pPr>
        <w:adjustRightInd w:val="0"/>
        <w:spacing w:beforeLines="20" w:afterLines="20" w:line="360" w:lineRule="auto"/>
        <w:ind w:firstLine="1260" w:firstLineChars="450"/>
        <w:rPr>
          <w:rFonts w:ascii="宋体" w:hAnsi="宋体" w:cs="宋体"/>
          <w:sz w:val="28"/>
          <w:szCs w:val="28"/>
        </w:rPr>
      </w:pPr>
    </w:p>
    <w:p>
      <w:pPr>
        <w:adjustRightInd w:val="0"/>
        <w:spacing w:beforeLines="20" w:afterLines="20" w:line="360" w:lineRule="auto"/>
        <w:ind w:firstLine="1260" w:firstLineChars="450"/>
        <w:rPr>
          <w:rFonts w:ascii="宋体" w:hAnsi="宋体" w:cs="宋体"/>
          <w:sz w:val="28"/>
          <w:szCs w:val="28"/>
        </w:rPr>
      </w:pPr>
    </w:p>
    <w:p>
      <w:pPr>
        <w:adjustRightInd w:val="0"/>
        <w:spacing w:beforeLines="20" w:afterLines="20" w:line="360" w:lineRule="auto"/>
        <w:ind w:firstLine="1260" w:firstLineChars="450"/>
        <w:rPr>
          <w:rFonts w:ascii="宋体" w:hAnsi="宋体" w:cs="宋体"/>
          <w:sz w:val="28"/>
          <w:szCs w:val="28"/>
          <w:u w:val="single"/>
        </w:rPr>
      </w:pPr>
      <w:r>
        <w:rPr>
          <w:rFonts w:hint="eastAsia" w:ascii="宋体" w:hAnsi="宋体" w:cs="宋体"/>
          <w:sz w:val="28"/>
          <w:szCs w:val="28"/>
        </w:rPr>
        <w:t>代  理  人：</w:t>
      </w:r>
      <w:r>
        <w:rPr>
          <w:rFonts w:hint="eastAsia" w:ascii="宋体" w:hAnsi="宋体" w:cs="宋体"/>
          <w:sz w:val="28"/>
          <w:szCs w:val="28"/>
          <w:u w:val="single"/>
        </w:rPr>
        <w:t xml:space="preserve">         （签字）</w:t>
      </w:r>
      <w:r>
        <w:rPr>
          <w:rFonts w:hint="eastAsia" w:ascii="宋体" w:hAnsi="宋体" w:cs="宋体"/>
          <w:sz w:val="28"/>
          <w:szCs w:val="28"/>
        </w:rPr>
        <w:t>性别 ：</w:t>
      </w:r>
      <w:r>
        <w:rPr>
          <w:rFonts w:hint="eastAsia" w:ascii="宋体" w:hAnsi="宋体" w:cs="宋体"/>
          <w:sz w:val="28"/>
          <w:szCs w:val="28"/>
          <w:u w:val="single"/>
        </w:rPr>
        <w:t xml:space="preserve">         </w:t>
      </w:r>
      <w:r>
        <w:rPr>
          <w:rFonts w:hint="eastAsia" w:ascii="宋体" w:hAnsi="宋体" w:cs="宋体"/>
          <w:sz w:val="28"/>
          <w:szCs w:val="28"/>
        </w:rPr>
        <w:t>年龄：</w:t>
      </w:r>
      <w:r>
        <w:rPr>
          <w:rFonts w:hint="eastAsia" w:ascii="宋体" w:hAnsi="宋体" w:cs="宋体"/>
          <w:sz w:val="28"/>
          <w:szCs w:val="28"/>
          <w:u w:val="single"/>
        </w:rPr>
        <w:t xml:space="preserve">         </w:t>
      </w:r>
    </w:p>
    <w:p>
      <w:pPr>
        <w:adjustRightInd w:val="0"/>
        <w:spacing w:beforeLines="20" w:afterLines="20" w:line="360" w:lineRule="auto"/>
        <w:ind w:left="1200"/>
        <w:rPr>
          <w:rFonts w:ascii="宋体" w:hAnsi="宋体" w:cs="宋体"/>
          <w:sz w:val="28"/>
          <w:szCs w:val="28"/>
          <w:u w:val="single"/>
        </w:rPr>
      </w:pPr>
      <w:r>
        <w:rPr>
          <w:rFonts w:hint="eastAsia" w:ascii="宋体" w:hAnsi="宋体" w:cs="宋体"/>
          <w:sz w:val="28"/>
          <w:szCs w:val="28"/>
        </w:rPr>
        <w:t>身份证号码：</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p>
    <w:p>
      <w:pPr>
        <w:adjustRightInd w:val="0"/>
        <w:spacing w:beforeLines="20" w:afterLines="20" w:line="360" w:lineRule="auto"/>
        <w:ind w:left="1200"/>
        <w:rPr>
          <w:rFonts w:ascii="宋体" w:hAnsi="宋体" w:cs="宋体"/>
          <w:sz w:val="28"/>
          <w:szCs w:val="28"/>
        </w:rPr>
      </w:pPr>
      <w:r>
        <w:rPr>
          <w:rFonts w:hint="eastAsia" w:ascii="宋体" w:hAnsi="宋体" w:cs="宋体"/>
          <w:sz w:val="28"/>
          <w:szCs w:val="28"/>
        </w:rPr>
        <w:t>投  标  人：</w:t>
      </w:r>
      <w:r>
        <w:rPr>
          <w:rFonts w:hint="eastAsia" w:ascii="宋体" w:hAnsi="宋体" w:cs="宋体"/>
          <w:sz w:val="28"/>
          <w:szCs w:val="28"/>
          <w:u w:val="single"/>
        </w:rPr>
        <w:t xml:space="preserve">                                    （盖盖章）</w:t>
      </w:r>
    </w:p>
    <w:p>
      <w:pPr>
        <w:adjustRightInd w:val="0"/>
        <w:spacing w:beforeLines="20" w:afterLines="20" w:line="360" w:lineRule="auto"/>
        <w:ind w:left="1200"/>
        <w:rPr>
          <w:rFonts w:ascii="宋体" w:hAnsi="宋体" w:cs="宋体"/>
          <w:sz w:val="28"/>
          <w:szCs w:val="28"/>
        </w:rPr>
      </w:pPr>
      <w:r>
        <w:rPr>
          <w:rFonts w:hint="eastAsia" w:ascii="宋体" w:hAnsi="宋体" w:cs="宋体"/>
          <w:sz w:val="28"/>
          <w:szCs w:val="28"/>
        </w:rPr>
        <w:t>法定代表人：</w:t>
      </w:r>
      <w:r>
        <w:rPr>
          <w:rFonts w:hint="eastAsia" w:ascii="宋体" w:hAnsi="宋体" w:cs="宋体"/>
          <w:sz w:val="28"/>
          <w:szCs w:val="28"/>
          <w:u w:val="single"/>
        </w:rPr>
        <w:t xml:space="preserve">                                 （签字或盖章）</w:t>
      </w:r>
    </w:p>
    <w:p>
      <w:pPr>
        <w:pStyle w:val="4"/>
        <w:spacing w:line="360" w:lineRule="auto"/>
        <w:jc w:val="center"/>
        <w:rPr>
          <w:rFonts w:hAnsi="宋体" w:eastAsia="宋体" w:cs="宋体"/>
          <w:szCs w:val="28"/>
        </w:rPr>
      </w:pPr>
      <w:bookmarkStart w:id="3" w:name="_Toc171581549"/>
      <w:bookmarkStart w:id="4" w:name="_Toc171741992"/>
      <w:bookmarkStart w:id="5" w:name="_Toc171581369"/>
      <w:r>
        <w:rPr>
          <w:rFonts w:hint="eastAsia" w:hAnsi="宋体" w:eastAsia="宋体" w:cs="宋体"/>
          <w:szCs w:val="28"/>
        </w:rPr>
        <w:t xml:space="preserve">                </w:t>
      </w:r>
    </w:p>
    <w:p>
      <w:pPr>
        <w:pStyle w:val="4"/>
        <w:spacing w:line="360" w:lineRule="auto"/>
        <w:jc w:val="center"/>
        <w:rPr>
          <w:rFonts w:hAnsi="宋体" w:eastAsia="宋体" w:cs="宋体"/>
          <w:szCs w:val="28"/>
        </w:rPr>
      </w:pPr>
      <w:r>
        <w:rPr>
          <w:rFonts w:hint="eastAsia" w:hAnsi="宋体" w:eastAsia="宋体" w:cs="宋体"/>
          <w:szCs w:val="28"/>
        </w:rPr>
        <w:t xml:space="preserve"> </w:t>
      </w:r>
    </w:p>
    <w:p>
      <w:pPr>
        <w:pStyle w:val="4"/>
        <w:spacing w:line="360" w:lineRule="auto"/>
        <w:jc w:val="center"/>
        <w:rPr>
          <w:rFonts w:hAnsi="宋体" w:cs="宋体"/>
          <w:b/>
          <w:bCs/>
          <w:szCs w:val="28"/>
        </w:rPr>
      </w:pPr>
      <w:r>
        <w:rPr>
          <w:rFonts w:hint="eastAsia" w:hAnsi="宋体" w:eastAsia="宋体" w:cs="宋体"/>
          <w:szCs w:val="28"/>
        </w:rPr>
        <w:t xml:space="preserve">                  授权委托日期：     年     月     日</w:t>
      </w:r>
      <w:bookmarkEnd w:id="3"/>
      <w:bookmarkEnd w:id="4"/>
      <w:bookmarkEnd w:id="5"/>
    </w:p>
    <w:p>
      <w:pPr>
        <w:spacing w:line="240" w:lineRule="atLeast"/>
        <w:rPr>
          <w:rFonts w:ascii="宋体"/>
          <w:sz w:val="28"/>
          <w:szCs w:val="28"/>
        </w:rPr>
      </w:pPr>
    </w:p>
    <w:p>
      <w:pPr>
        <w:spacing w:line="240" w:lineRule="atLeast"/>
        <w:rPr>
          <w:rFonts w:ascii="宋体"/>
          <w:sz w:val="28"/>
          <w:szCs w:val="28"/>
        </w:rPr>
      </w:pPr>
    </w:p>
    <w:p>
      <w:pPr>
        <w:spacing w:line="380" w:lineRule="exact"/>
        <w:rPr>
          <w:rFonts w:ascii="宋体"/>
          <w:sz w:val="28"/>
          <w:szCs w:val="28"/>
        </w:rPr>
      </w:pPr>
    </w:p>
    <w:p>
      <w:pPr>
        <w:spacing w:line="380" w:lineRule="exact"/>
        <w:rPr>
          <w:rFonts w:ascii="宋体"/>
          <w:sz w:val="28"/>
          <w:szCs w:val="28"/>
        </w:rPr>
      </w:pPr>
    </w:p>
    <w:p>
      <w:pPr>
        <w:spacing w:line="380" w:lineRule="exact"/>
        <w:rPr>
          <w:rFonts w:ascii="宋体"/>
          <w:sz w:val="28"/>
          <w:szCs w:val="28"/>
        </w:rPr>
      </w:pPr>
      <w:r>
        <w:rPr>
          <w:rFonts w:hint="eastAsia" w:ascii="宋体"/>
          <w:sz w:val="28"/>
          <w:szCs w:val="28"/>
        </w:rPr>
        <w:t>附件二：</w:t>
      </w:r>
    </w:p>
    <w:p>
      <w:pPr>
        <w:spacing w:line="276" w:lineRule="auto"/>
        <w:jc w:val="center"/>
        <w:rPr>
          <w:rFonts w:ascii="宋体" w:hAnsi="宋体" w:cs="宋体"/>
          <w:b/>
          <w:kern w:val="0"/>
          <w:sz w:val="30"/>
          <w:szCs w:val="30"/>
        </w:rPr>
      </w:pPr>
      <w:r>
        <w:rPr>
          <w:rFonts w:hint="eastAsia" w:ascii="宋体" w:hAnsi="宋体" w:cs="宋体"/>
          <w:b/>
          <w:kern w:val="0"/>
          <w:sz w:val="30"/>
          <w:szCs w:val="30"/>
        </w:rPr>
        <w:t>铜陵学院</w:t>
      </w:r>
      <w:r>
        <w:rPr>
          <w:rFonts w:ascii="宋体" w:hAnsi="宋体" w:cs="宋体"/>
          <w:b/>
          <w:kern w:val="0"/>
          <w:sz w:val="30"/>
          <w:szCs w:val="30"/>
        </w:rPr>
        <w:t>201</w:t>
      </w:r>
      <w:r>
        <w:rPr>
          <w:rFonts w:hint="eastAsia" w:ascii="宋体" w:hAnsi="宋体" w:cs="宋体"/>
          <w:b/>
          <w:kern w:val="0"/>
          <w:sz w:val="30"/>
          <w:szCs w:val="30"/>
        </w:rPr>
        <w:t>9～2020年保卫处警用和消防巡逻电动车定点维修与日常保养服务项目投标报价表</w:t>
      </w:r>
    </w:p>
    <w:p>
      <w:pPr>
        <w:spacing w:line="276" w:lineRule="auto"/>
        <w:rPr>
          <w:rFonts w:ascii="宋体" w:hAnsi="宋体"/>
          <w:sz w:val="28"/>
          <w:szCs w:val="28"/>
        </w:rPr>
      </w:pPr>
      <w:r>
        <w:rPr>
          <w:rFonts w:hint="eastAsia" w:ascii="宋体" w:hAnsi="宋体" w:cs="宋体"/>
          <w:kern w:val="0"/>
          <w:sz w:val="28"/>
          <w:szCs w:val="28"/>
        </w:rPr>
        <w:t>1、警用巡逻电动车常用配件定点维修与日常保养服务</w:t>
      </w:r>
    </w:p>
    <w:tbl>
      <w:tblPr>
        <w:tblStyle w:val="10"/>
        <w:tblW w:w="9218" w:type="dxa"/>
        <w:jc w:val="center"/>
        <w:tblInd w:w="-2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25"/>
        <w:gridCol w:w="1817"/>
        <w:gridCol w:w="3492"/>
        <w:gridCol w:w="540"/>
        <w:gridCol w:w="540"/>
        <w:gridCol w:w="720"/>
        <w:gridCol w:w="900"/>
        <w:gridCol w:w="6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507"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 w:val="24"/>
                <w:szCs w:val="24"/>
              </w:rPr>
            </w:pPr>
            <w:r>
              <w:rPr>
                <w:rFonts w:hint="eastAsia" w:ascii="宋体" w:hAnsi="宋体" w:cs="宋体"/>
                <w:b/>
                <w:bCs/>
                <w:kern w:val="0"/>
                <w:sz w:val="24"/>
                <w:szCs w:val="24"/>
              </w:rPr>
              <w:t>序号</w:t>
            </w:r>
          </w:p>
        </w:tc>
        <w:tc>
          <w:tcPr>
            <w:tcW w:w="181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配件产品名称</w:t>
            </w:r>
          </w:p>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与服务事项</w:t>
            </w:r>
          </w:p>
        </w:tc>
        <w:tc>
          <w:tcPr>
            <w:tcW w:w="349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主要技术参数或规格型号要求</w:t>
            </w:r>
          </w:p>
        </w:tc>
        <w:tc>
          <w:tcPr>
            <w:tcW w:w="5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计量单位</w:t>
            </w:r>
          </w:p>
        </w:tc>
        <w:tc>
          <w:tcPr>
            <w:tcW w:w="5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计划数量</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单价（元）</w:t>
            </w:r>
          </w:p>
        </w:tc>
        <w:tc>
          <w:tcPr>
            <w:tcW w:w="900" w:type="dxa"/>
            <w:tcBorders>
              <w:top w:val="single" w:color="auto" w:sz="4" w:space="0"/>
              <w:left w:val="single" w:color="auto" w:sz="4" w:space="0"/>
              <w:bottom w:val="single" w:color="auto" w:sz="4" w:space="0"/>
              <w:right w:val="single" w:color="auto" w:sz="4" w:space="0"/>
            </w:tcBorders>
          </w:tcPr>
          <w:p>
            <w:pPr>
              <w:spacing w:line="300" w:lineRule="exact"/>
              <w:jc w:val="center"/>
              <w:rPr>
                <w:rFonts w:ascii="宋体" w:hAnsi="宋体" w:cs="宋体"/>
                <w:b/>
                <w:bCs/>
                <w:kern w:val="0"/>
                <w:sz w:val="24"/>
                <w:szCs w:val="24"/>
              </w:rPr>
            </w:pPr>
            <w:r>
              <w:rPr>
                <w:rFonts w:hint="eastAsia" w:ascii="宋体" w:hAnsi="宋体" w:cs="宋体"/>
                <w:b/>
                <w:bCs/>
                <w:kern w:val="0"/>
                <w:sz w:val="24"/>
                <w:szCs w:val="24"/>
              </w:rPr>
              <w:t>金额</w:t>
            </w:r>
          </w:p>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（元）</w:t>
            </w: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
                <w:bCs/>
                <w:kern w:val="0"/>
                <w:sz w:val="24"/>
                <w:szCs w:val="24"/>
              </w:rPr>
            </w:pPr>
            <w:r>
              <w:rPr>
                <w:rFonts w:hint="eastAsia" w:ascii="宋体" w:hAnsi="宋体" w:cs="宋体"/>
                <w:b/>
                <w:bCs/>
                <w:kern w:val="0"/>
                <w:sz w:val="24"/>
                <w:szCs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180"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刹车片</w:t>
            </w:r>
          </w:p>
        </w:tc>
        <w:tc>
          <w:tcPr>
            <w:tcW w:w="3492"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s="宋体"/>
                <w:color w:val="000000"/>
                <w:kern w:val="0"/>
                <w:szCs w:val="21"/>
              </w:rPr>
            </w:pPr>
            <w:r>
              <w:rPr>
                <w:rFonts w:hint="eastAsia" w:ascii="宋体" w:hAnsi="宋体" w:cs="宋体"/>
                <w:color w:val="000000"/>
                <w:kern w:val="0"/>
                <w:szCs w:val="21"/>
              </w:rPr>
              <w:t>材质：陶瓷 规格：14-40型号：</w:t>
            </w:r>
            <w:r>
              <w:rPr>
                <w:rFonts w:ascii="宋体" w:hAnsi="宋体" w:cs="Calibri"/>
                <w:color w:val="000000"/>
                <w:kern w:val="0"/>
                <w:szCs w:val="21"/>
              </w:rPr>
              <w:t>BZH30</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组</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按需</w:t>
            </w:r>
          </w:p>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更换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26"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刹车分泵</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规格：47550-35170 型号：</w:t>
            </w:r>
            <w:r>
              <w:rPr>
                <w:rFonts w:hint="eastAsia" w:ascii="宋体" w:hAnsi="宋体" w:cs="Calibri"/>
                <w:szCs w:val="21"/>
              </w:rPr>
              <w:t>425236261</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26"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刹车总泵</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规格：47201-12680型号：</w:t>
            </w:r>
            <w:r>
              <w:rPr>
                <w:rFonts w:hint="eastAsia" w:ascii="宋体" w:hAnsi="宋体" w:cs="Calibri"/>
                <w:szCs w:val="21"/>
              </w:rPr>
              <w:t>181518</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26"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方向机总成</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规格：1100MM×440MM型号：7013401100</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345"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前轮毂总成</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规格225/55B12  型号：20.5×8.0-10</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345"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后轮毂</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规格：225/55B12  型号：20.5×8.0-10</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345"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充电机</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规格：48VDC  25A   型号：LL4825H</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台</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345"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保险杠</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材质：玻璃钢</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件</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26"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接触器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规格：MZJ-100S  型号：QCC14-25A/10</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695" w:hRule="atLeast"/>
          <w:jc w:val="center"/>
        </w:trPr>
        <w:tc>
          <w:tcPr>
            <w:tcW w:w="525" w:type="dxa"/>
            <w:tcBorders>
              <w:top w:val="single" w:color="auto" w:sz="4" w:space="0"/>
              <w:left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817" w:type="dxa"/>
            <w:tcBorders>
              <w:top w:val="single" w:color="auto" w:sz="4" w:space="0"/>
              <w:left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主控制器</w:t>
            </w:r>
          </w:p>
        </w:tc>
        <w:tc>
          <w:tcPr>
            <w:tcW w:w="3492" w:type="dxa"/>
            <w:tcBorders>
              <w:top w:val="single" w:color="auto" w:sz="4" w:space="0"/>
              <w:left w:val="single" w:color="auto" w:sz="4" w:space="0"/>
              <w:right w:val="single" w:color="auto" w:sz="4" w:space="0"/>
            </w:tcBorders>
            <w:vAlign w:val="center"/>
          </w:tcPr>
          <w:p>
            <w:pPr>
              <w:rPr>
                <w:rFonts w:ascii="宋体" w:hAnsi="宋体"/>
                <w:szCs w:val="21"/>
              </w:rPr>
            </w:pPr>
            <w:r>
              <w:rPr>
                <w:rFonts w:hint="eastAsia" w:ascii="宋体" w:hAnsi="宋体"/>
                <w:szCs w:val="21"/>
              </w:rPr>
              <w:t>规格：500A 36-48V   型号：1205M-5603</w:t>
            </w:r>
          </w:p>
        </w:tc>
        <w:tc>
          <w:tcPr>
            <w:tcW w:w="540" w:type="dxa"/>
            <w:tcBorders>
              <w:top w:val="single" w:color="auto" w:sz="4" w:space="0"/>
              <w:left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件</w:t>
            </w:r>
          </w:p>
        </w:tc>
        <w:tc>
          <w:tcPr>
            <w:tcW w:w="540" w:type="dxa"/>
            <w:tcBorders>
              <w:top w:val="single" w:color="auto" w:sz="4" w:space="0"/>
              <w:left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电机</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规格：200A  36-48V  型号：1244-5651</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件</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雨刮片</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规格：24寸</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雨刮电机</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规格：2500W速比：26-200</w:t>
            </w:r>
          </w:p>
          <w:p>
            <w:pPr>
              <w:rPr>
                <w:rFonts w:ascii="宋体" w:hAnsi="宋体"/>
                <w:szCs w:val="21"/>
              </w:rPr>
            </w:pPr>
            <w:r>
              <w:rPr>
                <w:rFonts w:hint="eastAsia" w:ascii="宋体" w:hAnsi="宋体"/>
                <w:szCs w:val="21"/>
              </w:rPr>
              <w:t>型号：DC5GU250-24-1800/6GU30K</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台</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点火锁</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材质：金属  型号：JK404C</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行车开关</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材质：塑料  型号：KOA8-11</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刹车油管</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规格：200×30     型号：4587UHG</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17</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刹车油</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规格：B-804   型号：DOT 4/HZY 4</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瓶</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轮胎</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规格：20.5×8.0-10  型号：225/55B12</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19</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大灯总成</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件</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小灯总成</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件</w:t>
            </w:r>
          </w:p>
        </w:tc>
        <w:tc>
          <w:tcPr>
            <w:tcW w:w="54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21</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前悬臂</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规格：25×36</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件</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22</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前减震器带弹簧</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规格：31MM×300KG</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件</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23</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后减震器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规格：20MM×300KG</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24</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倒车镜</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规格：15×30</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25</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喇叭</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26</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电瓶</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规格：264×181×276 型号：TROJAN-T105</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块</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27</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加速器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规格：电阻式0-5K  型号：EFP-001</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28</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DC转换器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规格48v30A   型号DC236-4812</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29</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转向器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30</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轴承</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型号：6205</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31</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警灯</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规格：1240*360*260MM  型号：106W</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套</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34</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左前门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35</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右前门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36</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左后门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37</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右后门</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个</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38</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前档玻璃</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块</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39</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脚刹拉丝</w:t>
            </w:r>
          </w:p>
        </w:tc>
        <w:tc>
          <w:tcPr>
            <w:tcW w:w="3492" w:type="dxa"/>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r>
              <w:rPr>
                <w:rFonts w:hint="eastAsia" w:ascii="宋体" w:hAnsi="宋体"/>
                <w:szCs w:val="21"/>
              </w:rPr>
              <w:t>原厂标配</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根</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szCs w:val="21"/>
              </w:rPr>
            </w:pPr>
            <w:r>
              <w:rPr>
                <w:rFonts w:hint="eastAsia" w:ascii="宋体" w:hAnsi="宋体"/>
                <w:szCs w:val="21"/>
              </w:rPr>
              <w:t>1</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40</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电机维护保养（1年）</w:t>
            </w:r>
          </w:p>
        </w:tc>
        <w:tc>
          <w:tcPr>
            <w:tcW w:w="3492"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辆</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411"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41</w:t>
            </w: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维保人工费用（1年）</w:t>
            </w:r>
          </w:p>
        </w:tc>
        <w:tc>
          <w:tcPr>
            <w:tcW w:w="3492"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辆</w:t>
            </w: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Cs w:val="21"/>
              </w:rPr>
            </w:pPr>
            <w:r>
              <w:rPr>
                <w:rFonts w:hint="eastAsia" w:ascii="宋体" w:hAnsi="宋体" w:cs="宋体"/>
                <w:color w:val="000000"/>
                <w:kern w:val="0"/>
                <w:szCs w:val="21"/>
              </w:rPr>
              <w:t>2</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Cs/>
                <w:kern w:val="0"/>
                <w:sz w:val="24"/>
                <w:szCs w:val="24"/>
              </w:rPr>
            </w:pPr>
          </w:p>
        </w:tc>
        <w:tc>
          <w:tcPr>
            <w:tcW w:w="68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center"/>
              <w:rPr>
                <w:rFonts w:ascii="宋体" w:hAnsi="宋体" w:cs="宋体"/>
                <w:bCs/>
                <w:kern w:val="0"/>
                <w:sz w:val="24"/>
                <w:szCs w:val="24"/>
              </w:rPr>
            </w:pPr>
            <w:r>
              <w:rPr>
                <w:rFonts w:hint="eastAsia" w:ascii="宋体" w:hAnsi="宋体" w:cs="宋体"/>
                <w:bCs/>
                <w:kern w:val="0"/>
                <w:sz w:val="24"/>
                <w:szCs w:val="24"/>
              </w:rPr>
              <w:t>同上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575"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b/>
                <w:color w:val="000000"/>
                <w:kern w:val="0"/>
                <w:szCs w:val="21"/>
              </w:rPr>
            </w:pPr>
          </w:p>
        </w:tc>
        <w:tc>
          <w:tcPr>
            <w:tcW w:w="1817"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b/>
                <w:color w:val="000000"/>
                <w:kern w:val="0"/>
                <w:szCs w:val="21"/>
              </w:rPr>
            </w:pPr>
            <w:r>
              <w:rPr>
                <w:rFonts w:hint="eastAsia" w:ascii="宋体" w:hAnsi="宋体" w:cs="宋体"/>
                <w:b/>
                <w:color w:val="000000"/>
                <w:kern w:val="0"/>
                <w:szCs w:val="21"/>
              </w:rPr>
              <w:t>合计</w:t>
            </w:r>
          </w:p>
        </w:tc>
        <w:tc>
          <w:tcPr>
            <w:tcW w:w="3492"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b/>
                <w:color w:val="000000"/>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b/>
                <w:color w:val="000000"/>
                <w:kern w:val="0"/>
                <w:szCs w:val="21"/>
              </w:rPr>
            </w:pPr>
          </w:p>
        </w:tc>
        <w:tc>
          <w:tcPr>
            <w:tcW w:w="540"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b/>
                <w:color w:val="000000"/>
                <w:kern w:val="0"/>
                <w:szCs w:val="21"/>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
                <w:bCs/>
                <w:kern w:val="0"/>
                <w:sz w:val="24"/>
                <w:szCs w:val="24"/>
              </w:rPr>
            </w:pPr>
          </w:p>
        </w:tc>
        <w:tc>
          <w:tcPr>
            <w:tcW w:w="900"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
                <w:bCs/>
                <w:kern w:val="0"/>
                <w:sz w:val="24"/>
                <w:szCs w:val="24"/>
              </w:rPr>
            </w:pPr>
          </w:p>
        </w:tc>
        <w:tc>
          <w:tcPr>
            <w:tcW w:w="684" w:type="dxa"/>
            <w:tcBorders>
              <w:top w:val="single" w:color="auto" w:sz="4" w:space="0"/>
              <w:left w:val="single" w:color="auto" w:sz="4" w:space="0"/>
              <w:bottom w:val="single" w:color="auto" w:sz="4" w:space="0"/>
              <w:right w:val="single" w:color="auto" w:sz="4" w:space="0"/>
            </w:tcBorders>
          </w:tcPr>
          <w:p>
            <w:pPr>
              <w:adjustRightInd w:val="0"/>
              <w:snapToGrid w:val="0"/>
              <w:spacing w:line="300" w:lineRule="exact"/>
              <w:jc w:val="center"/>
              <w:rPr>
                <w:rFonts w:ascii="宋体" w:hAnsi="宋体" w:cs="宋体"/>
                <w:b/>
                <w:bCs/>
                <w:kern w:val="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555" w:hRule="atLeast"/>
          <w:jc w:val="center"/>
        </w:trPr>
        <w:tc>
          <w:tcPr>
            <w:tcW w:w="2342" w:type="dxa"/>
            <w:gridSpan w:val="2"/>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b/>
                <w:color w:val="000000"/>
                <w:kern w:val="0"/>
                <w:szCs w:val="21"/>
              </w:rPr>
            </w:pPr>
            <w:r>
              <w:rPr>
                <w:rFonts w:hint="eastAsia" w:ascii="宋体" w:hAnsi="宋体" w:cs="宋体"/>
                <w:b/>
                <w:color w:val="000000"/>
                <w:kern w:val="0"/>
                <w:szCs w:val="21"/>
              </w:rPr>
              <w:t>合计（大写）</w:t>
            </w:r>
          </w:p>
        </w:tc>
        <w:tc>
          <w:tcPr>
            <w:tcW w:w="6876"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rPr>
                <w:rFonts w:ascii="宋体" w:hAnsi="宋体" w:cs="宋体"/>
                <w:b/>
                <w:bCs/>
                <w:kern w:val="0"/>
                <w:sz w:val="24"/>
                <w:szCs w:val="24"/>
              </w:rPr>
            </w:pPr>
            <w:r>
              <w:rPr>
                <w:rFonts w:hint="eastAsia" w:ascii="宋体" w:hAnsi="宋体" w:cs="宋体"/>
                <w:b/>
                <w:bCs/>
                <w:kern w:val="0"/>
                <w:sz w:val="24"/>
                <w:szCs w:val="24"/>
              </w:rPr>
              <w:t>人民币：                           （¥           元）</w:t>
            </w:r>
          </w:p>
        </w:tc>
      </w:tr>
    </w:tbl>
    <w:p>
      <w:pPr>
        <w:spacing w:line="400" w:lineRule="exact"/>
        <w:rPr>
          <w:rFonts w:ascii="宋体" w:hAnsi="宋体"/>
          <w:b/>
          <w:sz w:val="28"/>
          <w:szCs w:val="28"/>
        </w:rPr>
      </w:pPr>
      <w:r>
        <w:rPr>
          <w:rFonts w:hint="eastAsia"/>
          <w:b/>
          <w:bCs/>
          <w:sz w:val="24"/>
        </w:rPr>
        <w:t>说明：本</w:t>
      </w:r>
      <w:r>
        <w:rPr>
          <w:rFonts w:hint="eastAsia" w:ascii="宋体" w:hAnsi="宋体" w:cs="宋体"/>
          <w:kern w:val="0"/>
          <w:sz w:val="24"/>
          <w:szCs w:val="24"/>
          <w:shd w:val="clear" w:color="auto" w:fill="FFFFFF"/>
        </w:rPr>
        <w:t>投标报价为所投产品与服务项目的最终完全报价（包括产品价款，维护保养与维修及配件更换投入设备、人力等成本，以及</w:t>
      </w:r>
      <w:r>
        <w:rPr>
          <w:rFonts w:hint="eastAsia" w:ascii="宋体" w:hAnsi="宋体" w:cs="宋体"/>
          <w:kern w:val="0"/>
          <w:sz w:val="24"/>
          <w:szCs w:val="24"/>
        </w:rPr>
        <w:t>运输费及其</w:t>
      </w:r>
      <w:r>
        <w:rPr>
          <w:rFonts w:hint="eastAsia" w:ascii="宋体" w:hAnsi="宋体" w:cs="宋体"/>
          <w:kern w:val="0"/>
          <w:sz w:val="24"/>
          <w:szCs w:val="24"/>
          <w:shd w:val="clear" w:color="auto" w:fill="FFFFFF"/>
        </w:rPr>
        <w:t>保险费、搬运力资费、安装费、利税和应承担的风险等一切费用）。</w:t>
      </w:r>
    </w:p>
    <w:p>
      <w:pPr>
        <w:pStyle w:val="2"/>
        <w:spacing w:line="500" w:lineRule="exact"/>
        <w:ind w:firstLine="460" w:firstLineChars="192"/>
        <w:rPr>
          <w:rFonts w:eastAsia="宋体" w:cs="Times New Roman"/>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（公章）</w:t>
      </w:r>
    </w:p>
    <w:p>
      <w:pPr>
        <w:pStyle w:val="2"/>
        <w:spacing w:line="500" w:lineRule="exact"/>
        <w:ind w:firstLine="460" w:firstLineChars="192"/>
        <w:rPr>
          <w:rFonts w:eastAsia="宋体" w:cs="Times New Roman"/>
          <w:kern w:val="0"/>
          <w:sz w:val="24"/>
          <w:szCs w:val="24"/>
        </w:rPr>
      </w:pPr>
      <w:r>
        <w:rPr>
          <w:rFonts w:hint="eastAsia" w:eastAsia="宋体"/>
          <w:kern w:val="0"/>
          <w:sz w:val="24"/>
          <w:szCs w:val="24"/>
        </w:rPr>
        <w:t>投标单位地址：</w:t>
      </w:r>
      <w:r>
        <w:rPr>
          <w:rFonts w:eastAsia="宋体"/>
          <w:kern w:val="0"/>
          <w:sz w:val="24"/>
          <w:szCs w:val="24"/>
          <w:u w:val="single"/>
        </w:rPr>
        <w:t xml:space="preserve">                           </w:t>
      </w:r>
      <w:r>
        <w:rPr>
          <w:rFonts w:hint="eastAsia" w:eastAsia="宋体"/>
          <w:kern w:val="0"/>
          <w:sz w:val="24"/>
          <w:szCs w:val="24"/>
          <w:u w:val="single"/>
        </w:rPr>
        <w:t xml:space="preserve"> </w:t>
      </w:r>
      <w:r>
        <w:rPr>
          <w:rFonts w:eastAsia="宋体"/>
          <w:kern w:val="0"/>
          <w:sz w:val="24"/>
          <w:szCs w:val="24"/>
          <w:u w:val="single"/>
        </w:rPr>
        <w:t xml:space="preserve">   </w:t>
      </w:r>
    </w:p>
    <w:p>
      <w:pPr>
        <w:pStyle w:val="2"/>
        <w:spacing w:line="500" w:lineRule="exact"/>
        <w:ind w:firstLine="460" w:firstLineChars="192"/>
        <w:rPr>
          <w:rFonts w:eastAsia="宋体"/>
          <w:sz w:val="24"/>
          <w:szCs w:val="24"/>
        </w:rPr>
      </w:pPr>
      <w:r>
        <w:rPr>
          <w:rFonts w:hint="eastAsia" w:eastAsia="宋体"/>
          <w:sz w:val="24"/>
          <w:szCs w:val="24"/>
        </w:rPr>
        <w:t>法定代表人</w:t>
      </w:r>
      <w:r>
        <w:rPr>
          <w:rFonts w:hint="eastAsia" w:eastAsia="宋体"/>
          <w:kern w:val="0"/>
          <w:sz w:val="24"/>
          <w:szCs w:val="24"/>
        </w:rPr>
        <w:t>签字或盖章：</w:t>
      </w:r>
      <w:r>
        <w:rPr>
          <w:rFonts w:eastAsia="宋体" w:cs="Times New Roman"/>
          <w:kern w:val="0"/>
          <w:sz w:val="24"/>
          <w:szCs w:val="24"/>
          <w:u w:val="single"/>
        </w:rPr>
        <w:t>           </w:t>
      </w:r>
      <w:r>
        <w:rPr>
          <w:rFonts w:hint="eastAsia" w:eastAsia="宋体" w:cs="Times New Roman"/>
          <w:kern w:val="0"/>
          <w:sz w:val="24"/>
          <w:szCs w:val="24"/>
          <w:u w:val="single"/>
        </w:rPr>
        <w:t xml:space="preserve"> </w:t>
      </w:r>
      <w:r>
        <w:rPr>
          <w:rFonts w:eastAsia="宋体"/>
          <w:sz w:val="24"/>
          <w:szCs w:val="24"/>
        </w:rPr>
        <w:t xml:space="preserve"> </w:t>
      </w:r>
    </w:p>
    <w:p>
      <w:pPr>
        <w:widowControl/>
        <w:spacing w:line="500" w:lineRule="exact"/>
        <w:ind w:firstLine="480" w:firstLineChars="200"/>
        <w:rPr>
          <w:rFonts w:ascii="宋体" w:cs="宋体"/>
          <w:kern w:val="0"/>
          <w:sz w:val="24"/>
          <w:szCs w:val="24"/>
        </w:rPr>
      </w:pPr>
      <w:r>
        <w:rPr>
          <w:rFonts w:hint="eastAsia" w:ascii="宋体" w:hAnsi="宋体" w:cs="宋体"/>
          <w:kern w:val="0"/>
          <w:sz w:val="24"/>
          <w:szCs w:val="24"/>
        </w:rPr>
        <w:t>代理人（被授权人）签字：</w:t>
      </w:r>
      <w:r>
        <w:rPr>
          <w:rFonts w:ascii="宋体" w:cs="宋体"/>
          <w:kern w:val="0"/>
          <w:sz w:val="24"/>
          <w:szCs w:val="24"/>
          <w:u w:val="single"/>
        </w:rPr>
        <w:t>   </w:t>
      </w:r>
      <w:r>
        <w:rPr>
          <w:rFonts w:hint="eastAsia" w:ascii="宋体" w:cs="宋体"/>
          <w:kern w:val="0"/>
          <w:sz w:val="24"/>
          <w:szCs w:val="24"/>
          <w:u w:val="single"/>
        </w:rPr>
        <w:t xml:space="preserve">                  </w:t>
      </w:r>
      <w:r>
        <w:rPr>
          <w:rFonts w:ascii="宋体" w:cs="宋体"/>
          <w:kern w:val="0"/>
          <w:sz w:val="24"/>
          <w:szCs w:val="24"/>
          <w:u w:val="single"/>
        </w:rPr>
        <w:t>     </w:t>
      </w:r>
    </w:p>
    <w:p>
      <w:pPr>
        <w:widowControl/>
        <w:spacing w:line="500" w:lineRule="exact"/>
        <w:ind w:firstLine="480" w:firstLineChars="200"/>
        <w:rPr>
          <w:rFonts w:ascii="宋体" w:cs="宋体"/>
          <w:kern w:val="0"/>
          <w:sz w:val="24"/>
          <w:szCs w:val="24"/>
        </w:rPr>
      </w:pPr>
      <w:r>
        <w:rPr>
          <w:rFonts w:hint="eastAsia" w:ascii="宋体" w:hAnsi="宋体" w:cs="宋体"/>
          <w:kern w:val="0"/>
          <w:sz w:val="24"/>
          <w:szCs w:val="24"/>
        </w:rPr>
        <w:t>联系电话：</w:t>
      </w:r>
      <w:r>
        <w:rPr>
          <w:rFonts w:ascii="宋体" w:cs="宋体"/>
          <w:kern w:val="0"/>
          <w:sz w:val="24"/>
          <w:szCs w:val="24"/>
          <w:u w:val="single"/>
        </w:rPr>
        <w:t>     </w:t>
      </w:r>
      <w:r>
        <w:rPr>
          <w:rFonts w:hint="eastAsia" w:ascii="宋体" w:cs="宋体"/>
          <w:kern w:val="0"/>
          <w:sz w:val="24"/>
          <w:szCs w:val="24"/>
          <w:u w:val="single"/>
        </w:rPr>
        <w:t xml:space="preserve">                                </w:t>
      </w:r>
      <w:r>
        <w:rPr>
          <w:rFonts w:ascii="宋体" w:cs="宋体"/>
          <w:kern w:val="0"/>
          <w:sz w:val="24"/>
          <w:szCs w:val="24"/>
          <w:u w:val="single"/>
        </w:rPr>
        <w:t>     </w:t>
      </w:r>
    </w:p>
    <w:p>
      <w:pPr>
        <w:widowControl/>
        <w:spacing w:line="500" w:lineRule="exact"/>
        <w:ind w:firstLine="4200" w:firstLineChars="1750"/>
        <w:rPr>
          <w:rFonts w:ascii="宋体" w:hAnsi="宋体" w:cs="宋体"/>
          <w:kern w:val="0"/>
          <w:sz w:val="24"/>
          <w:szCs w:val="24"/>
        </w:rPr>
      </w:pPr>
    </w:p>
    <w:p>
      <w:pPr>
        <w:widowControl/>
        <w:spacing w:line="500" w:lineRule="exact"/>
        <w:ind w:firstLine="4200" w:firstLineChars="1750"/>
        <w:rPr>
          <w:rFonts w:ascii="宋体" w:cs="宋体"/>
          <w:kern w:val="0"/>
          <w:sz w:val="24"/>
          <w:szCs w:val="24"/>
        </w:rPr>
      </w:pPr>
      <w:r>
        <w:rPr>
          <w:rFonts w:hint="eastAsia" w:ascii="宋体" w:hAnsi="宋体" w:cs="宋体"/>
          <w:kern w:val="0"/>
          <w:sz w:val="24"/>
          <w:szCs w:val="24"/>
        </w:rPr>
        <w:t>日期：</w:t>
      </w:r>
      <w:r>
        <w:rPr>
          <w:rFonts w:ascii="宋体" w:cs="宋体"/>
          <w:kern w:val="0"/>
          <w:sz w:val="24"/>
          <w:szCs w:val="24"/>
          <w:u w:val="single"/>
        </w:rPr>
        <w:t>        </w:t>
      </w:r>
      <w:r>
        <w:rPr>
          <w:rFonts w:hint="eastAsia" w:ascii="宋体" w:cs="宋体"/>
          <w:kern w:val="0"/>
          <w:sz w:val="24"/>
          <w:szCs w:val="24"/>
          <w:u w:val="single"/>
        </w:rPr>
        <w:t xml:space="preserve">                    </w:t>
      </w:r>
      <w:r>
        <w:rPr>
          <w:rFonts w:ascii="宋体" w:cs="宋体"/>
          <w:kern w:val="0"/>
          <w:sz w:val="24"/>
          <w:szCs w:val="24"/>
          <w:u w:val="single"/>
        </w:rPr>
        <w:t>         </w:t>
      </w:r>
    </w:p>
    <w:p>
      <w:pPr>
        <w:spacing w:line="276" w:lineRule="auto"/>
        <w:rPr>
          <w:bCs/>
          <w:sz w:val="24"/>
        </w:rPr>
      </w:pPr>
    </w:p>
    <w:p>
      <w:pPr>
        <w:spacing w:line="276" w:lineRule="auto"/>
        <w:rPr>
          <w:bCs/>
          <w:sz w:val="24"/>
        </w:rPr>
      </w:pPr>
    </w:p>
    <w:p>
      <w:pPr>
        <w:spacing w:line="276" w:lineRule="auto"/>
        <w:rPr>
          <w:bCs/>
          <w:sz w:val="24"/>
        </w:rPr>
      </w:pPr>
    </w:p>
    <w:p>
      <w:pPr>
        <w:spacing w:line="276" w:lineRule="auto"/>
        <w:rPr>
          <w:rFonts w:ascii="宋体" w:hAnsi="宋体" w:cs="宋体"/>
          <w:kern w:val="0"/>
          <w:sz w:val="28"/>
          <w:szCs w:val="28"/>
        </w:rPr>
      </w:pPr>
      <w:r>
        <w:rPr>
          <w:rFonts w:hint="eastAsia"/>
          <w:bCs/>
          <w:sz w:val="28"/>
          <w:szCs w:val="28"/>
        </w:rPr>
        <w:t>2、</w:t>
      </w:r>
      <w:r>
        <w:rPr>
          <w:rFonts w:hint="eastAsia" w:ascii="宋体" w:hAnsi="宋体" w:cs="宋体"/>
          <w:kern w:val="0"/>
          <w:sz w:val="28"/>
          <w:szCs w:val="28"/>
        </w:rPr>
        <w:t>消防巡逻电动车维修与日常保养服务</w:t>
      </w:r>
    </w:p>
    <w:tbl>
      <w:tblPr>
        <w:tblStyle w:val="10"/>
        <w:tblW w:w="9784"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525"/>
        <w:gridCol w:w="2172"/>
        <w:gridCol w:w="2835"/>
        <w:gridCol w:w="709"/>
        <w:gridCol w:w="708"/>
        <w:gridCol w:w="709"/>
        <w:gridCol w:w="993"/>
        <w:gridCol w:w="113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507"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序号</w:t>
            </w:r>
          </w:p>
        </w:tc>
        <w:tc>
          <w:tcPr>
            <w:tcW w:w="21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配件</w:t>
            </w:r>
            <w:r>
              <w:rPr>
                <w:rFonts w:ascii="宋体" w:hAnsi="宋体" w:cs="宋体"/>
                <w:b/>
                <w:bCs/>
                <w:kern w:val="0"/>
                <w:szCs w:val="21"/>
              </w:rPr>
              <w:t>(</w:t>
            </w:r>
            <w:r>
              <w:rPr>
                <w:rFonts w:hint="eastAsia" w:ascii="宋体" w:hAnsi="宋体" w:cs="宋体"/>
                <w:b/>
                <w:bCs/>
                <w:kern w:val="0"/>
                <w:szCs w:val="21"/>
              </w:rPr>
              <w:t>服务</w:t>
            </w:r>
            <w:r>
              <w:rPr>
                <w:rFonts w:ascii="宋体" w:hAnsi="宋体" w:cs="宋体"/>
                <w:b/>
                <w:bCs/>
                <w:kern w:val="0"/>
                <w:szCs w:val="21"/>
              </w:rPr>
              <w:t>)</w:t>
            </w:r>
            <w:r>
              <w:rPr>
                <w:rFonts w:hint="eastAsia" w:ascii="宋体" w:hAnsi="宋体" w:cs="宋体"/>
                <w:b/>
                <w:bCs/>
                <w:kern w:val="0"/>
                <w:szCs w:val="21"/>
              </w:rPr>
              <w:t>名称</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主要技术参数或规格型号要求</w:t>
            </w: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单位</w:t>
            </w:r>
          </w:p>
        </w:tc>
        <w:tc>
          <w:tcPr>
            <w:tcW w:w="70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计划</w:t>
            </w:r>
          </w:p>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数量</w:t>
            </w: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单价</w:t>
            </w: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金额</w:t>
            </w:r>
          </w:p>
        </w:tc>
        <w:tc>
          <w:tcPr>
            <w:tcW w:w="11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1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eastAsia" w:ascii="宋体" w:hAnsi="宋体" w:cs="宋体"/>
                <w:color w:val="000000"/>
                <w:kern w:val="0"/>
                <w:sz w:val="24"/>
                <w:szCs w:val="24"/>
              </w:rPr>
            </w:pPr>
            <w:r>
              <w:rPr>
                <w:rFonts w:hint="eastAsia" w:ascii="仿宋_GB2312" w:hAnsi="仿宋_GB2312" w:eastAsia="仿宋_GB2312"/>
                <w:kern w:val="0"/>
                <w:szCs w:val="21"/>
              </w:rPr>
              <w:t>手抬机动消防泵组</w:t>
            </w:r>
          </w:p>
        </w:tc>
        <w:tc>
          <w:tcPr>
            <w:tcW w:w="2835" w:type="dxa"/>
            <w:tcBorders>
              <w:top w:val="single" w:color="auto" w:sz="4" w:space="0"/>
              <w:left w:val="single" w:color="auto" w:sz="4" w:space="0"/>
              <w:right w:val="single" w:color="auto" w:sz="4" w:space="0"/>
            </w:tcBorders>
            <w:vAlign w:val="center"/>
          </w:tcPr>
          <w:p>
            <w:pPr>
              <w:adjustRightInd w:val="0"/>
              <w:snapToGrid w:val="0"/>
              <w:ind w:firstLine="315" w:firstLineChars="150"/>
              <w:rPr>
                <w:rFonts w:ascii="仿宋_GB2312" w:hAnsi="宋体" w:cs="宋体" w:eastAsiaTheme="minorEastAsia"/>
                <w:bCs/>
                <w:kern w:val="0"/>
                <w:szCs w:val="21"/>
              </w:rPr>
            </w:pPr>
            <w:r>
              <w:rPr>
                <w:rFonts w:hint="eastAsia" w:ascii="仿宋_GB2312" w:hAnsi="仿宋_GB2312" w:eastAsia="仿宋_GB2312"/>
                <w:kern w:val="0"/>
                <w:szCs w:val="21"/>
              </w:rPr>
              <w:t>JBQ5.0/8.6型</w:t>
            </w: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hint="eastAsia" w:ascii="宋体" w:hAnsi="宋体" w:cs="宋体"/>
                <w:color w:val="000000"/>
                <w:kern w:val="0"/>
                <w:sz w:val="24"/>
                <w:szCs w:val="24"/>
              </w:rPr>
            </w:pPr>
            <w:r>
              <w:rPr>
                <w:rFonts w:hint="eastAsia" w:ascii="宋体" w:hAnsi="宋体" w:cs="宋体"/>
                <w:color w:val="000000"/>
                <w:kern w:val="0"/>
                <w:sz w:val="24"/>
                <w:szCs w:val="24"/>
              </w:rPr>
              <w:t>台</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1</w:t>
            </w: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11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172"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r>
              <w:rPr>
                <w:rFonts w:hint="eastAsia" w:ascii="宋体" w:hAnsi="宋体" w:cs="宋体"/>
                <w:color w:val="000000"/>
                <w:kern w:val="0"/>
                <w:sz w:val="24"/>
                <w:szCs w:val="24"/>
              </w:rPr>
              <w:t>电机维护保养（1年）</w:t>
            </w:r>
          </w:p>
        </w:tc>
        <w:tc>
          <w:tcPr>
            <w:tcW w:w="2835" w:type="dxa"/>
            <w:vMerge w:val="restart"/>
            <w:tcBorders>
              <w:top w:val="single" w:color="auto" w:sz="4" w:space="0"/>
              <w:left w:val="single" w:color="auto" w:sz="4" w:space="0"/>
              <w:right w:val="single" w:color="auto" w:sz="4" w:space="0"/>
            </w:tcBorders>
            <w:vAlign w:val="center"/>
          </w:tcPr>
          <w:p>
            <w:pPr>
              <w:adjustRightInd w:val="0"/>
              <w:snapToGrid w:val="0"/>
              <w:rPr>
                <w:rFonts w:ascii="仿宋_GB2312" w:hAnsi="宋体" w:cs="宋体" w:eastAsiaTheme="minorEastAsia"/>
                <w:bCs/>
                <w:kern w:val="0"/>
                <w:szCs w:val="21"/>
              </w:rPr>
            </w:pPr>
          </w:p>
          <w:p>
            <w:pPr>
              <w:jc w:val="center"/>
              <w:rPr>
                <w:rFonts w:hint="eastAsia" w:ascii="仿宋_GB2312" w:hAnsi="仿宋_GB2312" w:eastAsiaTheme="minorEastAsia"/>
                <w:kern w:val="0"/>
                <w:szCs w:val="21"/>
              </w:rPr>
            </w:pPr>
            <w:r>
              <w:rPr>
                <w:rFonts w:hint="eastAsia" w:ascii="宋体" w:hAnsi="宋体"/>
                <w:sz w:val="24"/>
              </w:rPr>
              <w:t>玛西尔小型电动消防车</w:t>
            </w:r>
          </w:p>
          <w:p>
            <w:pPr>
              <w:jc w:val="center"/>
              <w:rPr>
                <w:rFonts w:ascii="仿宋_GB2312" w:hAnsi="宋体" w:eastAsia="仿宋_GB2312" w:cs="宋体"/>
                <w:bCs/>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仿宋_GB2312" w:hAnsi="宋体" w:eastAsia="仿宋_GB2312" w:cs="宋体"/>
                <w:bCs/>
                <w:kern w:val="0"/>
                <w:szCs w:val="21"/>
              </w:rPr>
            </w:pPr>
            <w:r>
              <w:rPr>
                <w:rFonts w:hint="eastAsia" w:ascii="宋体" w:hAnsi="宋体" w:cs="宋体"/>
                <w:color w:val="000000"/>
                <w:kern w:val="0"/>
                <w:sz w:val="24"/>
                <w:szCs w:val="24"/>
              </w:rPr>
              <w:t>辆</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11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21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仿宋_GB2312" w:hAnsi="宋体" w:eastAsia="仿宋_GB2312" w:cs="宋体"/>
                <w:bCs/>
                <w:kern w:val="0"/>
                <w:szCs w:val="21"/>
              </w:rPr>
            </w:pPr>
            <w:r>
              <w:rPr>
                <w:rFonts w:hint="eastAsia" w:ascii="宋体" w:hAnsi="宋体" w:cs="宋体"/>
                <w:color w:val="000000"/>
                <w:kern w:val="0"/>
                <w:sz w:val="24"/>
                <w:szCs w:val="24"/>
              </w:rPr>
              <w:t>维保人工费用（1年）</w:t>
            </w:r>
          </w:p>
        </w:tc>
        <w:tc>
          <w:tcPr>
            <w:tcW w:w="2835" w:type="dxa"/>
            <w:vMerge w:val="continue"/>
            <w:tcBorders>
              <w:left w:val="single" w:color="auto" w:sz="4" w:space="0"/>
              <w:bottom w:val="single" w:color="auto" w:sz="4" w:space="0"/>
              <w:right w:val="single" w:color="auto" w:sz="4" w:space="0"/>
            </w:tcBorders>
            <w:vAlign w:val="center"/>
          </w:tcPr>
          <w:p>
            <w:pPr>
              <w:jc w:val="center"/>
              <w:rPr>
                <w:rFonts w:ascii="仿宋_GB2312" w:hAnsi="仿宋_GB2312" w:eastAsia="仿宋_GB2312"/>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仿宋_GB2312" w:hAnsi="宋体" w:eastAsia="仿宋_GB2312" w:cs="宋体"/>
                <w:bCs/>
                <w:kern w:val="0"/>
                <w:szCs w:val="21"/>
              </w:rPr>
            </w:pPr>
            <w:r>
              <w:rPr>
                <w:rFonts w:hint="eastAsia" w:ascii="宋体" w:hAnsi="宋体" w:cs="宋体"/>
                <w:color w:val="000000"/>
                <w:kern w:val="0"/>
                <w:sz w:val="24"/>
                <w:szCs w:val="24"/>
              </w:rPr>
              <w:t>辆</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11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734"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217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cs="宋体"/>
                <w:color w:val="000000"/>
                <w:kern w:val="0"/>
                <w:sz w:val="24"/>
                <w:szCs w:val="24"/>
              </w:rPr>
            </w:pPr>
            <w:r>
              <w:rPr>
                <w:rFonts w:hint="eastAsia" w:ascii="仿宋_GB2312" w:hAnsi="宋体" w:cs="宋体" w:eastAsiaTheme="minorEastAsia"/>
                <w:bCs/>
                <w:kern w:val="0"/>
                <w:szCs w:val="21"/>
              </w:rPr>
              <w:t>合计</w:t>
            </w:r>
          </w:p>
        </w:tc>
        <w:tc>
          <w:tcPr>
            <w:tcW w:w="2835" w:type="dxa"/>
            <w:tcBorders>
              <w:left w:val="single" w:color="auto" w:sz="4" w:space="0"/>
              <w:bottom w:val="single" w:color="auto" w:sz="4" w:space="0"/>
              <w:right w:val="single" w:color="auto" w:sz="4" w:space="0"/>
            </w:tcBorders>
            <w:vAlign w:val="center"/>
          </w:tcPr>
          <w:p>
            <w:pPr>
              <w:jc w:val="center"/>
              <w:rPr>
                <w:rFonts w:ascii="仿宋_GB2312" w:hAnsi="仿宋_GB2312" w:eastAsia="仿宋_GB2312"/>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color w:val="000000"/>
                <w:kern w:val="0"/>
                <w:sz w:val="24"/>
                <w:szCs w:val="24"/>
              </w:rPr>
            </w:pP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60" w:lineRule="exact"/>
              <w:jc w:val="center"/>
              <w:rPr>
                <w:rFonts w:ascii="仿宋_GB2312" w:hAnsi="宋体" w:eastAsia="仿宋_GB2312" w:cs="宋体"/>
                <w:bCs/>
                <w:kern w:val="0"/>
                <w:szCs w:val="21"/>
              </w:rPr>
            </w:pPr>
          </w:p>
        </w:tc>
        <w:tc>
          <w:tcPr>
            <w:tcW w:w="1133"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宋体" w:hAnsi="宋体" w:cs="宋体"/>
                <w:bCs/>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Ex>
        <w:trPr>
          <w:cantSplit/>
          <w:trHeight w:val="742" w:hRule="atLeast"/>
          <w:jc w:val="center"/>
        </w:trPr>
        <w:tc>
          <w:tcPr>
            <w:tcW w:w="2697" w:type="dxa"/>
            <w:gridSpan w:val="2"/>
            <w:tcBorders>
              <w:top w:val="single" w:color="auto" w:sz="4" w:space="0"/>
              <w:left w:val="single" w:color="auto" w:sz="4" w:space="0"/>
              <w:bottom w:val="single" w:color="auto" w:sz="4" w:space="0"/>
              <w:right w:val="single" w:color="auto" w:sz="4" w:space="0"/>
            </w:tcBorders>
            <w:vAlign w:val="center"/>
          </w:tcPr>
          <w:p>
            <w:pPr>
              <w:widowControl/>
              <w:spacing w:line="286" w:lineRule="atLeast"/>
              <w:jc w:val="center"/>
              <w:rPr>
                <w:rFonts w:ascii="宋体" w:hAnsi="宋体" w:cs="宋体"/>
                <w:b/>
                <w:color w:val="000000"/>
                <w:kern w:val="0"/>
                <w:szCs w:val="21"/>
              </w:rPr>
            </w:pPr>
            <w:r>
              <w:rPr>
                <w:rFonts w:hint="eastAsia" w:ascii="宋体" w:hAnsi="宋体" w:cs="宋体"/>
                <w:b/>
                <w:color w:val="000000"/>
                <w:kern w:val="0"/>
                <w:szCs w:val="21"/>
              </w:rPr>
              <w:t>合计（大写）</w:t>
            </w:r>
          </w:p>
        </w:tc>
        <w:tc>
          <w:tcPr>
            <w:tcW w:w="7087" w:type="dxa"/>
            <w:gridSpan w:val="6"/>
            <w:tcBorders>
              <w:left w:val="single" w:color="auto" w:sz="4" w:space="0"/>
              <w:bottom w:val="single" w:color="auto" w:sz="4" w:space="0"/>
              <w:right w:val="single" w:color="auto" w:sz="4" w:space="0"/>
            </w:tcBorders>
            <w:vAlign w:val="center"/>
          </w:tcPr>
          <w:p>
            <w:pPr>
              <w:adjustRightInd w:val="0"/>
              <w:snapToGrid w:val="0"/>
              <w:spacing w:line="300" w:lineRule="exact"/>
              <w:rPr>
                <w:rFonts w:ascii="宋体" w:hAnsi="宋体" w:cs="宋体"/>
                <w:b/>
                <w:bCs/>
                <w:kern w:val="0"/>
                <w:sz w:val="24"/>
                <w:szCs w:val="24"/>
              </w:rPr>
            </w:pPr>
            <w:r>
              <w:rPr>
                <w:rFonts w:hint="eastAsia" w:ascii="宋体" w:hAnsi="宋体" w:cs="宋体"/>
                <w:b/>
                <w:bCs/>
                <w:kern w:val="0"/>
                <w:sz w:val="24"/>
                <w:szCs w:val="24"/>
              </w:rPr>
              <w:t>人民币：                           （¥           元）</w:t>
            </w:r>
          </w:p>
        </w:tc>
      </w:tr>
    </w:tbl>
    <w:p>
      <w:pPr>
        <w:spacing w:line="400" w:lineRule="exact"/>
        <w:rPr>
          <w:rFonts w:ascii="宋体" w:hAnsi="宋体"/>
          <w:b/>
          <w:sz w:val="28"/>
          <w:szCs w:val="28"/>
        </w:rPr>
      </w:pPr>
      <w:r>
        <w:rPr>
          <w:rFonts w:hint="eastAsia"/>
          <w:b/>
          <w:bCs/>
          <w:sz w:val="24"/>
        </w:rPr>
        <w:t>说明：本</w:t>
      </w:r>
      <w:r>
        <w:rPr>
          <w:rFonts w:hint="eastAsia" w:ascii="宋体" w:hAnsi="宋体" w:cs="宋体"/>
          <w:kern w:val="0"/>
          <w:sz w:val="24"/>
          <w:szCs w:val="24"/>
          <w:shd w:val="clear" w:color="auto" w:fill="FFFFFF"/>
        </w:rPr>
        <w:t>投标报价为所投产品与服务项目的最终完全报价（包括产品价款，维护保养与维修及配件更换投入设备、人力等成本，以及</w:t>
      </w:r>
      <w:r>
        <w:rPr>
          <w:rFonts w:hint="eastAsia" w:ascii="宋体" w:hAnsi="宋体" w:cs="宋体"/>
          <w:kern w:val="0"/>
          <w:sz w:val="24"/>
          <w:szCs w:val="24"/>
        </w:rPr>
        <w:t>运输费及其</w:t>
      </w:r>
      <w:r>
        <w:rPr>
          <w:rFonts w:hint="eastAsia" w:ascii="宋体" w:hAnsi="宋体" w:cs="宋体"/>
          <w:kern w:val="0"/>
          <w:sz w:val="24"/>
          <w:szCs w:val="24"/>
          <w:shd w:val="clear" w:color="auto" w:fill="FFFFFF"/>
        </w:rPr>
        <w:t>保险费、搬运力资费、安装费、利税和应承担的风险等一切费用）。</w:t>
      </w:r>
    </w:p>
    <w:p>
      <w:pPr>
        <w:pStyle w:val="2"/>
        <w:spacing w:line="500" w:lineRule="exact"/>
        <w:ind w:firstLine="460" w:firstLineChars="192"/>
        <w:rPr>
          <w:rFonts w:eastAsia="宋体" w:cs="Times New Roman"/>
          <w:kern w:val="0"/>
          <w:sz w:val="24"/>
          <w:szCs w:val="24"/>
        </w:rPr>
      </w:pPr>
      <w:r>
        <w:rPr>
          <w:rFonts w:hint="eastAsia" w:eastAsia="宋体"/>
          <w:kern w:val="0"/>
          <w:sz w:val="24"/>
          <w:szCs w:val="24"/>
        </w:rPr>
        <w:t>投标单位名称：</w:t>
      </w:r>
      <w:r>
        <w:rPr>
          <w:rFonts w:eastAsia="宋体"/>
          <w:kern w:val="0"/>
          <w:sz w:val="24"/>
          <w:szCs w:val="24"/>
          <w:u w:val="single"/>
        </w:rPr>
        <w:t xml:space="preserve">                              </w:t>
      </w:r>
      <w:r>
        <w:rPr>
          <w:rFonts w:hint="eastAsia" w:eastAsia="宋体"/>
          <w:kern w:val="0"/>
          <w:sz w:val="24"/>
          <w:szCs w:val="24"/>
        </w:rPr>
        <w:t>（公章）</w:t>
      </w:r>
    </w:p>
    <w:p>
      <w:pPr>
        <w:pStyle w:val="2"/>
        <w:spacing w:line="500" w:lineRule="exact"/>
        <w:ind w:firstLine="460" w:firstLineChars="192"/>
        <w:rPr>
          <w:rFonts w:eastAsia="宋体" w:cs="Times New Roman"/>
          <w:kern w:val="0"/>
          <w:sz w:val="24"/>
          <w:szCs w:val="24"/>
        </w:rPr>
      </w:pPr>
      <w:r>
        <w:rPr>
          <w:rFonts w:hint="eastAsia" w:eastAsia="宋体"/>
          <w:kern w:val="0"/>
          <w:sz w:val="24"/>
          <w:szCs w:val="24"/>
        </w:rPr>
        <w:t>投标单位地址：</w:t>
      </w:r>
      <w:r>
        <w:rPr>
          <w:rFonts w:eastAsia="宋体"/>
          <w:kern w:val="0"/>
          <w:sz w:val="24"/>
          <w:szCs w:val="24"/>
          <w:u w:val="single"/>
        </w:rPr>
        <w:t xml:space="preserve">                           </w:t>
      </w:r>
      <w:r>
        <w:rPr>
          <w:rFonts w:hint="eastAsia" w:eastAsia="宋体"/>
          <w:kern w:val="0"/>
          <w:sz w:val="24"/>
          <w:szCs w:val="24"/>
          <w:u w:val="single"/>
        </w:rPr>
        <w:t xml:space="preserve"> </w:t>
      </w:r>
      <w:r>
        <w:rPr>
          <w:rFonts w:eastAsia="宋体"/>
          <w:kern w:val="0"/>
          <w:sz w:val="24"/>
          <w:szCs w:val="24"/>
          <w:u w:val="single"/>
        </w:rPr>
        <w:t xml:space="preserve">   </w:t>
      </w:r>
    </w:p>
    <w:p>
      <w:pPr>
        <w:pStyle w:val="2"/>
        <w:spacing w:line="500" w:lineRule="exact"/>
        <w:ind w:firstLine="460" w:firstLineChars="192"/>
        <w:rPr>
          <w:rFonts w:eastAsia="宋体"/>
          <w:sz w:val="24"/>
          <w:szCs w:val="24"/>
        </w:rPr>
      </w:pPr>
      <w:r>
        <w:rPr>
          <w:rFonts w:hint="eastAsia" w:eastAsia="宋体"/>
          <w:sz w:val="24"/>
          <w:szCs w:val="24"/>
        </w:rPr>
        <w:t>法定代表人</w:t>
      </w:r>
      <w:r>
        <w:rPr>
          <w:rFonts w:hint="eastAsia" w:eastAsia="宋体"/>
          <w:kern w:val="0"/>
          <w:sz w:val="24"/>
          <w:szCs w:val="24"/>
        </w:rPr>
        <w:t>签字或盖章：</w:t>
      </w:r>
      <w:r>
        <w:rPr>
          <w:rFonts w:eastAsia="宋体" w:cs="Times New Roman"/>
          <w:kern w:val="0"/>
          <w:sz w:val="24"/>
          <w:szCs w:val="24"/>
          <w:u w:val="single"/>
        </w:rPr>
        <w:t>           </w:t>
      </w:r>
      <w:r>
        <w:rPr>
          <w:rFonts w:hint="eastAsia" w:eastAsia="宋体" w:cs="Times New Roman"/>
          <w:kern w:val="0"/>
          <w:sz w:val="24"/>
          <w:szCs w:val="24"/>
          <w:u w:val="single"/>
        </w:rPr>
        <w:t xml:space="preserve"> </w:t>
      </w:r>
      <w:r>
        <w:rPr>
          <w:rFonts w:eastAsia="宋体"/>
          <w:sz w:val="24"/>
          <w:szCs w:val="24"/>
        </w:rPr>
        <w:t xml:space="preserve"> </w:t>
      </w:r>
    </w:p>
    <w:p>
      <w:pPr>
        <w:widowControl/>
        <w:spacing w:line="500" w:lineRule="exact"/>
        <w:ind w:firstLine="480" w:firstLineChars="200"/>
        <w:rPr>
          <w:rFonts w:ascii="宋体" w:cs="宋体"/>
          <w:kern w:val="0"/>
          <w:sz w:val="24"/>
          <w:szCs w:val="24"/>
        </w:rPr>
      </w:pPr>
      <w:r>
        <w:rPr>
          <w:rFonts w:hint="eastAsia" w:ascii="宋体" w:hAnsi="宋体" w:cs="宋体"/>
          <w:kern w:val="0"/>
          <w:sz w:val="24"/>
          <w:szCs w:val="24"/>
        </w:rPr>
        <w:t>代理人（被授权人）签字：</w:t>
      </w:r>
      <w:r>
        <w:rPr>
          <w:rFonts w:ascii="宋体" w:cs="宋体"/>
          <w:kern w:val="0"/>
          <w:sz w:val="24"/>
          <w:szCs w:val="24"/>
          <w:u w:val="single"/>
        </w:rPr>
        <w:t>   </w:t>
      </w:r>
      <w:r>
        <w:rPr>
          <w:rFonts w:hint="eastAsia" w:ascii="宋体" w:cs="宋体"/>
          <w:kern w:val="0"/>
          <w:sz w:val="24"/>
          <w:szCs w:val="24"/>
          <w:u w:val="single"/>
        </w:rPr>
        <w:t xml:space="preserve">                  </w:t>
      </w:r>
      <w:r>
        <w:rPr>
          <w:rFonts w:ascii="宋体" w:cs="宋体"/>
          <w:kern w:val="0"/>
          <w:sz w:val="24"/>
          <w:szCs w:val="24"/>
          <w:u w:val="single"/>
        </w:rPr>
        <w:t>     </w:t>
      </w:r>
    </w:p>
    <w:p>
      <w:pPr>
        <w:widowControl/>
        <w:spacing w:line="500" w:lineRule="exact"/>
        <w:ind w:firstLine="480" w:firstLineChars="200"/>
        <w:rPr>
          <w:rFonts w:ascii="宋体" w:cs="宋体"/>
          <w:kern w:val="0"/>
          <w:sz w:val="24"/>
          <w:szCs w:val="24"/>
        </w:rPr>
      </w:pPr>
      <w:r>
        <w:rPr>
          <w:rFonts w:hint="eastAsia" w:ascii="宋体" w:hAnsi="宋体" w:cs="宋体"/>
          <w:kern w:val="0"/>
          <w:sz w:val="24"/>
          <w:szCs w:val="24"/>
        </w:rPr>
        <w:t>联系电话：</w:t>
      </w:r>
      <w:r>
        <w:rPr>
          <w:rFonts w:ascii="宋体" w:cs="宋体"/>
          <w:kern w:val="0"/>
          <w:sz w:val="24"/>
          <w:szCs w:val="24"/>
          <w:u w:val="single"/>
        </w:rPr>
        <w:t>     </w:t>
      </w:r>
      <w:r>
        <w:rPr>
          <w:rFonts w:hint="eastAsia" w:ascii="宋体" w:cs="宋体"/>
          <w:kern w:val="0"/>
          <w:sz w:val="24"/>
          <w:szCs w:val="24"/>
          <w:u w:val="single"/>
        </w:rPr>
        <w:t xml:space="preserve">                                </w:t>
      </w:r>
      <w:r>
        <w:rPr>
          <w:rFonts w:ascii="宋体" w:cs="宋体"/>
          <w:kern w:val="0"/>
          <w:sz w:val="24"/>
          <w:szCs w:val="24"/>
          <w:u w:val="single"/>
        </w:rPr>
        <w:t>     </w:t>
      </w:r>
    </w:p>
    <w:p>
      <w:pPr>
        <w:widowControl/>
        <w:spacing w:line="500" w:lineRule="exact"/>
        <w:ind w:firstLine="4200" w:firstLineChars="1750"/>
        <w:rPr>
          <w:rFonts w:ascii="宋体" w:hAnsi="宋体" w:cs="宋体"/>
          <w:kern w:val="0"/>
          <w:sz w:val="24"/>
          <w:szCs w:val="24"/>
        </w:rPr>
      </w:pPr>
    </w:p>
    <w:p>
      <w:pPr>
        <w:widowControl/>
        <w:spacing w:line="500" w:lineRule="exact"/>
        <w:ind w:firstLine="4200" w:firstLineChars="1750"/>
        <w:rPr>
          <w:rFonts w:ascii="宋体" w:cs="宋体"/>
          <w:kern w:val="0"/>
          <w:sz w:val="24"/>
          <w:szCs w:val="24"/>
        </w:rPr>
      </w:pPr>
      <w:r>
        <w:rPr>
          <w:rFonts w:hint="eastAsia" w:ascii="宋体" w:hAnsi="宋体" w:cs="宋体"/>
          <w:kern w:val="0"/>
          <w:sz w:val="24"/>
          <w:szCs w:val="24"/>
        </w:rPr>
        <w:t>日期：</w:t>
      </w:r>
      <w:r>
        <w:rPr>
          <w:rFonts w:ascii="宋体" w:cs="宋体"/>
          <w:kern w:val="0"/>
          <w:sz w:val="24"/>
          <w:szCs w:val="24"/>
          <w:u w:val="single"/>
        </w:rPr>
        <w:t>        </w:t>
      </w:r>
      <w:r>
        <w:rPr>
          <w:rFonts w:hint="eastAsia" w:ascii="宋体" w:cs="宋体"/>
          <w:kern w:val="0"/>
          <w:sz w:val="24"/>
          <w:szCs w:val="24"/>
          <w:u w:val="single"/>
        </w:rPr>
        <w:t xml:space="preserve">                    </w:t>
      </w:r>
      <w:r>
        <w:rPr>
          <w:rFonts w:ascii="宋体" w:cs="宋体"/>
          <w:kern w:val="0"/>
          <w:sz w:val="24"/>
          <w:szCs w:val="24"/>
          <w:u w:val="single"/>
        </w:rPr>
        <w:t>         </w:t>
      </w:r>
    </w:p>
    <w:sectPr>
      <w:footerReference r:id="rId3" w:type="default"/>
      <w:footerReference r:id="rId4" w:type="even"/>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Courier New">
    <w:panose1 w:val="02070309020205020404"/>
    <w:charset w:val="00"/>
    <w:family w:val="modern"/>
    <w:pitch w:val="default"/>
    <w:sig w:usb0="E0002E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9</w:t>
    </w:r>
    <w:r>
      <w:rPr>
        <w:rStyle w:val="9"/>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E62A5"/>
    <w:rsid w:val="00146046"/>
    <w:rsid w:val="00147055"/>
    <w:rsid w:val="00262394"/>
    <w:rsid w:val="00272632"/>
    <w:rsid w:val="003007EF"/>
    <w:rsid w:val="00304866"/>
    <w:rsid w:val="00341AC1"/>
    <w:rsid w:val="00371D58"/>
    <w:rsid w:val="003F43DA"/>
    <w:rsid w:val="004819C7"/>
    <w:rsid w:val="005334E9"/>
    <w:rsid w:val="00556F11"/>
    <w:rsid w:val="00654097"/>
    <w:rsid w:val="00721275"/>
    <w:rsid w:val="0078069F"/>
    <w:rsid w:val="00786EA7"/>
    <w:rsid w:val="007F163D"/>
    <w:rsid w:val="008E2ED7"/>
    <w:rsid w:val="009F60C7"/>
    <w:rsid w:val="00A165B6"/>
    <w:rsid w:val="00A63634"/>
    <w:rsid w:val="00AA14D4"/>
    <w:rsid w:val="00B230C8"/>
    <w:rsid w:val="00BE3DD8"/>
    <w:rsid w:val="00D2680A"/>
    <w:rsid w:val="00D67995"/>
    <w:rsid w:val="00DB7921"/>
    <w:rsid w:val="00DE5067"/>
    <w:rsid w:val="00EB4A1F"/>
    <w:rsid w:val="00F4384E"/>
    <w:rsid w:val="00FE62A5"/>
    <w:rsid w:val="65856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link w:val="13"/>
    <w:uiPriority w:val="0"/>
    <w:pPr>
      <w:ind w:firstLine="420" w:firstLineChars="150"/>
    </w:pPr>
    <w:rPr>
      <w:rFonts w:ascii="宋体" w:hAnsi="宋体" w:eastAsia="华文中宋" w:cs="宋体"/>
      <w:sz w:val="28"/>
      <w:szCs w:val="28"/>
    </w:rPr>
  </w:style>
  <w:style w:type="paragraph" w:styleId="3">
    <w:name w:val="List Continue"/>
    <w:basedOn w:val="1"/>
    <w:uiPriority w:val="0"/>
    <w:pPr>
      <w:spacing w:beforeLines="50" w:afterLines="50" w:line="360" w:lineRule="auto"/>
      <w:ind w:left="420" w:leftChars="200" w:firstLine="200" w:firstLineChars="200"/>
    </w:pPr>
    <w:rPr>
      <w:rFonts w:ascii="Times New Roman" w:hAnsi="Times New Roman"/>
      <w:sz w:val="24"/>
      <w:szCs w:val="24"/>
    </w:rPr>
  </w:style>
  <w:style w:type="paragraph" w:styleId="4">
    <w:name w:val="Plain Text"/>
    <w:basedOn w:val="1"/>
    <w:link w:val="15"/>
    <w:qFormat/>
    <w:uiPriority w:val="0"/>
    <w:rPr>
      <w:rFonts w:ascii="宋体" w:hAnsi="Courier New" w:eastAsia="华文宋体" w:cstheme="minorBidi"/>
      <w:sz w:val="28"/>
    </w:rPr>
  </w:style>
  <w:style w:type="paragraph" w:styleId="5">
    <w:name w:val="footer"/>
    <w:basedOn w:val="1"/>
    <w:link w:val="12"/>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iPriority w:val="0"/>
    <w:pPr>
      <w:widowControl/>
      <w:spacing w:before="100" w:beforeAutospacing="1" w:after="100" w:afterAutospacing="1"/>
      <w:jc w:val="left"/>
    </w:pPr>
    <w:rPr>
      <w:rFonts w:ascii="宋体" w:hAnsi="宋体" w:cs="宋体"/>
      <w:kern w:val="0"/>
      <w:sz w:val="24"/>
      <w:szCs w:val="24"/>
    </w:rPr>
  </w:style>
  <w:style w:type="character" w:styleId="9">
    <w:name w:val="page number"/>
    <w:basedOn w:val="8"/>
    <w:qFormat/>
    <w:uiPriority w:val="0"/>
  </w:style>
  <w:style w:type="character" w:customStyle="1" w:styleId="11">
    <w:name w:val="页眉 Char"/>
    <w:basedOn w:val="8"/>
    <w:link w:val="6"/>
    <w:semiHidden/>
    <w:uiPriority w:val="99"/>
    <w:rPr>
      <w:sz w:val="18"/>
      <w:szCs w:val="18"/>
    </w:rPr>
  </w:style>
  <w:style w:type="character" w:customStyle="1" w:styleId="12">
    <w:name w:val="页脚 Char"/>
    <w:basedOn w:val="8"/>
    <w:link w:val="5"/>
    <w:semiHidden/>
    <w:uiPriority w:val="99"/>
    <w:rPr>
      <w:sz w:val="18"/>
      <w:szCs w:val="18"/>
    </w:rPr>
  </w:style>
  <w:style w:type="character" w:customStyle="1" w:styleId="13">
    <w:name w:val="正文文本缩进 Char"/>
    <w:basedOn w:val="8"/>
    <w:link w:val="2"/>
    <w:uiPriority w:val="0"/>
    <w:rPr>
      <w:rFonts w:ascii="宋体" w:hAnsi="宋体" w:eastAsia="华文中宋" w:cs="宋体"/>
      <w:sz w:val="28"/>
      <w:szCs w:val="28"/>
    </w:rPr>
  </w:style>
  <w:style w:type="character" w:customStyle="1" w:styleId="14">
    <w:name w:val="纯文本 Char"/>
    <w:link w:val="4"/>
    <w:uiPriority w:val="0"/>
    <w:rPr>
      <w:rFonts w:ascii="宋体" w:hAnsi="Courier New" w:eastAsia="华文宋体"/>
      <w:sz w:val="28"/>
    </w:rPr>
  </w:style>
  <w:style w:type="character" w:customStyle="1" w:styleId="15">
    <w:name w:val="纯文本 Char1"/>
    <w:basedOn w:val="8"/>
    <w:link w:val="4"/>
    <w:semiHidden/>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989DC7-5135-4C1D-8C39-8CD4A452E52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1092</Words>
  <Characters>6228</Characters>
  <Lines>51</Lines>
  <Paragraphs>14</Paragraphs>
  <TotalTime>370</TotalTime>
  <ScaleCrop>false</ScaleCrop>
  <LinksUpToDate>false</LinksUpToDate>
  <CharactersWithSpaces>7306</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2018-11-29T01:37:00Z</dcterms:created>
  <dc:creator>acer</dc:creator>
  <cp:lastModifiedBy>TLYX001</cp:lastModifiedBy>
  <dcterms:modified xsi:type="dcterms:W3CDTF">2019-01-10T06:55:24Z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