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2291" w:rsidRPr="00A82B72" w:rsidRDefault="004B2291" w:rsidP="00A07F2A">
      <w:pPr>
        <w:pStyle w:val="aa"/>
        <w:wordWrap w:val="0"/>
        <w:ind w:right="560" w:firstLineChars="1040" w:firstLine="2923"/>
        <w:rPr>
          <w:rFonts w:eastAsia="宋体" w:hAnsi="宋体" w:cs="宋体"/>
          <w:b/>
          <w:szCs w:val="28"/>
        </w:rPr>
      </w:pPr>
    </w:p>
    <w:p w:rsidR="004B2291" w:rsidRPr="00A82B72" w:rsidRDefault="004B2291" w:rsidP="00BA11C2">
      <w:pPr>
        <w:pStyle w:val="aa"/>
        <w:wordWrap w:val="0"/>
        <w:ind w:right="560"/>
        <w:rPr>
          <w:rFonts w:eastAsia="宋体" w:hAnsi="宋体" w:cs="宋体"/>
          <w:b/>
          <w:szCs w:val="28"/>
        </w:rPr>
      </w:pPr>
    </w:p>
    <w:p w:rsidR="004B2291" w:rsidRPr="00A82B72" w:rsidRDefault="004B2291" w:rsidP="00A07F2A">
      <w:pPr>
        <w:wordWrap w:val="0"/>
        <w:rPr>
          <w:rFonts w:ascii="宋体" w:cs="黑体"/>
          <w:b/>
          <w:color w:val="auto"/>
          <w:sz w:val="48"/>
          <w:szCs w:val="48"/>
        </w:rPr>
      </w:pPr>
    </w:p>
    <w:p w:rsidR="004B2291" w:rsidRPr="00A82B72" w:rsidRDefault="004B2291" w:rsidP="00A07F2A">
      <w:pPr>
        <w:wordWrap w:val="0"/>
        <w:rPr>
          <w:rFonts w:ascii="宋体" w:cs="黑体"/>
          <w:b/>
          <w:color w:val="auto"/>
          <w:sz w:val="48"/>
          <w:szCs w:val="48"/>
        </w:rPr>
      </w:pPr>
    </w:p>
    <w:p w:rsidR="00696D8E" w:rsidRPr="00A82B72" w:rsidRDefault="00F8568B" w:rsidP="0021382D">
      <w:pPr>
        <w:pStyle w:val="aa"/>
        <w:wordWrap w:val="0"/>
        <w:spacing w:afterLines="350"/>
        <w:jc w:val="center"/>
        <w:rPr>
          <w:rFonts w:eastAsia="宋体" w:hAnsi="宋体" w:cs="宋体"/>
          <w:b/>
          <w:w w:val="90"/>
          <w:sz w:val="48"/>
          <w:szCs w:val="48"/>
        </w:rPr>
      </w:pPr>
      <w:r>
        <w:rPr>
          <w:rFonts w:eastAsia="宋体" w:hAnsi="宋体" w:cs="宋体" w:hint="eastAsia"/>
          <w:b/>
          <w:w w:val="90"/>
          <w:sz w:val="48"/>
          <w:szCs w:val="48"/>
        </w:rPr>
        <w:t>铜陵学院</w:t>
      </w:r>
      <w:r w:rsidR="008A7197" w:rsidRPr="008A7197">
        <w:rPr>
          <w:rFonts w:eastAsia="宋体" w:hAnsi="宋体" w:cs="宋体"/>
          <w:b/>
          <w:w w:val="90"/>
          <w:sz w:val="48"/>
          <w:szCs w:val="48"/>
        </w:rPr>
        <w:t>2018-2020</w:t>
      </w:r>
      <w:r w:rsidR="008A7197" w:rsidRPr="008A7197">
        <w:rPr>
          <w:rFonts w:eastAsia="宋体" w:hAnsi="宋体" w:cs="宋体" w:hint="eastAsia"/>
          <w:b/>
          <w:w w:val="90"/>
          <w:sz w:val="48"/>
          <w:szCs w:val="48"/>
        </w:rPr>
        <w:t>年</w:t>
      </w:r>
      <w:r w:rsidR="00915802" w:rsidRPr="00A82B72">
        <w:rPr>
          <w:rFonts w:eastAsia="宋体" w:hAnsi="宋体" w:cs="宋体" w:hint="eastAsia"/>
          <w:b/>
          <w:w w:val="90"/>
          <w:sz w:val="48"/>
          <w:szCs w:val="48"/>
        </w:rPr>
        <w:t>房地产</w:t>
      </w:r>
      <w:r w:rsidR="004B2291" w:rsidRPr="00A82B72">
        <w:rPr>
          <w:rFonts w:eastAsia="宋体" w:hAnsi="宋体" w:cs="宋体" w:hint="eastAsia"/>
          <w:b/>
          <w:w w:val="90"/>
          <w:sz w:val="48"/>
          <w:szCs w:val="48"/>
        </w:rPr>
        <w:t>评估服务</w:t>
      </w:r>
      <w:r w:rsidR="00A10198" w:rsidRPr="00A82B72">
        <w:rPr>
          <w:rFonts w:eastAsia="宋体" w:hAnsi="宋体" w:cs="宋体" w:hint="eastAsia"/>
          <w:b/>
          <w:w w:val="90"/>
          <w:sz w:val="48"/>
          <w:szCs w:val="48"/>
        </w:rPr>
        <w:t>项目</w:t>
      </w:r>
    </w:p>
    <w:p w:rsidR="004B2291" w:rsidRPr="00A82B72" w:rsidRDefault="005911DB" w:rsidP="00A07F2A">
      <w:pPr>
        <w:pStyle w:val="aa"/>
        <w:wordWrap w:val="0"/>
        <w:jc w:val="center"/>
        <w:rPr>
          <w:rFonts w:eastAsia="宋体" w:hAnsi="宋体" w:cs="宋体"/>
          <w:b/>
          <w:sz w:val="48"/>
          <w:szCs w:val="48"/>
        </w:rPr>
      </w:pPr>
      <w:r w:rsidRPr="00A82B72">
        <w:rPr>
          <w:rFonts w:eastAsia="宋体" w:hAnsi="宋体" w:cs="宋体" w:hint="eastAsia"/>
          <w:b/>
          <w:w w:val="90"/>
          <w:sz w:val="48"/>
          <w:szCs w:val="48"/>
        </w:rPr>
        <w:t>竞争性磋商</w:t>
      </w:r>
      <w:r w:rsidR="004B2291" w:rsidRPr="00A82B72">
        <w:rPr>
          <w:rFonts w:eastAsia="宋体" w:hAnsi="宋体" w:cs="宋体" w:hint="eastAsia"/>
          <w:b/>
          <w:w w:val="90"/>
          <w:sz w:val="48"/>
          <w:szCs w:val="48"/>
        </w:rPr>
        <w:t>文件</w:t>
      </w:r>
    </w:p>
    <w:p w:rsidR="004B2291" w:rsidRPr="00A82B72" w:rsidRDefault="004B2291" w:rsidP="00A07F2A">
      <w:pPr>
        <w:pStyle w:val="aa"/>
        <w:wordWrap w:val="0"/>
        <w:jc w:val="center"/>
        <w:rPr>
          <w:rFonts w:eastAsia="宋体" w:hAnsi="宋体" w:cs="宋体"/>
          <w:b/>
          <w:sz w:val="32"/>
          <w:szCs w:val="32"/>
        </w:rPr>
      </w:pPr>
    </w:p>
    <w:p w:rsidR="00EC7CA1" w:rsidRDefault="00EC7CA1" w:rsidP="00EC7CA1">
      <w:pPr>
        <w:pStyle w:val="aa"/>
        <w:wordWrap w:val="0"/>
        <w:ind w:right="90"/>
        <w:rPr>
          <w:rFonts w:eastAsia="宋体" w:hAnsi="宋体" w:cs="宋体"/>
          <w:b/>
          <w:sz w:val="32"/>
          <w:szCs w:val="32"/>
        </w:rPr>
      </w:pPr>
    </w:p>
    <w:p w:rsidR="00BA11C2" w:rsidRPr="00A82B72" w:rsidRDefault="00BA11C2" w:rsidP="00EC7CA1">
      <w:pPr>
        <w:pStyle w:val="aa"/>
        <w:ind w:right="90"/>
        <w:jc w:val="center"/>
        <w:rPr>
          <w:rFonts w:eastAsia="宋体" w:hAnsi="宋体"/>
          <w:b/>
          <w:szCs w:val="28"/>
        </w:rPr>
      </w:pPr>
      <w:r w:rsidRPr="00A82B72">
        <w:rPr>
          <w:rFonts w:eastAsia="宋体" w:hAnsi="宋体" w:cs="宋体" w:hint="eastAsia"/>
          <w:b/>
          <w:szCs w:val="28"/>
        </w:rPr>
        <w:t>项</w:t>
      </w:r>
      <w:r w:rsidRPr="00A82B72">
        <w:rPr>
          <w:rFonts w:eastAsia="宋体" w:hAnsi="宋体" w:cs="Dotum" w:hint="eastAsia"/>
          <w:b/>
          <w:szCs w:val="28"/>
        </w:rPr>
        <w:t>目</w:t>
      </w:r>
      <w:r w:rsidRPr="00A82B72">
        <w:rPr>
          <w:rFonts w:eastAsia="宋体" w:hAnsi="宋体" w:cs="宋体" w:hint="eastAsia"/>
          <w:b/>
          <w:szCs w:val="28"/>
        </w:rPr>
        <w:t>编号</w:t>
      </w:r>
      <w:r w:rsidRPr="00A82B72">
        <w:rPr>
          <w:rFonts w:eastAsia="宋体" w:hAnsi="宋体" w:cs="Dotum" w:hint="eastAsia"/>
          <w:b/>
          <w:szCs w:val="28"/>
        </w:rPr>
        <w:t>：</w:t>
      </w:r>
      <w:r w:rsidR="00F8568B">
        <w:rPr>
          <w:rFonts w:eastAsia="宋体" w:hAnsi="宋体" w:cs="Dotum" w:hint="eastAsia"/>
          <w:b/>
          <w:szCs w:val="28"/>
        </w:rPr>
        <w:t>tlxyzb[2018]</w:t>
      </w:r>
      <w:r w:rsidR="00080B25">
        <w:rPr>
          <w:rFonts w:eastAsia="宋体" w:hAnsi="宋体" w:cs="Dotum" w:hint="eastAsia"/>
          <w:b/>
          <w:szCs w:val="28"/>
        </w:rPr>
        <w:t>74号</w:t>
      </w:r>
    </w:p>
    <w:p w:rsidR="004B2291" w:rsidRPr="00A82B72" w:rsidRDefault="004B2291" w:rsidP="00A07F2A">
      <w:pPr>
        <w:pStyle w:val="aa"/>
        <w:wordWrap w:val="0"/>
        <w:jc w:val="center"/>
        <w:rPr>
          <w:rFonts w:eastAsia="宋体" w:hAnsi="宋体" w:cs="宋体"/>
          <w:b/>
          <w:sz w:val="32"/>
          <w:szCs w:val="32"/>
        </w:rPr>
      </w:pPr>
    </w:p>
    <w:p w:rsidR="004B2291" w:rsidRPr="00A82B72" w:rsidRDefault="004B2291" w:rsidP="00A07F2A">
      <w:pPr>
        <w:pStyle w:val="aa"/>
        <w:wordWrap w:val="0"/>
        <w:jc w:val="center"/>
        <w:rPr>
          <w:rFonts w:eastAsia="宋体" w:hAnsi="宋体" w:cs="宋体"/>
          <w:b/>
          <w:sz w:val="32"/>
          <w:szCs w:val="32"/>
        </w:rPr>
      </w:pPr>
    </w:p>
    <w:p w:rsidR="004B2291" w:rsidRPr="00A82B72" w:rsidRDefault="004B2291" w:rsidP="00A07F2A">
      <w:pPr>
        <w:pStyle w:val="aa"/>
        <w:wordWrap w:val="0"/>
        <w:jc w:val="center"/>
        <w:rPr>
          <w:rFonts w:eastAsia="宋体" w:hAnsi="宋体" w:cs="宋体"/>
          <w:b/>
          <w:sz w:val="32"/>
          <w:szCs w:val="32"/>
          <w:lang w:val="en-US"/>
        </w:rPr>
      </w:pPr>
    </w:p>
    <w:p w:rsidR="00BA11C2" w:rsidRPr="00A82B72" w:rsidRDefault="00BA11C2" w:rsidP="00A07F2A">
      <w:pPr>
        <w:pStyle w:val="aa"/>
        <w:wordWrap w:val="0"/>
        <w:jc w:val="center"/>
        <w:rPr>
          <w:rFonts w:eastAsia="宋体" w:hAnsi="宋体" w:cs="宋体"/>
          <w:b/>
          <w:sz w:val="32"/>
          <w:szCs w:val="32"/>
          <w:lang w:val="en-US"/>
        </w:rPr>
      </w:pPr>
    </w:p>
    <w:p w:rsidR="00BA11C2" w:rsidRPr="00A82B72" w:rsidRDefault="00BA11C2" w:rsidP="00A07F2A">
      <w:pPr>
        <w:pStyle w:val="aa"/>
        <w:wordWrap w:val="0"/>
        <w:jc w:val="center"/>
        <w:rPr>
          <w:rFonts w:eastAsia="宋体" w:hAnsi="宋体" w:cs="宋体"/>
          <w:b/>
          <w:sz w:val="32"/>
          <w:szCs w:val="32"/>
          <w:lang w:val="en-US"/>
        </w:rPr>
      </w:pPr>
    </w:p>
    <w:p w:rsidR="00BA11C2" w:rsidRPr="00A82B72" w:rsidRDefault="00BA11C2" w:rsidP="00A07F2A">
      <w:pPr>
        <w:pStyle w:val="aa"/>
        <w:wordWrap w:val="0"/>
        <w:jc w:val="center"/>
        <w:rPr>
          <w:rFonts w:eastAsia="宋体" w:hAnsi="宋体" w:cs="宋体"/>
          <w:b/>
          <w:sz w:val="32"/>
          <w:szCs w:val="32"/>
          <w:lang w:val="en-US"/>
        </w:rPr>
      </w:pPr>
    </w:p>
    <w:p w:rsidR="00BA11C2" w:rsidRPr="00A82B72" w:rsidRDefault="00BA11C2" w:rsidP="00A07F2A">
      <w:pPr>
        <w:pStyle w:val="aa"/>
        <w:wordWrap w:val="0"/>
        <w:jc w:val="center"/>
        <w:rPr>
          <w:rFonts w:eastAsia="宋体" w:hAnsi="宋体" w:cs="宋体"/>
          <w:b/>
          <w:sz w:val="32"/>
          <w:szCs w:val="32"/>
          <w:lang w:val="en-US"/>
        </w:rPr>
      </w:pPr>
    </w:p>
    <w:p w:rsidR="00BA11C2" w:rsidRPr="00A82B72" w:rsidRDefault="00BA11C2" w:rsidP="00A07F2A">
      <w:pPr>
        <w:pStyle w:val="aa"/>
        <w:wordWrap w:val="0"/>
        <w:jc w:val="center"/>
        <w:rPr>
          <w:rFonts w:eastAsia="宋体" w:hAnsi="宋体" w:cs="宋体"/>
          <w:b/>
          <w:sz w:val="32"/>
          <w:szCs w:val="32"/>
          <w:lang w:val="en-US"/>
        </w:rPr>
      </w:pPr>
    </w:p>
    <w:p w:rsidR="00BA11C2" w:rsidRPr="00A82B72" w:rsidRDefault="00BA11C2" w:rsidP="00696D8E">
      <w:pPr>
        <w:pStyle w:val="aa"/>
        <w:wordWrap w:val="0"/>
        <w:rPr>
          <w:rFonts w:eastAsia="宋体" w:hAnsi="宋体" w:cs="宋体"/>
          <w:b/>
          <w:sz w:val="32"/>
          <w:szCs w:val="32"/>
          <w:lang w:val="en-US"/>
        </w:rPr>
      </w:pPr>
    </w:p>
    <w:p w:rsidR="00BA11C2" w:rsidRPr="00A82B72" w:rsidRDefault="00BA11C2" w:rsidP="00A07F2A">
      <w:pPr>
        <w:pStyle w:val="aa"/>
        <w:wordWrap w:val="0"/>
        <w:jc w:val="center"/>
        <w:rPr>
          <w:rFonts w:eastAsia="宋体" w:hAnsi="宋体" w:cs="宋体"/>
          <w:b/>
          <w:sz w:val="32"/>
          <w:szCs w:val="32"/>
          <w:lang w:val="en-US"/>
        </w:rPr>
      </w:pPr>
    </w:p>
    <w:p w:rsidR="00BA11C2" w:rsidRPr="00A82B72" w:rsidRDefault="00BA11C2" w:rsidP="00A07F2A">
      <w:pPr>
        <w:pStyle w:val="aa"/>
        <w:wordWrap w:val="0"/>
        <w:jc w:val="center"/>
        <w:rPr>
          <w:rFonts w:eastAsia="宋体" w:hAnsi="宋体" w:cs="宋体"/>
          <w:b/>
          <w:sz w:val="32"/>
          <w:szCs w:val="32"/>
          <w:lang w:val="en-US"/>
        </w:rPr>
      </w:pPr>
    </w:p>
    <w:p w:rsidR="00BA11C2" w:rsidRPr="00A82B72" w:rsidRDefault="00BA11C2" w:rsidP="00A07F2A">
      <w:pPr>
        <w:pStyle w:val="aa"/>
        <w:wordWrap w:val="0"/>
        <w:jc w:val="center"/>
        <w:rPr>
          <w:rFonts w:eastAsia="宋体" w:hAnsi="宋体" w:cs="宋体"/>
          <w:b/>
          <w:sz w:val="32"/>
          <w:szCs w:val="32"/>
          <w:lang w:val="en-US"/>
        </w:rPr>
      </w:pPr>
    </w:p>
    <w:p w:rsidR="00BA11C2" w:rsidRPr="00A82B72" w:rsidRDefault="00BA11C2" w:rsidP="00A07F2A">
      <w:pPr>
        <w:pStyle w:val="aa"/>
        <w:wordWrap w:val="0"/>
        <w:jc w:val="center"/>
        <w:rPr>
          <w:rFonts w:eastAsia="宋体" w:hAnsi="宋体" w:cs="宋体"/>
          <w:b/>
          <w:sz w:val="32"/>
          <w:szCs w:val="32"/>
          <w:lang w:val="en-US"/>
        </w:rPr>
      </w:pPr>
    </w:p>
    <w:p w:rsidR="004B2291" w:rsidRPr="00A82B72" w:rsidRDefault="004B2291" w:rsidP="0021382D">
      <w:pPr>
        <w:pStyle w:val="aa"/>
        <w:wordWrap w:val="0"/>
        <w:spacing w:afterLines="100"/>
        <w:ind w:firstLineChars="795" w:firstLine="2554"/>
        <w:rPr>
          <w:rFonts w:eastAsia="宋体" w:hAnsi="宋体" w:cs="宋体"/>
          <w:b/>
          <w:sz w:val="32"/>
          <w:szCs w:val="32"/>
        </w:rPr>
      </w:pPr>
      <w:r w:rsidRPr="00A82B72">
        <w:rPr>
          <w:rFonts w:eastAsia="宋体" w:hAnsi="宋体" w:cs="宋体" w:hint="eastAsia"/>
          <w:b/>
          <w:sz w:val="32"/>
          <w:szCs w:val="32"/>
        </w:rPr>
        <w:t>采购人：铜陵学院</w:t>
      </w:r>
    </w:p>
    <w:p w:rsidR="004B2291" w:rsidRPr="00A82B72" w:rsidRDefault="004B2291" w:rsidP="0021382D">
      <w:pPr>
        <w:pStyle w:val="aa"/>
        <w:wordWrap w:val="0"/>
        <w:spacing w:afterLines="100"/>
        <w:jc w:val="center"/>
        <w:rPr>
          <w:rFonts w:eastAsia="宋体" w:hAnsi="宋体" w:cs="宋体"/>
          <w:b/>
          <w:sz w:val="32"/>
          <w:szCs w:val="32"/>
        </w:rPr>
      </w:pPr>
    </w:p>
    <w:p w:rsidR="004B2291" w:rsidRPr="00A82B72" w:rsidRDefault="00A10198" w:rsidP="0021382D">
      <w:pPr>
        <w:pStyle w:val="aa"/>
        <w:wordWrap w:val="0"/>
        <w:spacing w:afterLines="100"/>
        <w:jc w:val="center"/>
        <w:rPr>
          <w:rFonts w:eastAsia="宋体" w:hAnsi="宋体" w:cs="宋体"/>
          <w:b/>
          <w:sz w:val="32"/>
          <w:szCs w:val="32"/>
        </w:rPr>
      </w:pPr>
      <w:r w:rsidRPr="00A82B72">
        <w:rPr>
          <w:rFonts w:eastAsia="宋体" w:hAnsi="宋体" w:cs="宋体" w:hint="eastAsia"/>
          <w:b/>
          <w:sz w:val="32"/>
          <w:szCs w:val="32"/>
        </w:rPr>
        <w:t>2018年7月</w:t>
      </w:r>
    </w:p>
    <w:p w:rsidR="004B2291" w:rsidRPr="00A82B72" w:rsidRDefault="004B2291" w:rsidP="00A07F2A">
      <w:pPr>
        <w:pStyle w:val="aa"/>
        <w:wordWrap w:val="0"/>
        <w:jc w:val="center"/>
        <w:rPr>
          <w:rFonts w:eastAsia="宋体" w:hAnsi="宋体" w:cs="宋体"/>
          <w:b/>
          <w:sz w:val="32"/>
          <w:szCs w:val="32"/>
        </w:rPr>
      </w:pPr>
    </w:p>
    <w:p w:rsidR="004B2291" w:rsidRPr="00A82B72" w:rsidRDefault="004B2291" w:rsidP="00A07F2A">
      <w:pPr>
        <w:snapToGrid w:val="0"/>
        <w:spacing w:line="360" w:lineRule="auto"/>
        <w:rPr>
          <w:rFonts w:ascii="宋体" w:hAnsi="宋体"/>
          <w:color w:val="auto"/>
          <w:sz w:val="28"/>
          <w:szCs w:val="28"/>
        </w:rPr>
        <w:sectPr w:rsidR="004B2291" w:rsidRPr="00A82B72" w:rsidSect="00A07F2A">
          <w:footerReference w:type="default" r:id="rId7"/>
          <w:pgSz w:w="11906" w:h="16838"/>
          <w:pgMar w:top="1440" w:right="1797" w:bottom="1440" w:left="1797" w:header="0" w:footer="6" w:gutter="0"/>
          <w:cols w:space="720"/>
          <w:noEndnote/>
          <w:docGrid w:linePitch="360"/>
        </w:sectPr>
      </w:pPr>
    </w:p>
    <w:p w:rsidR="004B2291" w:rsidRPr="00A82B72" w:rsidRDefault="004B2291" w:rsidP="00A07F2A">
      <w:pPr>
        <w:snapToGrid w:val="0"/>
        <w:spacing w:line="360" w:lineRule="auto"/>
        <w:jc w:val="center"/>
        <w:rPr>
          <w:rFonts w:ascii="宋体" w:hAnsi="宋体"/>
          <w:color w:val="auto"/>
          <w:sz w:val="28"/>
          <w:szCs w:val="28"/>
        </w:rPr>
      </w:pPr>
      <w:r w:rsidRPr="00A82B72">
        <w:rPr>
          <w:rFonts w:ascii="宋体" w:hAnsi="宋体" w:hint="eastAsia"/>
          <w:color w:val="auto"/>
          <w:sz w:val="28"/>
          <w:szCs w:val="28"/>
        </w:rPr>
        <w:lastRenderedPageBreak/>
        <w:t>目录</w:t>
      </w: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第一章</w:t>
      </w:r>
      <w:r w:rsidR="004001F2" w:rsidRPr="00A82B72">
        <w:rPr>
          <w:rFonts w:ascii="宋体" w:hAnsi="宋体" w:hint="eastAsia"/>
          <w:color w:val="auto"/>
          <w:sz w:val="28"/>
          <w:szCs w:val="28"/>
        </w:rPr>
        <w:t>竞争性磋商</w:t>
      </w:r>
      <w:r w:rsidRPr="00A82B72">
        <w:rPr>
          <w:rFonts w:ascii="宋体" w:hAnsi="宋体" w:hint="eastAsia"/>
          <w:color w:val="auto"/>
          <w:sz w:val="28"/>
          <w:szCs w:val="28"/>
        </w:rPr>
        <w:t>公告</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第二章投标须知前附表</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第三章投标须知</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w:t>
      </w:r>
      <w:r w:rsidRPr="00A82B72">
        <w:rPr>
          <w:rFonts w:ascii="宋体" w:hAnsi="宋体" w:hint="eastAsia"/>
          <w:color w:val="auto"/>
          <w:sz w:val="28"/>
          <w:szCs w:val="28"/>
        </w:rPr>
        <w:t>一）总则</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w:t>
      </w:r>
      <w:r w:rsidRPr="00A82B72">
        <w:rPr>
          <w:rFonts w:ascii="宋体" w:hAnsi="宋体" w:hint="eastAsia"/>
          <w:color w:val="auto"/>
          <w:sz w:val="28"/>
          <w:szCs w:val="28"/>
        </w:rPr>
        <w:t>二）</w:t>
      </w:r>
      <w:r w:rsidR="00CA1E15" w:rsidRPr="00A82B72">
        <w:rPr>
          <w:rFonts w:ascii="宋体" w:hAnsi="宋体" w:hint="eastAsia"/>
          <w:color w:val="auto"/>
          <w:sz w:val="28"/>
          <w:szCs w:val="28"/>
        </w:rPr>
        <w:t>采购</w:t>
      </w:r>
      <w:r w:rsidRPr="00A82B72">
        <w:rPr>
          <w:rFonts w:ascii="宋体" w:hAnsi="宋体" w:hint="eastAsia"/>
          <w:color w:val="auto"/>
          <w:sz w:val="28"/>
          <w:szCs w:val="28"/>
        </w:rPr>
        <w:t>文件</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w:t>
      </w:r>
      <w:r w:rsidRPr="00A82B72">
        <w:rPr>
          <w:rFonts w:ascii="宋体" w:hAnsi="宋体" w:hint="eastAsia"/>
          <w:color w:val="auto"/>
          <w:sz w:val="28"/>
          <w:szCs w:val="28"/>
        </w:rPr>
        <w:t>三）投标人</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w:t>
      </w:r>
      <w:r w:rsidRPr="00A82B72">
        <w:rPr>
          <w:rFonts w:ascii="宋体" w:hAnsi="宋体" w:hint="eastAsia"/>
          <w:color w:val="auto"/>
          <w:sz w:val="28"/>
          <w:szCs w:val="28"/>
        </w:rPr>
        <w:t>四）投标文件的编制</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w:t>
      </w:r>
      <w:r w:rsidRPr="00A82B72">
        <w:rPr>
          <w:rFonts w:ascii="宋体" w:hAnsi="宋体" w:hint="eastAsia"/>
          <w:color w:val="auto"/>
          <w:sz w:val="28"/>
          <w:szCs w:val="28"/>
        </w:rPr>
        <w:t>五）投标文件的提交</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w:t>
      </w:r>
      <w:r w:rsidRPr="00A82B72">
        <w:rPr>
          <w:rFonts w:ascii="宋体" w:hAnsi="宋体" w:hint="eastAsia"/>
          <w:color w:val="auto"/>
          <w:sz w:val="28"/>
          <w:szCs w:val="28"/>
        </w:rPr>
        <w:t>六）开标</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w:t>
      </w:r>
      <w:r w:rsidRPr="00A82B72">
        <w:rPr>
          <w:rFonts w:ascii="宋体" w:hAnsi="宋体" w:hint="eastAsia"/>
          <w:color w:val="auto"/>
          <w:sz w:val="28"/>
          <w:szCs w:val="28"/>
        </w:rPr>
        <w:t>七）评标、定标</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w:t>
      </w:r>
      <w:r w:rsidRPr="00A82B72">
        <w:rPr>
          <w:rFonts w:ascii="宋体" w:hAnsi="宋体" w:hint="eastAsia"/>
          <w:color w:val="auto"/>
          <w:sz w:val="28"/>
          <w:szCs w:val="28"/>
        </w:rPr>
        <w:t>八）评标办法</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w:t>
      </w:r>
      <w:r w:rsidRPr="00A82B72">
        <w:rPr>
          <w:rFonts w:ascii="宋体" w:hAnsi="宋体" w:hint="eastAsia"/>
          <w:color w:val="auto"/>
          <w:sz w:val="28"/>
          <w:szCs w:val="28"/>
        </w:rPr>
        <w:t>九）合同的授予</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第四</w:t>
      </w:r>
      <w:proofErr w:type="gramStart"/>
      <w:r w:rsidRPr="00A82B72">
        <w:rPr>
          <w:rFonts w:ascii="宋体" w:hAnsi="宋体" w:hint="eastAsia"/>
          <w:color w:val="auto"/>
          <w:sz w:val="28"/>
          <w:szCs w:val="28"/>
        </w:rPr>
        <w:t>章项目</w:t>
      </w:r>
      <w:proofErr w:type="gramEnd"/>
      <w:r w:rsidRPr="00A82B72">
        <w:rPr>
          <w:rFonts w:ascii="宋体" w:hAnsi="宋体" w:hint="eastAsia"/>
          <w:color w:val="auto"/>
          <w:sz w:val="28"/>
          <w:szCs w:val="28"/>
        </w:rPr>
        <w:t>需求</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第五章投标文件格式</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w:t>
      </w:r>
      <w:r w:rsidRPr="00A82B72">
        <w:rPr>
          <w:rFonts w:ascii="宋体" w:hAnsi="宋体" w:hint="eastAsia"/>
          <w:color w:val="auto"/>
          <w:sz w:val="28"/>
          <w:szCs w:val="28"/>
        </w:rPr>
        <w:t>一）资格、技术及商务部分</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w:t>
      </w:r>
      <w:r w:rsidRPr="00A82B72">
        <w:rPr>
          <w:rFonts w:ascii="宋体" w:hAnsi="宋体" w:hint="eastAsia"/>
          <w:color w:val="auto"/>
          <w:sz w:val="28"/>
          <w:szCs w:val="28"/>
        </w:rPr>
        <w:t>二）报价部分</w:t>
      </w:r>
    </w:p>
    <w:p w:rsidR="004B2291" w:rsidRPr="00A82B72" w:rsidRDefault="004B2291" w:rsidP="00A07F2A">
      <w:pPr>
        <w:snapToGrid w:val="0"/>
        <w:spacing w:line="360" w:lineRule="auto"/>
        <w:rPr>
          <w:rFonts w:ascii="宋体" w:hAnsi="宋体"/>
          <w:color w:val="auto"/>
          <w:sz w:val="28"/>
          <w:szCs w:val="28"/>
        </w:rPr>
        <w:sectPr w:rsidR="004B2291" w:rsidRPr="00A82B72" w:rsidSect="00A07F2A">
          <w:pgSz w:w="11906" w:h="16838"/>
          <w:pgMar w:top="1440" w:right="1797" w:bottom="1440" w:left="1797" w:header="0" w:footer="6" w:gutter="0"/>
          <w:cols w:space="720"/>
          <w:noEndnote/>
          <w:docGrid w:linePitch="360"/>
        </w:sectPr>
      </w:pPr>
    </w:p>
    <w:p w:rsidR="004B2291" w:rsidRPr="00EC7CA1" w:rsidRDefault="004B2291" w:rsidP="00A07F2A">
      <w:pPr>
        <w:snapToGrid w:val="0"/>
        <w:spacing w:line="360" w:lineRule="auto"/>
        <w:jc w:val="center"/>
        <w:rPr>
          <w:rFonts w:ascii="宋体" w:hAnsi="宋体"/>
          <w:b/>
          <w:color w:val="auto"/>
          <w:sz w:val="28"/>
          <w:szCs w:val="28"/>
        </w:rPr>
      </w:pPr>
      <w:r w:rsidRPr="00EC7CA1">
        <w:rPr>
          <w:rFonts w:ascii="宋体" w:hAnsi="宋体" w:hint="eastAsia"/>
          <w:b/>
          <w:color w:val="auto"/>
          <w:sz w:val="28"/>
          <w:szCs w:val="28"/>
        </w:rPr>
        <w:lastRenderedPageBreak/>
        <w:t>第一章</w:t>
      </w:r>
      <w:r w:rsidR="00CA1E15" w:rsidRPr="00EC7CA1">
        <w:rPr>
          <w:rFonts w:ascii="宋体" w:hAnsi="宋体" w:hint="eastAsia"/>
          <w:b/>
          <w:color w:val="auto"/>
          <w:sz w:val="28"/>
          <w:szCs w:val="28"/>
        </w:rPr>
        <w:t>采购</w:t>
      </w:r>
      <w:r w:rsidRPr="00EC7CA1">
        <w:rPr>
          <w:rFonts w:ascii="宋体" w:hAnsi="宋体" w:hint="eastAsia"/>
          <w:b/>
          <w:color w:val="auto"/>
          <w:sz w:val="28"/>
          <w:szCs w:val="28"/>
        </w:rPr>
        <w:t>公告</w:t>
      </w:r>
    </w:p>
    <w:p w:rsidR="008A7197" w:rsidRPr="00EC7CA1" w:rsidRDefault="004B2291" w:rsidP="0021382D">
      <w:pPr>
        <w:snapToGrid w:val="0"/>
        <w:spacing w:afterLines="100" w:line="360" w:lineRule="auto"/>
        <w:jc w:val="center"/>
        <w:rPr>
          <w:rFonts w:ascii="宋体" w:hAnsi="宋体"/>
          <w:b/>
          <w:color w:val="auto"/>
          <w:sz w:val="28"/>
          <w:szCs w:val="28"/>
        </w:rPr>
      </w:pPr>
      <w:r w:rsidRPr="00EC7CA1">
        <w:rPr>
          <w:rFonts w:ascii="宋体" w:hAnsi="宋体" w:hint="eastAsia"/>
          <w:b/>
          <w:color w:val="auto"/>
          <w:sz w:val="28"/>
          <w:szCs w:val="28"/>
        </w:rPr>
        <w:t>铜陵学院</w:t>
      </w:r>
      <w:r w:rsidRPr="00EC7CA1">
        <w:rPr>
          <w:rFonts w:ascii="宋体" w:hAnsi="宋体"/>
          <w:b/>
          <w:color w:val="auto"/>
          <w:sz w:val="28"/>
          <w:szCs w:val="28"/>
        </w:rPr>
        <w:t>2018-2020</w:t>
      </w:r>
      <w:r w:rsidRPr="00EC7CA1">
        <w:rPr>
          <w:rFonts w:ascii="宋体" w:hAnsi="宋体" w:hint="eastAsia"/>
          <w:b/>
          <w:color w:val="auto"/>
          <w:sz w:val="28"/>
          <w:szCs w:val="28"/>
        </w:rPr>
        <w:t>年房地产评估服务项目</w:t>
      </w:r>
      <w:r w:rsidR="005911DB" w:rsidRPr="00EC7CA1">
        <w:rPr>
          <w:rFonts w:ascii="宋体" w:hAnsi="宋体" w:hint="eastAsia"/>
          <w:b/>
          <w:color w:val="auto"/>
          <w:sz w:val="28"/>
          <w:szCs w:val="28"/>
        </w:rPr>
        <w:t>竞争性磋商</w:t>
      </w:r>
      <w:r w:rsidRPr="00EC7CA1">
        <w:rPr>
          <w:rFonts w:ascii="宋体" w:hAnsi="宋体" w:hint="eastAsia"/>
          <w:b/>
          <w:color w:val="auto"/>
          <w:sz w:val="28"/>
          <w:szCs w:val="28"/>
        </w:rPr>
        <w:t>公告</w:t>
      </w:r>
    </w:p>
    <w:p w:rsidR="004B2291" w:rsidRPr="00A82B72" w:rsidRDefault="004B2291" w:rsidP="00A07F2A">
      <w:pPr>
        <w:snapToGrid w:val="0"/>
        <w:spacing w:line="360" w:lineRule="auto"/>
        <w:jc w:val="both"/>
        <w:rPr>
          <w:rFonts w:ascii="宋体" w:hAnsi="宋体"/>
          <w:color w:val="auto"/>
          <w:sz w:val="28"/>
          <w:szCs w:val="28"/>
        </w:rPr>
      </w:pPr>
      <w:r w:rsidRPr="00A82B72">
        <w:rPr>
          <w:rFonts w:ascii="宋体" w:hAnsi="宋体"/>
          <w:color w:val="auto"/>
          <w:sz w:val="28"/>
          <w:szCs w:val="28"/>
        </w:rPr>
        <w:t xml:space="preserve"> </w:t>
      </w:r>
      <w:r w:rsidR="0021382D">
        <w:rPr>
          <w:rFonts w:ascii="宋体" w:hAnsi="宋体" w:hint="eastAsia"/>
          <w:color w:val="auto"/>
          <w:sz w:val="28"/>
          <w:szCs w:val="28"/>
        </w:rPr>
        <w:t xml:space="preserve">  </w:t>
      </w:r>
      <w:r w:rsidRPr="00A82B72">
        <w:rPr>
          <w:rFonts w:ascii="宋体" w:hAnsi="宋体"/>
          <w:color w:val="auto"/>
          <w:sz w:val="28"/>
          <w:szCs w:val="28"/>
        </w:rPr>
        <w:t xml:space="preserve"> </w:t>
      </w:r>
      <w:r w:rsidRPr="00A82B72">
        <w:rPr>
          <w:rFonts w:ascii="宋体" w:hAnsi="宋体" w:hint="eastAsia"/>
          <w:color w:val="auto"/>
          <w:sz w:val="28"/>
          <w:szCs w:val="28"/>
        </w:rPr>
        <w:t>铜陵学院</w:t>
      </w:r>
      <w:r w:rsidR="0021382D">
        <w:rPr>
          <w:rFonts w:ascii="宋体" w:hAnsi="宋体" w:hint="eastAsia"/>
          <w:color w:val="auto"/>
          <w:sz w:val="28"/>
          <w:szCs w:val="28"/>
        </w:rPr>
        <w:t>因工作需要，经研究，现将</w:t>
      </w:r>
      <w:r w:rsidRPr="00A82B72">
        <w:rPr>
          <w:rFonts w:ascii="宋体" w:hAnsi="宋体"/>
          <w:color w:val="auto"/>
          <w:sz w:val="28"/>
          <w:szCs w:val="28"/>
        </w:rPr>
        <w:t>2018-2020</w:t>
      </w:r>
      <w:r w:rsidRPr="00A82B72">
        <w:rPr>
          <w:rFonts w:ascii="宋体" w:hAnsi="宋体" w:hint="eastAsia"/>
          <w:color w:val="auto"/>
          <w:sz w:val="28"/>
          <w:szCs w:val="28"/>
        </w:rPr>
        <w:t>年房地产评估服务</w:t>
      </w:r>
      <w:r w:rsidR="00C100D3">
        <w:rPr>
          <w:rFonts w:ascii="宋体" w:hAnsi="宋体" w:hint="eastAsia"/>
          <w:color w:val="auto"/>
          <w:sz w:val="28"/>
          <w:szCs w:val="28"/>
        </w:rPr>
        <w:t>项目</w:t>
      </w:r>
      <w:r w:rsidRPr="00A82B72">
        <w:rPr>
          <w:rFonts w:ascii="宋体" w:hAnsi="宋体" w:hint="eastAsia"/>
          <w:color w:val="auto"/>
          <w:sz w:val="28"/>
          <w:szCs w:val="28"/>
        </w:rPr>
        <w:t>进行公开</w:t>
      </w:r>
      <w:r w:rsidR="00CA1E15" w:rsidRPr="00A82B72">
        <w:rPr>
          <w:rFonts w:ascii="宋体" w:hAnsi="宋体" w:hint="eastAsia"/>
          <w:color w:val="auto"/>
          <w:sz w:val="28"/>
          <w:szCs w:val="28"/>
        </w:rPr>
        <w:t>采购</w:t>
      </w:r>
      <w:r w:rsidRPr="00A82B72">
        <w:rPr>
          <w:rFonts w:ascii="宋体" w:hAnsi="宋体" w:hint="eastAsia"/>
          <w:color w:val="auto"/>
          <w:sz w:val="28"/>
          <w:szCs w:val="28"/>
        </w:rPr>
        <w:t>，欢迎具备条件的国内投标供应商参加投标。</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一、项目名称及内容</w:t>
      </w:r>
    </w:p>
    <w:p w:rsidR="004B2291" w:rsidRPr="00EC7CA1" w:rsidRDefault="004B2291" w:rsidP="00EC7CA1">
      <w:pPr>
        <w:snapToGrid w:val="0"/>
        <w:spacing w:line="360" w:lineRule="auto"/>
        <w:rPr>
          <w:rFonts w:ascii="宋体" w:hAnsi="宋体"/>
          <w:color w:val="auto"/>
          <w:sz w:val="28"/>
          <w:szCs w:val="28"/>
        </w:rPr>
      </w:pPr>
      <w:r w:rsidRPr="00EC7CA1">
        <w:rPr>
          <w:rFonts w:ascii="宋体" w:hAnsi="宋体"/>
          <w:color w:val="auto"/>
          <w:sz w:val="28"/>
          <w:szCs w:val="28"/>
        </w:rPr>
        <w:t xml:space="preserve"> </w:t>
      </w:r>
      <w:r w:rsidR="009948B5" w:rsidRPr="00EC7CA1">
        <w:rPr>
          <w:rFonts w:ascii="宋体" w:hAnsi="宋体" w:hint="eastAsia"/>
          <w:color w:val="auto"/>
          <w:sz w:val="28"/>
          <w:szCs w:val="28"/>
        </w:rPr>
        <w:t xml:space="preserve">  </w:t>
      </w:r>
      <w:r w:rsidRPr="00EC7CA1">
        <w:rPr>
          <w:rFonts w:ascii="宋体" w:hAnsi="宋体"/>
          <w:color w:val="auto"/>
          <w:sz w:val="28"/>
          <w:szCs w:val="28"/>
        </w:rPr>
        <w:t xml:space="preserve"> 1</w:t>
      </w:r>
      <w:r w:rsidRPr="00EC7CA1">
        <w:rPr>
          <w:rFonts w:ascii="宋体" w:hAnsi="宋体" w:hint="eastAsia"/>
          <w:color w:val="auto"/>
          <w:sz w:val="28"/>
          <w:szCs w:val="28"/>
        </w:rPr>
        <w:t>、项目编号</w:t>
      </w:r>
      <w:r w:rsidRPr="00EC7CA1">
        <w:rPr>
          <w:rFonts w:ascii="宋体" w:hAnsi="宋体"/>
          <w:color w:val="auto"/>
          <w:sz w:val="28"/>
          <w:szCs w:val="28"/>
        </w:rPr>
        <w:t>:</w:t>
      </w:r>
      <w:r w:rsidR="009948B5" w:rsidRPr="00EC7CA1">
        <w:rPr>
          <w:rFonts w:ascii="宋体" w:hAnsi="宋体" w:hint="eastAsia"/>
          <w:color w:val="auto"/>
          <w:sz w:val="28"/>
          <w:szCs w:val="28"/>
        </w:rPr>
        <w:t xml:space="preserve"> tlxyzb[2018]74号</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2</w:t>
      </w:r>
      <w:r w:rsidRPr="00A82B72">
        <w:rPr>
          <w:rFonts w:ascii="宋体" w:hAnsi="宋体" w:hint="eastAsia"/>
          <w:color w:val="auto"/>
          <w:sz w:val="28"/>
          <w:szCs w:val="28"/>
        </w:rPr>
        <w:t>、项目名称：铜陵学院</w:t>
      </w:r>
      <w:r w:rsidRPr="00A82B72">
        <w:rPr>
          <w:rFonts w:ascii="宋体" w:hAnsi="宋体"/>
          <w:color w:val="auto"/>
          <w:sz w:val="28"/>
          <w:szCs w:val="28"/>
        </w:rPr>
        <w:t>2018-2020</w:t>
      </w:r>
      <w:r w:rsidRPr="00A82B72">
        <w:rPr>
          <w:rFonts w:ascii="宋体" w:hAnsi="宋体" w:hint="eastAsia"/>
          <w:color w:val="auto"/>
          <w:sz w:val="28"/>
          <w:szCs w:val="28"/>
        </w:rPr>
        <w:t>年房地产评估服务</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w:t>
      </w:r>
      <w:r w:rsidRPr="00A82B72">
        <w:rPr>
          <w:rFonts w:ascii="宋体" w:hAnsi="宋体" w:hint="eastAsia"/>
          <w:color w:val="auto"/>
          <w:sz w:val="28"/>
          <w:szCs w:val="28"/>
        </w:rPr>
        <w:t>、项目单位：铜陵学院</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4</w:t>
      </w:r>
      <w:r w:rsidRPr="00A82B72">
        <w:rPr>
          <w:rFonts w:ascii="宋体" w:hAnsi="宋体" w:hint="eastAsia"/>
          <w:color w:val="auto"/>
          <w:sz w:val="28"/>
          <w:szCs w:val="28"/>
        </w:rPr>
        <w:t>、采购方式：</w:t>
      </w:r>
      <w:r w:rsidR="0065660B" w:rsidRPr="00A82B72">
        <w:rPr>
          <w:rFonts w:ascii="宋体" w:hAnsi="宋体" w:hint="eastAsia"/>
          <w:color w:val="auto"/>
          <w:sz w:val="28"/>
          <w:szCs w:val="28"/>
        </w:rPr>
        <w:t>竞争性磋商</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00D32362">
        <w:rPr>
          <w:rFonts w:ascii="宋体" w:hAnsi="宋体" w:hint="eastAsia"/>
          <w:color w:val="auto"/>
          <w:sz w:val="28"/>
          <w:szCs w:val="28"/>
        </w:rPr>
        <w:t>5</w:t>
      </w:r>
      <w:r w:rsidRPr="00A82B72">
        <w:rPr>
          <w:rFonts w:ascii="宋体" w:hAnsi="宋体" w:hint="eastAsia"/>
          <w:color w:val="auto"/>
          <w:sz w:val="28"/>
          <w:szCs w:val="28"/>
        </w:rPr>
        <w:t>、项目交付或实施地点：铜陵学院</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00D32362">
        <w:rPr>
          <w:rFonts w:ascii="宋体" w:hAnsi="宋体" w:hint="eastAsia"/>
          <w:color w:val="auto"/>
          <w:sz w:val="28"/>
          <w:szCs w:val="28"/>
        </w:rPr>
        <w:t>6</w:t>
      </w:r>
      <w:r w:rsidRPr="00A82B72">
        <w:rPr>
          <w:rFonts w:ascii="宋体" w:hAnsi="宋体" w:hint="eastAsia"/>
          <w:color w:val="auto"/>
          <w:sz w:val="28"/>
          <w:szCs w:val="28"/>
        </w:rPr>
        <w:t>、项目交付或实施时间：服务期为自合同签订之日起</w:t>
      </w:r>
      <w:r w:rsidR="003348C5" w:rsidRPr="00A82B72">
        <w:rPr>
          <w:rFonts w:ascii="宋体" w:hAnsi="宋体" w:hint="eastAsia"/>
          <w:color w:val="auto"/>
          <w:sz w:val="28"/>
          <w:szCs w:val="28"/>
        </w:rPr>
        <w:t>至</w:t>
      </w:r>
      <w:r w:rsidRPr="00A82B72">
        <w:rPr>
          <w:rFonts w:ascii="宋体" w:hAnsi="宋体"/>
          <w:color w:val="auto"/>
          <w:sz w:val="28"/>
          <w:szCs w:val="28"/>
        </w:rPr>
        <w:t>2020</w:t>
      </w:r>
      <w:r w:rsidRPr="00A82B72">
        <w:rPr>
          <w:rFonts w:ascii="宋体" w:hAnsi="宋体" w:hint="eastAsia"/>
          <w:color w:val="auto"/>
          <w:sz w:val="28"/>
          <w:szCs w:val="28"/>
        </w:rPr>
        <w:t>年</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00D32362">
        <w:rPr>
          <w:rFonts w:ascii="宋体" w:hAnsi="宋体" w:hint="eastAsia"/>
          <w:color w:val="auto"/>
          <w:sz w:val="28"/>
          <w:szCs w:val="28"/>
        </w:rPr>
        <w:t>7</w:t>
      </w:r>
      <w:r w:rsidRPr="00A82B72">
        <w:rPr>
          <w:rFonts w:ascii="宋体" w:hAnsi="宋体" w:hint="eastAsia"/>
          <w:color w:val="auto"/>
          <w:sz w:val="28"/>
          <w:szCs w:val="28"/>
        </w:rPr>
        <w:t>、资金来源：</w:t>
      </w:r>
      <w:r w:rsidR="003348C5" w:rsidRPr="00A82B72">
        <w:rPr>
          <w:rFonts w:ascii="宋体" w:hAnsi="宋体" w:hint="eastAsia"/>
          <w:color w:val="auto"/>
          <w:sz w:val="28"/>
          <w:szCs w:val="28"/>
        </w:rPr>
        <w:t>自筹</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00D32362">
        <w:rPr>
          <w:rFonts w:ascii="宋体" w:hAnsi="宋体" w:hint="eastAsia"/>
          <w:color w:val="auto"/>
          <w:sz w:val="28"/>
          <w:szCs w:val="28"/>
        </w:rPr>
        <w:t>8</w:t>
      </w:r>
      <w:r w:rsidRPr="00A82B72">
        <w:rPr>
          <w:rFonts w:ascii="宋体" w:hAnsi="宋体" w:hint="eastAsia"/>
          <w:color w:val="auto"/>
          <w:sz w:val="28"/>
          <w:szCs w:val="28"/>
        </w:rPr>
        <w:t>、项目预算：</w:t>
      </w:r>
      <w:r w:rsidR="005450B3">
        <w:rPr>
          <w:rFonts w:ascii="宋体" w:hAnsi="宋体" w:hint="eastAsia"/>
          <w:color w:val="auto"/>
          <w:sz w:val="28"/>
          <w:szCs w:val="28"/>
        </w:rPr>
        <w:t>无</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00D32362">
        <w:rPr>
          <w:rFonts w:ascii="宋体" w:hAnsi="宋体" w:hint="eastAsia"/>
          <w:color w:val="auto"/>
          <w:sz w:val="28"/>
          <w:szCs w:val="28"/>
        </w:rPr>
        <w:t>9</w:t>
      </w:r>
      <w:r w:rsidRPr="00A82B72">
        <w:rPr>
          <w:rFonts w:ascii="宋体" w:hAnsi="宋体" w:hint="eastAsia"/>
          <w:color w:val="auto"/>
          <w:sz w:val="28"/>
          <w:szCs w:val="28"/>
        </w:rPr>
        <w:t>、最高限价：按照</w:t>
      </w:r>
      <w:proofErr w:type="gramStart"/>
      <w:r w:rsidRPr="00A82B72">
        <w:rPr>
          <w:rFonts w:ascii="宋体" w:hAnsi="宋体" w:hint="eastAsia"/>
          <w:color w:val="auto"/>
          <w:sz w:val="28"/>
          <w:szCs w:val="28"/>
        </w:rPr>
        <w:t>皖价服〔</w:t>
      </w:r>
      <w:r w:rsidRPr="00A82B72">
        <w:rPr>
          <w:rFonts w:ascii="宋体" w:hAnsi="宋体"/>
          <w:color w:val="auto"/>
          <w:sz w:val="28"/>
          <w:szCs w:val="28"/>
        </w:rPr>
        <w:t>2010</w:t>
      </w:r>
      <w:r w:rsidRPr="00A82B72">
        <w:rPr>
          <w:rFonts w:ascii="宋体" w:hAnsi="宋体" w:hint="eastAsia"/>
          <w:color w:val="auto"/>
          <w:sz w:val="28"/>
          <w:szCs w:val="28"/>
        </w:rPr>
        <w:t>〕</w:t>
      </w:r>
      <w:proofErr w:type="gramEnd"/>
      <w:r w:rsidRPr="00A82B72">
        <w:rPr>
          <w:rFonts w:ascii="宋体" w:hAnsi="宋体"/>
          <w:color w:val="auto"/>
          <w:sz w:val="28"/>
          <w:szCs w:val="28"/>
        </w:rPr>
        <w:t>151</w:t>
      </w:r>
      <w:r w:rsidRPr="00A82B72">
        <w:rPr>
          <w:rFonts w:ascii="宋体" w:hAnsi="宋体" w:hint="eastAsia"/>
          <w:color w:val="auto"/>
          <w:sz w:val="28"/>
          <w:szCs w:val="28"/>
        </w:rPr>
        <w:t>号文件规定收费标准</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Pr="00A82B72">
        <w:rPr>
          <w:rFonts w:ascii="宋体" w:hAnsi="宋体" w:hint="eastAsia"/>
          <w:color w:val="auto"/>
          <w:sz w:val="28"/>
          <w:szCs w:val="28"/>
        </w:rPr>
        <w:t>二、投标供应商资格</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1</w:t>
      </w:r>
      <w:r w:rsidRPr="00A82B72">
        <w:rPr>
          <w:rFonts w:ascii="宋体" w:hAnsi="宋体" w:hint="eastAsia"/>
          <w:color w:val="auto"/>
          <w:sz w:val="28"/>
          <w:szCs w:val="28"/>
        </w:rPr>
        <w:t>、符合《中华人民共和国政府采购法》第二十二条规定，且具有从事本项目的经营范围和能力；</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2</w:t>
      </w:r>
      <w:r w:rsidRPr="00A82B72">
        <w:rPr>
          <w:rFonts w:ascii="宋体" w:hAnsi="宋体" w:hint="eastAsia"/>
          <w:color w:val="auto"/>
          <w:sz w:val="28"/>
          <w:szCs w:val="28"/>
        </w:rPr>
        <w:t>、本项目不接受联合体投标；</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w:t>
      </w:r>
      <w:r w:rsidRPr="00A82B72">
        <w:rPr>
          <w:rFonts w:ascii="宋体" w:hAnsi="宋体" w:hint="eastAsia"/>
          <w:color w:val="auto"/>
          <w:sz w:val="28"/>
          <w:szCs w:val="28"/>
        </w:rPr>
        <w:t>、供应</w:t>
      </w:r>
      <w:proofErr w:type="gramStart"/>
      <w:r w:rsidRPr="00A82B72">
        <w:rPr>
          <w:rFonts w:ascii="宋体" w:hAnsi="宋体" w:hint="eastAsia"/>
          <w:color w:val="auto"/>
          <w:sz w:val="28"/>
          <w:szCs w:val="28"/>
        </w:rPr>
        <w:t>商存在</w:t>
      </w:r>
      <w:proofErr w:type="gramEnd"/>
      <w:r w:rsidRPr="00A82B72">
        <w:rPr>
          <w:rFonts w:ascii="宋体" w:hAnsi="宋体" w:hint="eastAsia"/>
          <w:color w:val="auto"/>
          <w:sz w:val="28"/>
          <w:szCs w:val="28"/>
        </w:rPr>
        <w:t>以下不良信用记录情形之一的，不得推荐为中标候选供应商，不得确定为中标供应商：</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Pr="00A82B72">
        <w:rPr>
          <w:rFonts w:ascii="宋体" w:hAnsi="宋体" w:hint="eastAsia"/>
          <w:color w:val="auto"/>
          <w:sz w:val="28"/>
          <w:szCs w:val="28"/>
        </w:rPr>
        <w:t>（</w:t>
      </w:r>
      <w:r w:rsidRPr="00A82B72">
        <w:rPr>
          <w:rFonts w:ascii="宋体" w:hAnsi="宋体"/>
          <w:color w:val="auto"/>
          <w:sz w:val="28"/>
          <w:szCs w:val="28"/>
        </w:rPr>
        <w:t>1</w:t>
      </w:r>
      <w:r w:rsidRPr="00A82B72">
        <w:rPr>
          <w:rFonts w:ascii="宋体" w:hAnsi="宋体" w:hint="eastAsia"/>
          <w:color w:val="auto"/>
          <w:sz w:val="28"/>
          <w:szCs w:val="28"/>
        </w:rPr>
        <w:t>）供应商被人民法院列入失信被执行人的；</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00D32E6B">
        <w:rPr>
          <w:rFonts w:ascii="宋体" w:hAnsi="宋体"/>
          <w:color w:val="auto"/>
          <w:sz w:val="28"/>
          <w:szCs w:val="28"/>
        </w:rPr>
        <w:t>（</w:t>
      </w:r>
      <w:r w:rsidR="00D32E6B">
        <w:rPr>
          <w:rFonts w:ascii="宋体" w:hAnsi="宋体" w:hint="eastAsia"/>
          <w:color w:val="auto"/>
          <w:sz w:val="28"/>
          <w:szCs w:val="28"/>
        </w:rPr>
        <w:t>2</w:t>
      </w:r>
      <w:r w:rsidR="00D32E6B">
        <w:rPr>
          <w:rFonts w:ascii="宋体" w:hAnsi="宋体"/>
          <w:color w:val="auto"/>
          <w:sz w:val="28"/>
          <w:szCs w:val="28"/>
        </w:rPr>
        <w:t>）</w:t>
      </w:r>
      <w:r w:rsidRPr="00A82B72">
        <w:rPr>
          <w:rFonts w:ascii="宋体" w:hAnsi="宋体" w:hint="eastAsia"/>
          <w:color w:val="auto"/>
          <w:sz w:val="28"/>
          <w:szCs w:val="28"/>
        </w:rPr>
        <w:t>供应商或其法定代表人或拟派项目经理（项目负责人</w:t>
      </w:r>
      <w:r w:rsidR="000642E5" w:rsidRPr="00A82B72">
        <w:rPr>
          <w:rFonts w:ascii="宋体" w:hAnsi="宋体" w:hint="eastAsia"/>
          <w:color w:val="auto"/>
          <w:sz w:val="28"/>
          <w:szCs w:val="28"/>
        </w:rPr>
        <w:t>）</w:t>
      </w:r>
      <w:r w:rsidRPr="00A82B72">
        <w:rPr>
          <w:rFonts w:ascii="宋体" w:hAnsi="宋体" w:hint="eastAsia"/>
          <w:color w:val="auto"/>
          <w:sz w:val="28"/>
          <w:szCs w:val="28"/>
        </w:rPr>
        <w:t>被人民检察院列入行贿犯罪档案的；</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w:t>
      </w:r>
      <w:r w:rsidRPr="00A82B72">
        <w:rPr>
          <w:rFonts w:ascii="宋体" w:hAnsi="宋体" w:hint="eastAsia"/>
          <w:color w:val="auto"/>
          <w:sz w:val="28"/>
          <w:szCs w:val="28"/>
        </w:rPr>
        <w:t>供应商被工商行政管理部门列入企业经营异常名录的；</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(4)</w:t>
      </w:r>
      <w:r w:rsidRPr="00A82B72">
        <w:rPr>
          <w:rFonts w:ascii="宋体" w:hAnsi="宋体" w:hint="eastAsia"/>
          <w:color w:val="auto"/>
          <w:sz w:val="28"/>
          <w:szCs w:val="28"/>
        </w:rPr>
        <w:t>供应商被税务部门列入重大税收违法案件当事人名单的；</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lastRenderedPageBreak/>
        <w:t xml:space="preserve">    (5)</w:t>
      </w:r>
      <w:r w:rsidRPr="00A82B72">
        <w:rPr>
          <w:rFonts w:ascii="宋体" w:hAnsi="宋体" w:hint="eastAsia"/>
          <w:color w:val="auto"/>
          <w:sz w:val="28"/>
          <w:szCs w:val="28"/>
        </w:rPr>
        <w:t>供应商被政府采购监管部门列入政府采购严重违法失信行为记</w:t>
      </w:r>
      <w:r w:rsidRPr="00A82B72">
        <w:rPr>
          <w:rFonts w:ascii="宋体" w:hAnsi="宋体"/>
          <w:color w:val="auto"/>
          <w:sz w:val="28"/>
          <w:szCs w:val="28"/>
        </w:rPr>
        <w:t xml:space="preserve"> </w:t>
      </w:r>
      <w:r w:rsidRPr="00A82B72">
        <w:rPr>
          <w:rFonts w:ascii="宋体" w:hAnsi="宋体" w:hint="eastAsia"/>
          <w:color w:val="auto"/>
          <w:sz w:val="28"/>
          <w:szCs w:val="28"/>
        </w:rPr>
        <w:t>录名单的。</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4</w:t>
      </w:r>
      <w:r w:rsidRPr="00A82B72">
        <w:rPr>
          <w:rFonts w:ascii="宋体" w:hAnsi="宋体" w:hint="eastAsia"/>
          <w:color w:val="auto"/>
          <w:sz w:val="28"/>
          <w:szCs w:val="28"/>
        </w:rPr>
        <w:t>、投标人具有房地产估价机构资质证书（资格等级三级及以上、有效期内）</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Pr="00A82B72">
        <w:rPr>
          <w:rFonts w:ascii="宋体" w:hAnsi="宋体" w:hint="eastAsia"/>
          <w:color w:val="auto"/>
          <w:sz w:val="28"/>
          <w:szCs w:val="28"/>
        </w:rPr>
        <w:t>三、资格审查：本次采购采取资格后审方式，资格审查将在开标后由评委会审查。</w:t>
      </w:r>
    </w:p>
    <w:p w:rsidR="004B2291" w:rsidRDefault="004B2291" w:rsidP="00EB7D62">
      <w:pPr>
        <w:snapToGrid w:val="0"/>
        <w:spacing w:line="360" w:lineRule="auto"/>
        <w:ind w:firstLineChars="200" w:firstLine="560"/>
        <w:rPr>
          <w:rFonts w:ascii="宋体" w:hAnsi="宋体"/>
          <w:color w:val="auto"/>
          <w:sz w:val="28"/>
          <w:szCs w:val="28"/>
        </w:rPr>
      </w:pPr>
      <w:r w:rsidRPr="00A82B72">
        <w:rPr>
          <w:rFonts w:ascii="宋体" w:hAnsi="宋体" w:hint="eastAsia"/>
          <w:color w:val="auto"/>
          <w:sz w:val="28"/>
          <w:szCs w:val="28"/>
        </w:rPr>
        <w:t>四、</w:t>
      </w:r>
      <w:r w:rsidR="00EB7D62">
        <w:rPr>
          <w:rFonts w:ascii="宋体" w:hAnsi="宋体" w:hint="eastAsia"/>
          <w:color w:val="auto"/>
          <w:sz w:val="28"/>
          <w:szCs w:val="28"/>
        </w:rPr>
        <w:t>标书投送</w:t>
      </w:r>
    </w:p>
    <w:p w:rsidR="004B2291" w:rsidRPr="00A82B72" w:rsidRDefault="00EB7D62" w:rsidP="002E05F5">
      <w:pPr>
        <w:snapToGrid w:val="0"/>
        <w:spacing w:line="360" w:lineRule="auto"/>
        <w:ind w:firstLineChars="200" w:firstLine="560"/>
        <w:rPr>
          <w:rFonts w:ascii="宋体" w:hAnsi="宋体"/>
          <w:color w:val="auto"/>
          <w:sz w:val="28"/>
          <w:szCs w:val="28"/>
        </w:rPr>
      </w:pPr>
      <w:r w:rsidRPr="00EB7D62">
        <w:rPr>
          <w:rFonts w:ascii="宋体" w:hAnsi="宋体"/>
          <w:color w:val="auto"/>
          <w:sz w:val="28"/>
          <w:szCs w:val="28"/>
        </w:rPr>
        <w:t>请有意参与投标报价的单位于2018年</w:t>
      </w:r>
      <w:r w:rsidR="00B517AD">
        <w:rPr>
          <w:rFonts w:ascii="宋体" w:hAnsi="宋体" w:hint="eastAsia"/>
          <w:color w:val="auto"/>
          <w:sz w:val="28"/>
          <w:szCs w:val="28"/>
        </w:rPr>
        <w:t>7</w:t>
      </w:r>
      <w:r w:rsidRPr="00EB7D62">
        <w:rPr>
          <w:rFonts w:ascii="宋体" w:hAnsi="宋体"/>
          <w:color w:val="auto"/>
          <w:sz w:val="28"/>
          <w:szCs w:val="28"/>
        </w:rPr>
        <w:t>月1</w:t>
      </w:r>
      <w:r w:rsidR="00B517AD">
        <w:rPr>
          <w:rFonts w:ascii="宋体" w:hAnsi="宋体" w:hint="eastAsia"/>
          <w:color w:val="auto"/>
          <w:sz w:val="28"/>
          <w:szCs w:val="28"/>
        </w:rPr>
        <w:t>3</w:t>
      </w:r>
      <w:r w:rsidRPr="00EB7D62">
        <w:rPr>
          <w:rFonts w:ascii="宋体" w:hAnsi="宋体"/>
          <w:color w:val="auto"/>
          <w:sz w:val="28"/>
          <w:szCs w:val="28"/>
        </w:rPr>
        <w:t>日上午11：00前，将投标文件送达铜陵学院招投标办公室投标室（新校区图书馆806室），联系人：胡老师（13955931061）。</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002E05F5">
        <w:rPr>
          <w:rFonts w:ascii="宋体" w:hAnsi="宋体" w:hint="eastAsia"/>
          <w:color w:val="auto"/>
          <w:sz w:val="28"/>
          <w:szCs w:val="28"/>
        </w:rPr>
        <w:t>五</w:t>
      </w:r>
      <w:r w:rsidRPr="00A82B72">
        <w:rPr>
          <w:rFonts w:ascii="宋体" w:hAnsi="宋体" w:hint="eastAsia"/>
          <w:color w:val="auto"/>
          <w:sz w:val="28"/>
          <w:szCs w:val="28"/>
        </w:rPr>
        <w:t>、联系方法</w:t>
      </w:r>
    </w:p>
    <w:p w:rsidR="005450B3" w:rsidRPr="005450B3" w:rsidRDefault="004B2291" w:rsidP="005450B3">
      <w:pPr>
        <w:widowControl/>
        <w:shd w:val="clear" w:color="auto" w:fill="FFFFFF"/>
        <w:spacing w:line="360" w:lineRule="auto"/>
        <w:ind w:firstLineChars="200" w:firstLine="560"/>
        <w:rPr>
          <w:rFonts w:ascii="仿宋" w:eastAsia="仿宋" w:hAnsi="仿宋" w:cs="仿宋"/>
          <w:sz w:val="28"/>
          <w:szCs w:val="28"/>
        </w:rPr>
      </w:pPr>
      <w:r w:rsidRPr="00A82B72">
        <w:rPr>
          <w:rFonts w:ascii="宋体" w:hAnsi="宋体" w:hint="eastAsia"/>
          <w:color w:val="auto"/>
          <w:sz w:val="28"/>
          <w:szCs w:val="28"/>
        </w:rPr>
        <w:t>地址：</w:t>
      </w:r>
      <w:r w:rsidR="005450B3" w:rsidRPr="00AC1D04">
        <w:rPr>
          <w:rFonts w:ascii="宋体" w:hAnsi="宋体" w:hint="eastAsia"/>
          <w:color w:val="auto"/>
          <w:sz w:val="28"/>
          <w:szCs w:val="28"/>
        </w:rPr>
        <w:t>铜陵市开发区翠湖四路1335号</w:t>
      </w:r>
      <w:r w:rsidRPr="00A82B72">
        <w:rPr>
          <w:rFonts w:ascii="宋体" w:hAnsi="宋体"/>
          <w:color w:val="auto"/>
          <w:sz w:val="28"/>
          <w:szCs w:val="28"/>
        </w:rPr>
        <w:t xml:space="preserve">    </w:t>
      </w:r>
    </w:p>
    <w:p w:rsidR="004B2291" w:rsidRPr="00A82B72" w:rsidRDefault="004B2291" w:rsidP="005450B3">
      <w:pPr>
        <w:snapToGrid w:val="0"/>
        <w:spacing w:line="360" w:lineRule="auto"/>
        <w:ind w:firstLineChars="150" w:firstLine="420"/>
        <w:rPr>
          <w:rFonts w:ascii="宋体" w:hAnsi="宋体"/>
          <w:color w:val="auto"/>
          <w:sz w:val="28"/>
          <w:szCs w:val="28"/>
        </w:rPr>
      </w:pPr>
      <w:r w:rsidRPr="00A82B72">
        <w:rPr>
          <w:rFonts w:ascii="宋体" w:hAnsi="宋体"/>
          <w:color w:val="auto"/>
          <w:sz w:val="28"/>
          <w:szCs w:val="28"/>
        </w:rPr>
        <w:t xml:space="preserve"> </w:t>
      </w:r>
      <w:r w:rsidRPr="00A82B72">
        <w:rPr>
          <w:rFonts w:ascii="宋体" w:hAnsi="宋体" w:hint="eastAsia"/>
          <w:color w:val="auto"/>
          <w:sz w:val="28"/>
          <w:szCs w:val="28"/>
        </w:rPr>
        <w:t>联系人：</w:t>
      </w:r>
      <w:r w:rsidR="005450B3">
        <w:rPr>
          <w:rFonts w:ascii="宋体" w:hAnsi="宋体" w:hint="eastAsia"/>
          <w:color w:val="auto"/>
          <w:sz w:val="28"/>
          <w:szCs w:val="28"/>
        </w:rPr>
        <w:t>徐老师</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005450B3">
        <w:rPr>
          <w:rFonts w:ascii="宋体" w:hAnsi="宋体" w:hint="eastAsia"/>
          <w:color w:val="auto"/>
          <w:sz w:val="28"/>
          <w:szCs w:val="28"/>
        </w:rPr>
        <w:t xml:space="preserve"> </w:t>
      </w:r>
      <w:r w:rsidRPr="00A82B72">
        <w:rPr>
          <w:rFonts w:ascii="宋体" w:hAnsi="宋体" w:hint="eastAsia"/>
          <w:color w:val="auto"/>
          <w:sz w:val="28"/>
          <w:szCs w:val="28"/>
        </w:rPr>
        <w:t>电话：</w:t>
      </w:r>
      <w:r w:rsidR="005450B3">
        <w:rPr>
          <w:rFonts w:ascii="宋体" w:hAnsi="宋体" w:hint="eastAsia"/>
          <w:color w:val="auto"/>
          <w:sz w:val="28"/>
          <w:szCs w:val="28"/>
        </w:rPr>
        <w:t>0562-5883540</w:t>
      </w:r>
    </w:p>
    <w:p w:rsidR="004B2291" w:rsidRPr="00A82B72" w:rsidRDefault="004B2291" w:rsidP="00CE0C4C">
      <w:pPr>
        <w:snapToGrid w:val="0"/>
        <w:spacing w:line="360" w:lineRule="auto"/>
        <w:rPr>
          <w:rFonts w:ascii="宋体" w:hAnsi="宋体"/>
          <w:color w:val="auto"/>
          <w:sz w:val="28"/>
          <w:szCs w:val="28"/>
        </w:rPr>
      </w:pPr>
      <w:r w:rsidRPr="00A82B72">
        <w:rPr>
          <w:rFonts w:ascii="宋体" w:hAnsi="宋体"/>
          <w:color w:val="auto"/>
          <w:sz w:val="28"/>
          <w:szCs w:val="28"/>
        </w:rPr>
        <w:t xml:space="preserve">    </w:t>
      </w:r>
    </w:p>
    <w:p w:rsidR="00CE0C4C" w:rsidRDefault="00CE0C4C" w:rsidP="00A07F2A">
      <w:pPr>
        <w:snapToGrid w:val="0"/>
        <w:spacing w:line="360" w:lineRule="auto"/>
        <w:rPr>
          <w:rFonts w:ascii="宋体" w:hAnsi="宋体"/>
          <w:color w:val="auto"/>
          <w:sz w:val="28"/>
          <w:szCs w:val="28"/>
        </w:rPr>
      </w:pPr>
    </w:p>
    <w:p w:rsidR="00CE0C4C" w:rsidRDefault="00CE0C4C" w:rsidP="00A07F2A">
      <w:pPr>
        <w:snapToGrid w:val="0"/>
        <w:spacing w:line="360" w:lineRule="auto"/>
        <w:rPr>
          <w:rFonts w:ascii="宋体" w:hAnsi="宋体"/>
          <w:color w:val="auto"/>
          <w:sz w:val="28"/>
          <w:szCs w:val="28"/>
        </w:rPr>
      </w:pPr>
    </w:p>
    <w:p w:rsidR="002E05F5" w:rsidRDefault="002E05F5" w:rsidP="00A07F2A">
      <w:pPr>
        <w:snapToGrid w:val="0"/>
        <w:spacing w:line="360" w:lineRule="auto"/>
        <w:rPr>
          <w:rFonts w:ascii="宋体" w:hAnsi="宋体"/>
          <w:color w:val="auto"/>
          <w:sz w:val="28"/>
          <w:szCs w:val="28"/>
        </w:rPr>
      </w:pPr>
    </w:p>
    <w:p w:rsidR="002E05F5" w:rsidRDefault="002E05F5" w:rsidP="00A07F2A">
      <w:pPr>
        <w:snapToGrid w:val="0"/>
        <w:spacing w:line="360" w:lineRule="auto"/>
        <w:rPr>
          <w:rFonts w:ascii="宋体" w:hAnsi="宋体"/>
          <w:color w:val="auto"/>
          <w:sz w:val="28"/>
          <w:szCs w:val="28"/>
        </w:rPr>
      </w:pPr>
    </w:p>
    <w:p w:rsidR="002E05F5" w:rsidRDefault="002E05F5" w:rsidP="00A07F2A">
      <w:pPr>
        <w:snapToGrid w:val="0"/>
        <w:spacing w:line="360" w:lineRule="auto"/>
        <w:rPr>
          <w:rFonts w:ascii="宋体" w:hAnsi="宋体"/>
          <w:color w:val="auto"/>
          <w:sz w:val="28"/>
          <w:szCs w:val="28"/>
        </w:rPr>
      </w:pPr>
    </w:p>
    <w:p w:rsidR="002E05F5" w:rsidRDefault="002E05F5" w:rsidP="00A07F2A">
      <w:pPr>
        <w:snapToGrid w:val="0"/>
        <w:spacing w:line="360" w:lineRule="auto"/>
        <w:rPr>
          <w:rFonts w:ascii="宋体" w:hAnsi="宋体"/>
          <w:color w:val="auto"/>
          <w:sz w:val="28"/>
          <w:szCs w:val="28"/>
        </w:rPr>
      </w:pPr>
    </w:p>
    <w:p w:rsidR="002E05F5" w:rsidRDefault="002E05F5" w:rsidP="00A07F2A">
      <w:pPr>
        <w:snapToGrid w:val="0"/>
        <w:spacing w:line="360" w:lineRule="auto"/>
        <w:rPr>
          <w:rFonts w:ascii="宋体" w:hAnsi="宋体"/>
          <w:color w:val="auto"/>
          <w:sz w:val="28"/>
          <w:szCs w:val="28"/>
        </w:rPr>
      </w:pPr>
    </w:p>
    <w:p w:rsidR="002E05F5" w:rsidRDefault="002E05F5" w:rsidP="00A07F2A">
      <w:pPr>
        <w:snapToGrid w:val="0"/>
        <w:spacing w:line="360" w:lineRule="auto"/>
        <w:rPr>
          <w:rFonts w:ascii="宋体" w:hAnsi="宋体"/>
          <w:color w:val="auto"/>
          <w:sz w:val="28"/>
          <w:szCs w:val="28"/>
        </w:rPr>
      </w:pPr>
    </w:p>
    <w:p w:rsidR="00CA6803" w:rsidRDefault="00CA6803" w:rsidP="00A07F2A">
      <w:pPr>
        <w:snapToGrid w:val="0"/>
        <w:spacing w:line="360" w:lineRule="auto"/>
        <w:rPr>
          <w:rFonts w:ascii="宋体" w:hAnsi="宋体"/>
          <w:color w:val="auto"/>
          <w:sz w:val="28"/>
          <w:szCs w:val="28"/>
        </w:rPr>
      </w:pPr>
    </w:p>
    <w:p w:rsidR="009C19E4" w:rsidRDefault="009C19E4" w:rsidP="00A07F2A">
      <w:pPr>
        <w:snapToGrid w:val="0"/>
        <w:spacing w:line="360" w:lineRule="auto"/>
        <w:rPr>
          <w:rFonts w:ascii="宋体" w:hAnsi="宋体"/>
          <w:color w:val="auto"/>
          <w:sz w:val="28"/>
          <w:szCs w:val="28"/>
        </w:rPr>
      </w:pPr>
    </w:p>
    <w:p w:rsidR="004B2291" w:rsidRPr="009C19E4" w:rsidRDefault="004B2291" w:rsidP="009C19E4">
      <w:pPr>
        <w:snapToGrid w:val="0"/>
        <w:spacing w:line="360" w:lineRule="auto"/>
        <w:jc w:val="center"/>
        <w:rPr>
          <w:rFonts w:ascii="宋体" w:hAnsi="宋体"/>
          <w:b/>
          <w:color w:val="auto"/>
          <w:sz w:val="28"/>
          <w:szCs w:val="28"/>
        </w:rPr>
      </w:pPr>
      <w:r w:rsidRPr="009C19E4">
        <w:rPr>
          <w:rFonts w:ascii="宋体" w:hAnsi="宋体" w:hint="eastAsia"/>
          <w:b/>
          <w:color w:val="auto"/>
          <w:sz w:val="28"/>
          <w:szCs w:val="28"/>
        </w:rPr>
        <w:lastRenderedPageBreak/>
        <w:t>第二章</w:t>
      </w:r>
      <w:r w:rsidRPr="009C19E4">
        <w:rPr>
          <w:rFonts w:ascii="宋体" w:hAnsi="宋体"/>
          <w:b/>
          <w:color w:val="auto"/>
          <w:sz w:val="28"/>
          <w:szCs w:val="28"/>
        </w:rPr>
        <w:t xml:space="preserve"> </w:t>
      </w:r>
      <w:r w:rsidRPr="009C19E4">
        <w:rPr>
          <w:rFonts w:ascii="宋体" w:hAnsi="宋体" w:hint="eastAsia"/>
          <w:b/>
          <w:color w:val="auto"/>
          <w:sz w:val="28"/>
          <w:szCs w:val="28"/>
        </w:rPr>
        <w:t>投标人须知一览表</w:t>
      </w:r>
    </w:p>
    <w:tbl>
      <w:tblPr>
        <w:tblOverlap w:val="never"/>
        <w:tblW w:w="9091" w:type="dxa"/>
        <w:tblLayout w:type="fixed"/>
        <w:tblCellMar>
          <w:left w:w="10" w:type="dxa"/>
          <w:right w:w="10" w:type="dxa"/>
        </w:tblCellMar>
        <w:tblLook w:val="00A0"/>
      </w:tblPr>
      <w:tblGrid>
        <w:gridCol w:w="821"/>
        <w:gridCol w:w="2918"/>
        <w:gridCol w:w="5352"/>
      </w:tblGrid>
      <w:tr w:rsidR="004B2291" w:rsidRPr="00A82B72" w:rsidTr="00F91C61">
        <w:trPr>
          <w:trHeight w:hRule="exact" w:val="605"/>
        </w:trPr>
        <w:tc>
          <w:tcPr>
            <w:tcW w:w="821" w:type="dxa"/>
            <w:tcBorders>
              <w:top w:val="single" w:sz="4" w:space="0" w:color="auto"/>
              <w:left w:val="single" w:sz="4" w:space="0" w:color="auto"/>
            </w:tcBorders>
            <w:shd w:val="clear" w:color="auto" w:fill="FFFFFF"/>
            <w:vAlign w:val="center"/>
          </w:tcPr>
          <w:p w:rsidR="004B2291" w:rsidRPr="00A82B72" w:rsidRDefault="004B2291" w:rsidP="00F91C61">
            <w:pPr>
              <w:snapToGrid w:val="0"/>
              <w:spacing w:line="360" w:lineRule="auto"/>
              <w:jc w:val="center"/>
              <w:rPr>
                <w:rFonts w:ascii="宋体" w:hAnsi="宋体"/>
                <w:color w:val="auto"/>
              </w:rPr>
            </w:pPr>
            <w:r w:rsidRPr="00A82B72">
              <w:rPr>
                <w:rFonts w:ascii="宋体" w:hAnsi="宋体" w:hint="eastAsia"/>
                <w:color w:val="auto"/>
              </w:rPr>
              <w:t>序号</w:t>
            </w:r>
          </w:p>
        </w:tc>
        <w:tc>
          <w:tcPr>
            <w:tcW w:w="2918" w:type="dxa"/>
            <w:tcBorders>
              <w:top w:val="single" w:sz="4" w:space="0" w:color="auto"/>
              <w:left w:val="single" w:sz="4" w:space="0" w:color="auto"/>
            </w:tcBorders>
            <w:shd w:val="clear" w:color="auto" w:fill="FFFFFF"/>
            <w:vAlign w:val="center"/>
          </w:tcPr>
          <w:p w:rsidR="004B2291" w:rsidRPr="00A82B72" w:rsidRDefault="004B2291" w:rsidP="00F91C61">
            <w:pPr>
              <w:snapToGrid w:val="0"/>
              <w:spacing w:line="360" w:lineRule="auto"/>
              <w:jc w:val="center"/>
              <w:rPr>
                <w:rFonts w:ascii="宋体" w:hAnsi="宋体"/>
                <w:color w:val="auto"/>
              </w:rPr>
            </w:pPr>
            <w:r w:rsidRPr="00A82B72">
              <w:rPr>
                <w:rFonts w:ascii="宋体" w:hAnsi="宋体" w:hint="eastAsia"/>
                <w:color w:val="auto"/>
              </w:rPr>
              <w:t>条款名称</w:t>
            </w:r>
          </w:p>
        </w:tc>
        <w:tc>
          <w:tcPr>
            <w:tcW w:w="5352" w:type="dxa"/>
            <w:tcBorders>
              <w:top w:val="single" w:sz="4" w:space="0" w:color="auto"/>
              <w:left w:val="single" w:sz="4" w:space="0" w:color="auto"/>
              <w:right w:val="single" w:sz="4" w:space="0" w:color="auto"/>
            </w:tcBorders>
            <w:shd w:val="clear" w:color="auto" w:fill="FFFFFF"/>
            <w:vAlign w:val="center"/>
          </w:tcPr>
          <w:p w:rsidR="004B2291" w:rsidRPr="00A82B72" w:rsidRDefault="004B2291" w:rsidP="00F91C61">
            <w:pPr>
              <w:snapToGrid w:val="0"/>
              <w:spacing w:line="360" w:lineRule="auto"/>
              <w:jc w:val="both"/>
              <w:rPr>
                <w:rFonts w:ascii="宋体" w:hAnsi="宋体"/>
                <w:color w:val="auto"/>
              </w:rPr>
            </w:pPr>
            <w:r w:rsidRPr="00A82B72">
              <w:rPr>
                <w:rFonts w:ascii="宋体" w:hAnsi="宋体" w:hint="eastAsia"/>
                <w:color w:val="auto"/>
              </w:rPr>
              <w:t>说明和要求</w:t>
            </w:r>
          </w:p>
        </w:tc>
      </w:tr>
      <w:tr w:rsidR="004B2291" w:rsidRPr="00A82B72" w:rsidTr="00F91C61">
        <w:trPr>
          <w:trHeight w:hRule="exact" w:val="581"/>
        </w:trPr>
        <w:tc>
          <w:tcPr>
            <w:tcW w:w="821" w:type="dxa"/>
            <w:tcBorders>
              <w:top w:val="single" w:sz="4" w:space="0" w:color="auto"/>
              <w:left w:val="single" w:sz="4" w:space="0" w:color="auto"/>
            </w:tcBorders>
            <w:shd w:val="clear" w:color="auto" w:fill="FFFFFF"/>
            <w:vAlign w:val="center"/>
          </w:tcPr>
          <w:p w:rsidR="004B2291" w:rsidRPr="00A82B72" w:rsidRDefault="004B2291" w:rsidP="00F91C61">
            <w:pPr>
              <w:snapToGrid w:val="0"/>
              <w:spacing w:line="360" w:lineRule="auto"/>
              <w:jc w:val="center"/>
              <w:rPr>
                <w:rFonts w:ascii="宋体" w:hAnsi="宋体"/>
                <w:color w:val="auto"/>
              </w:rPr>
            </w:pPr>
            <w:r w:rsidRPr="00A82B72">
              <w:rPr>
                <w:rFonts w:ascii="宋体" w:hAnsi="宋体"/>
                <w:color w:val="auto"/>
              </w:rPr>
              <w:t>1</w:t>
            </w:r>
          </w:p>
        </w:tc>
        <w:tc>
          <w:tcPr>
            <w:tcW w:w="2918" w:type="dxa"/>
            <w:tcBorders>
              <w:top w:val="single" w:sz="4" w:space="0" w:color="auto"/>
              <w:left w:val="single" w:sz="4" w:space="0" w:color="auto"/>
            </w:tcBorders>
            <w:shd w:val="clear" w:color="auto" w:fill="FFFFFF"/>
            <w:vAlign w:val="center"/>
          </w:tcPr>
          <w:p w:rsidR="004B2291" w:rsidRPr="00A82B72" w:rsidRDefault="004B2291" w:rsidP="00F91C61">
            <w:pPr>
              <w:snapToGrid w:val="0"/>
              <w:spacing w:line="360" w:lineRule="auto"/>
              <w:jc w:val="center"/>
              <w:rPr>
                <w:rFonts w:ascii="宋体" w:hAnsi="宋体"/>
                <w:color w:val="auto"/>
              </w:rPr>
            </w:pPr>
            <w:r w:rsidRPr="00A82B72">
              <w:rPr>
                <w:rFonts w:ascii="宋体" w:hAnsi="宋体" w:hint="eastAsia"/>
                <w:color w:val="auto"/>
              </w:rPr>
              <w:t>预算控制数</w:t>
            </w:r>
          </w:p>
        </w:tc>
        <w:tc>
          <w:tcPr>
            <w:tcW w:w="5352" w:type="dxa"/>
            <w:tcBorders>
              <w:top w:val="single" w:sz="4" w:space="0" w:color="auto"/>
              <w:left w:val="single" w:sz="4" w:space="0" w:color="auto"/>
              <w:right w:val="single" w:sz="4" w:space="0" w:color="auto"/>
            </w:tcBorders>
            <w:shd w:val="clear" w:color="auto" w:fill="FFFFFF"/>
            <w:vAlign w:val="center"/>
          </w:tcPr>
          <w:p w:rsidR="004B2291" w:rsidRPr="00A82B72" w:rsidRDefault="004B2291" w:rsidP="00F91C61">
            <w:pPr>
              <w:snapToGrid w:val="0"/>
              <w:spacing w:line="360" w:lineRule="auto"/>
              <w:jc w:val="both"/>
              <w:rPr>
                <w:rFonts w:ascii="宋体" w:hAnsi="宋体"/>
                <w:color w:val="auto"/>
              </w:rPr>
            </w:pPr>
          </w:p>
        </w:tc>
      </w:tr>
      <w:tr w:rsidR="004B2291" w:rsidRPr="00A82B72" w:rsidTr="00F91C61">
        <w:trPr>
          <w:trHeight w:hRule="exact" w:val="586"/>
        </w:trPr>
        <w:tc>
          <w:tcPr>
            <w:tcW w:w="821" w:type="dxa"/>
            <w:tcBorders>
              <w:top w:val="single" w:sz="4" w:space="0" w:color="auto"/>
              <w:left w:val="single" w:sz="4" w:space="0" w:color="auto"/>
            </w:tcBorders>
            <w:shd w:val="clear" w:color="auto" w:fill="FFFFFF"/>
            <w:vAlign w:val="center"/>
          </w:tcPr>
          <w:p w:rsidR="004B2291" w:rsidRPr="00A82B72" w:rsidRDefault="004B2291" w:rsidP="00F91C61">
            <w:pPr>
              <w:snapToGrid w:val="0"/>
              <w:spacing w:line="360" w:lineRule="auto"/>
              <w:jc w:val="center"/>
              <w:rPr>
                <w:rFonts w:ascii="宋体" w:hAnsi="宋体"/>
                <w:color w:val="auto"/>
              </w:rPr>
            </w:pPr>
            <w:r w:rsidRPr="00A82B72">
              <w:rPr>
                <w:rFonts w:ascii="宋体" w:hAnsi="宋体"/>
                <w:color w:val="auto"/>
              </w:rPr>
              <w:t>2</w:t>
            </w:r>
          </w:p>
        </w:tc>
        <w:tc>
          <w:tcPr>
            <w:tcW w:w="2918" w:type="dxa"/>
            <w:tcBorders>
              <w:top w:val="single" w:sz="4" w:space="0" w:color="auto"/>
              <w:left w:val="single" w:sz="4" w:space="0" w:color="auto"/>
            </w:tcBorders>
            <w:shd w:val="clear" w:color="auto" w:fill="FFFFFF"/>
            <w:vAlign w:val="center"/>
          </w:tcPr>
          <w:p w:rsidR="004B2291" w:rsidRPr="00A82B72" w:rsidRDefault="004B2291" w:rsidP="00F91C61">
            <w:pPr>
              <w:snapToGrid w:val="0"/>
              <w:spacing w:line="360" w:lineRule="auto"/>
              <w:jc w:val="center"/>
              <w:rPr>
                <w:rFonts w:ascii="宋体" w:hAnsi="宋体"/>
                <w:color w:val="auto"/>
              </w:rPr>
            </w:pPr>
            <w:r w:rsidRPr="00A82B72">
              <w:rPr>
                <w:rFonts w:ascii="宋体" w:hAnsi="宋体" w:hint="eastAsia"/>
                <w:color w:val="auto"/>
              </w:rPr>
              <w:t>投标人资格要求</w:t>
            </w:r>
          </w:p>
        </w:tc>
        <w:tc>
          <w:tcPr>
            <w:tcW w:w="5352" w:type="dxa"/>
            <w:tcBorders>
              <w:top w:val="single" w:sz="4" w:space="0" w:color="auto"/>
              <w:left w:val="single" w:sz="4" w:space="0" w:color="auto"/>
              <w:right w:val="single" w:sz="4" w:space="0" w:color="auto"/>
            </w:tcBorders>
            <w:shd w:val="clear" w:color="auto" w:fill="FFFFFF"/>
            <w:vAlign w:val="center"/>
          </w:tcPr>
          <w:p w:rsidR="004B2291" w:rsidRPr="00A82B72" w:rsidRDefault="004B2291" w:rsidP="00F91C61">
            <w:pPr>
              <w:snapToGrid w:val="0"/>
              <w:spacing w:line="360" w:lineRule="auto"/>
              <w:jc w:val="both"/>
              <w:rPr>
                <w:rFonts w:ascii="宋体" w:hAnsi="宋体"/>
                <w:color w:val="auto"/>
              </w:rPr>
            </w:pPr>
            <w:r w:rsidRPr="00A82B72">
              <w:rPr>
                <w:rFonts w:ascii="宋体" w:hAnsi="宋体" w:hint="eastAsia"/>
                <w:color w:val="auto"/>
              </w:rPr>
              <w:t>见</w:t>
            </w:r>
            <w:r w:rsidR="003348C5" w:rsidRPr="00A82B72">
              <w:rPr>
                <w:rFonts w:ascii="宋体" w:hAnsi="宋体" w:hint="eastAsia"/>
                <w:color w:val="auto"/>
              </w:rPr>
              <w:t>竞争性磋商</w:t>
            </w:r>
            <w:r w:rsidRPr="00A82B72">
              <w:rPr>
                <w:rFonts w:ascii="宋体" w:hAnsi="宋体" w:hint="eastAsia"/>
                <w:color w:val="auto"/>
              </w:rPr>
              <w:t>公告</w:t>
            </w:r>
          </w:p>
        </w:tc>
      </w:tr>
      <w:tr w:rsidR="004B2291" w:rsidRPr="00A82B72" w:rsidTr="00F91C61">
        <w:trPr>
          <w:trHeight w:hRule="exact" w:val="581"/>
        </w:trPr>
        <w:tc>
          <w:tcPr>
            <w:tcW w:w="821" w:type="dxa"/>
            <w:tcBorders>
              <w:top w:val="single" w:sz="4" w:space="0" w:color="auto"/>
              <w:left w:val="single" w:sz="4" w:space="0" w:color="auto"/>
            </w:tcBorders>
            <w:shd w:val="clear" w:color="auto" w:fill="FFFFFF"/>
            <w:vAlign w:val="center"/>
          </w:tcPr>
          <w:p w:rsidR="004B2291" w:rsidRPr="00A82B72" w:rsidRDefault="004B2291" w:rsidP="00F91C61">
            <w:pPr>
              <w:snapToGrid w:val="0"/>
              <w:spacing w:line="360" w:lineRule="auto"/>
              <w:jc w:val="center"/>
              <w:rPr>
                <w:rFonts w:ascii="宋体" w:hAnsi="宋体"/>
                <w:color w:val="auto"/>
              </w:rPr>
            </w:pPr>
            <w:r w:rsidRPr="00A82B72">
              <w:rPr>
                <w:rFonts w:ascii="宋体" w:hAnsi="宋体"/>
                <w:color w:val="auto"/>
              </w:rPr>
              <w:t>3</w:t>
            </w:r>
          </w:p>
        </w:tc>
        <w:tc>
          <w:tcPr>
            <w:tcW w:w="2918" w:type="dxa"/>
            <w:tcBorders>
              <w:top w:val="single" w:sz="4" w:space="0" w:color="auto"/>
              <w:left w:val="single" w:sz="4" w:space="0" w:color="auto"/>
            </w:tcBorders>
            <w:shd w:val="clear" w:color="auto" w:fill="FFFFFF"/>
            <w:vAlign w:val="center"/>
          </w:tcPr>
          <w:p w:rsidR="004B2291" w:rsidRPr="00A82B72" w:rsidRDefault="004B2291" w:rsidP="00F91C61">
            <w:pPr>
              <w:snapToGrid w:val="0"/>
              <w:spacing w:line="360" w:lineRule="auto"/>
              <w:jc w:val="center"/>
              <w:rPr>
                <w:rFonts w:ascii="宋体" w:hAnsi="宋体"/>
                <w:color w:val="auto"/>
              </w:rPr>
            </w:pPr>
            <w:r w:rsidRPr="00A82B72">
              <w:rPr>
                <w:rFonts w:ascii="宋体" w:hAnsi="宋体" w:hint="eastAsia"/>
                <w:color w:val="auto"/>
              </w:rPr>
              <w:t>采购方式</w:t>
            </w:r>
          </w:p>
        </w:tc>
        <w:tc>
          <w:tcPr>
            <w:tcW w:w="5352" w:type="dxa"/>
            <w:tcBorders>
              <w:top w:val="single" w:sz="4" w:space="0" w:color="auto"/>
              <w:left w:val="single" w:sz="4" w:space="0" w:color="auto"/>
              <w:right w:val="single" w:sz="4" w:space="0" w:color="auto"/>
            </w:tcBorders>
            <w:shd w:val="clear" w:color="auto" w:fill="FFFFFF"/>
            <w:vAlign w:val="center"/>
          </w:tcPr>
          <w:p w:rsidR="004B2291" w:rsidRPr="00A82B72" w:rsidRDefault="009C19E4" w:rsidP="00F91C61">
            <w:pPr>
              <w:snapToGrid w:val="0"/>
              <w:spacing w:line="360" w:lineRule="auto"/>
              <w:jc w:val="both"/>
              <w:rPr>
                <w:rFonts w:ascii="宋体" w:hAnsi="宋体"/>
                <w:color w:val="auto"/>
              </w:rPr>
            </w:pPr>
            <w:r>
              <w:rPr>
                <w:rFonts w:ascii="宋体" w:hAnsi="宋体"/>
                <w:color w:val="auto"/>
              </w:rPr>
              <w:t>竞争性磋商</w:t>
            </w:r>
          </w:p>
        </w:tc>
      </w:tr>
      <w:tr w:rsidR="004B2291" w:rsidRPr="00A82B72" w:rsidTr="00F91C61">
        <w:trPr>
          <w:trHeight w:hRule="exact" w:val="581"/>
        </w:trPr>
        <w:tc>
          <w:tcPr>
            <w:tcW w:w="821" w:type="dxa"/>
            <w:tcBorders>
              <w:top w:val="single" w:sz="4" w:space="0" w:color="auto"/>
              <w:left w:val="single" w:sz="4" w:space="0" w:color="auto"/>
            </w:tcBorders>
            <w:shd w:val="clear" w:color="auto" w:fill="FFFFFF"/>
            <w:vAlign w:val="center"/>
          </w:tcPr>
          <w:p w:rsidR="004B2291" w:rsidRPr="00A82B72" w:rsidRDefault="004B2291" w:rsidP="00F91C61">
            <w:pPr>
              <w:snapToGrid w:val="0"/>
              <w:spacing w:line="360" w:lineRule="auto"/>
              <w:jc w:val="center"/>
              <w:rPr>
                <w:rFonts w:ascii="宋体" w:hAnsi="宋体"/>
                <w:color w:val="auto"/>
              </w:rPr>
            </w:pPr>
            <w:r w:rsidRPr="00A82B72">
              <w:rPr>
                <w:rFonts w:ascii="宋体" w:hAnsi="宋体"/>
                <w:color w:val="auto"/>
              </w:rPr>
              <w:t>4</w:t>
            </w:r>
          </w:p>
        </w:tc>
        <w:tc>
          <w:tcPr>
            <w:tcW w:w="2918" w:type="dxa"/>
            <w:tcBorders>
              <w:top w:val="single" w:sz="4" w:space="0" w:color="auto"/>
              <w:left w:val="single" w:sz="4" w:space="0" w:color="auto"/>
            </w:tcBorders>
            <w:shd w:val="clear" w:color="auto" w:fill="FFFFFF"/>
            <w:vAlign w:val="center"/>
          </w:tcPr>
          <w:p w:rsidR="004B2291" w:rsidRPr="00A82B72" w:rsidRDefault="004B2291" w:rsidP="00F91C61">
            <w:pPr>
              <w:snapToGrid w:val="0"/>
              <w:spacing w:line="360" w:lineRule="auto"/>
              <w:jc w:val="center"/>
              <w:rPr>
                <w:rFonts w:ascii="宋体" w:hAnsi="宋体"/>
                <w:color w:val="auto"/>
              </w:rPr>
            </w:pPr>
            <w:r w:rsidRPr="00A82B72">
              <w:rPr>
                <w:rFonts w:ascii="宋体" w:hAnsi="宋体" w:hint="eastAsia"/>
                <w:color w:val="auto"/>
              </w:rPr>
              <w:t>评标方法</w:t>
            </w:r>
          </w:p>
        </w:tc>
        <w:tc>
          <w:tcPr>
            <w:tcW w:w="5352" w:type="dxa"/>
            <w:tcBorders>
              <w:top w:val="single" w:sz="4" w:space="0" w:color="auto"/>
              <w:left w:val="single" w:sz="4" w:space="0" w:color="auto"/>
              <w:right w:val="single" w:sz="4" w:space="0" w:color="auto"/>
            </w:tcBorders>
            <w:shd w:val="clear" w:color="auto" w:fill="FFFFFF"/>
            <w:vAlign w:val="center"/>
          </w:tcPr>
          <w:p w:rsidR="004B2291" w:rsidRPr="00A82B72" w:rsidRDefault="004B2291" w:rsidP="00F91C61">
            <w:pPr>
              <w:snapToGrid w:val="0"/>
              <w:spacing w:line="360" w:lineRule="auto"/>
              <w:jc w:val="both"/>
              <w:rPr>
                <w:rFonts w:ascii="宋体" w:hAnsi="宋体"/>
                <w:color w:val="auto"/>
              </w:rPr>
            </w:pPr>
            <w:r w:rsidRPr="00A82B72">
              <w:rPr>
                <w:rFonts w:ascii="宋体" w:hAnsi="宋体" w:hint="eastAsia"/>
                <w:color w:val="auto"/>
              </w:rPr>
              <w:t>综合评分</w:t>
            </w:r>
          </w:p>
        </w:tc>
      </w:tr>
      <w:tr w:rsidR="004B2291" w:rsidRPr="00A82B72" w:rsidTr="00F91C61">
        <w:trPr>
          <w:trHeight w:hRule="exact" w:val="1325"/>
        </w:trPr>
        <w:tc>
          <w:tcPr>
            <w:tcW w:w="821" w:type="dxa"/>
            <w:tcBorders>
              <w:top w:val="single" w:sz="4" w:space="0" w:color="auto"/>
              <w:left w:val="single" w:sz="4" w:space="0" w:color="auto"/>
            </w:tcBorders>
            <w:shd w:val="clear" w:color="auto" w:fill="FFFFFF"/>
            <w:vAlign w:val="center"/>
          </w:tcPr>
          <w:p w:rsidR="004B2291" w:rsidRPr="00A82B72" w:rsidRDefault="004B2291" w:rsidP="00F91C61">
            <w:pPr>
              <w:snapToGrid w:val="0"/>
              <w:spacing w:line="360" w:lineRule="auto"/>
              <w:jc w:val="center"/>
              <w:rPr>
                <w:rFonts w:ascii="宋体" w:hAnsi="宋体"/>
                <w:color w:val="auto"/>
              </w:rPr>
            </w:pPr>
            <w:r w:rsidRPr="00A82B72">
              <w:rPr>
                <w:rFonts w:ascii="宋体" w:hAnsi="宋体"/>
                <w:color w:val="auto"/>
              </w:rPr>
              <w:t>5</w:t>
            </w:r>
          </w:p>
        </w:tc>
        <w:tc>
          <w:tcPr>
            <w:tcW w:w="2918" w:type="dxa"/>
            <w:tcBorders>
              <w:top w:val="single" w:sz="4" w:space="0" w:color="auto"/>
              <w:left w:val="single" w:sz="4" w:space="0" w:color="auto"/>
            </w:tcBorders>
            <w:shd w:val="clear" w:color="auto" w:fill="FFFFFF"/>
            <w:vAlign w:val="center"/>
          </w:tcPr>
          <w:p w:rsidR="004B2291" w:rsidRPr="00A82B72" w:rsidRDefault="004B2291" w:rsidP="00F91C61">
            <w:pPr>
              <w:snapToGrid w:val="0"/>
              <w:spacing w:line="360" w:lineRule="auto"/>
              <w:jc w:val="center"/>
              <w:rPr>
                <w:rFonts w:ascii="宋体" w:hAnsi="宋体"/>
                <w:color w:val="auto"/>
              </w:rPr>
            </w:pPr>
            <w:r w:rsidRPr="00A82B72">
              <w:rPr>
                <w:rFonts w:ascii="宋体" w:hAnsi="宋体" w:hint="eastAsia"/>
                <w:color w:val="auto"/>
              </w:rPr>
              <w:t>供货期</w:t>
            </w:r>
            <w:r w:rsidRPr="00A82B72">
              <w:rPr>
                <w:rFonts w:ascii="宋体" w:hAnsi="宋体"/>
                <w:color w:val="auto"/>
              </w:rPr>
              <w:t>/</w:t>
            </w:r>
            <w:r w:rsidRPr="00A82B72">
              <w:rPr>
                <w:rFonts w:ascii="宋体" w:hAnsi="宋体" w:hint="eastAsia"/>
                <w:color w:val="auto"/>
              </w:rPr>
              <w:t>服务期</w:t>
            </w:r>
            <w:r w:rsidRPr="00A82B72">
              <w:rPr>
                <w:rFonts w:ascii="宋体" w:hAnsi="宋体"/>
                <w:color w:val="auto"/>
              </w:rPr>
              <w:t>/</w:t>
            </w:r>
            <w:r w:rsidRPr="00A82B72">
              <w:rPr>
                <w:rFonts w:ascii="宋体" w:hAnsi="宋体" w:hint="eastAsia"/>
                <w:color w:val="auto"/>
              </w:rPr>
              <w:t>工期</w:t>
            </w:r>
            <w:r w:rsidRPr="00A82B72">
              <w:rPr>
                <w:rFonts w:ascii="宋体" w:hAnsi="宋体"/>
                <w:color w:val="auto"/>
              </w:rPr>
              <w:t>(</w:t>
            </w:r>
            <w:r w:rsidRPr="00A82B72">
              <w:rPr>
                <w:rFonts w:ascii="宋体" w:hAnsi="宋体" w:hint="eastAsia"/>
                <w:color w:val="auto"/>
              </w:rPr>
              <w:t>达到可验收状态所需的所有时间</w:t>
            </w:r>
            <w:r w:rsidR="00EC20C6" w:rsidRPr="00A82B72">
              <w:rPr>
                <w:rFonts w:ascii="宋体" w:hAnsi="宋体" w:hint="eastAsia"/>
                <w:color w:val="auto"/>
              </w:rPr>
              <w:t>)</w:t>
            </w:r>
          </w:p>
        </w:tc>
        <w:tc>
          <w:tcPr>
            <w:tcW w:w="5352" w:type="dxa"/>
            <w:tcBorders>
              <w:top w:val="single" w:sz="4" w:space="0" w:color="auto"/>
              <w:left w:val="single" w:sz="4" w:space="0" w:color="auto"/>
              <w:right w:val="single" w:sz="4" w:space="0" w:color="auto"/>
            </w:tcBorders>
            <w:shd w:val="clear" w:color="auto" w:fill="FFFFFF"/>
            <w:vAlign w:val="center"/>
          </w:tcPr>
          <w:p w:rsidR="004B2291" w:rsidRPr="00A82B72" w:rsidRDefault="004B2291" w:rsidP="00F91C61">
            <w:pPr>
              <w:snapToGrid w:val="0"/>
              <w:spacing w:line="360" w:lineRule="auto"/>
              <w:jc w:val="both"/>
              <w:rPr>
                <w:rFonts w:ascii="宋体" w:hAnsi="宋体"/>
                <w:color w:val="auto"/>
              </w:rPr>
            </w:pPr>
            <w:r w:rsidRPr="00A82B72">
              <w:rPr>
                <w:rFonts w:ascii="宋体" w:hAnsi="宋体" w:hint="eastAsia"/>
                <w:color w:val="auto"/>
              </w:rPr>
              <w:t>合同签订后</w:t>
            </w:r>
            <w:r w:rsidR="003348C5" w:rsidRPr="00A82B72">
              <w:rPr>
                <w:rFonts w:ascii="宋体" w:hAnsi="宋体" w:hint="eastAsia"/>
                <w:color w:val="auto"/>
              </w:rPr>
              <w:t>至</w:t>
            </w:r>
            <w:r w:rsidRPr="00A82B72">
              <w:rPr>
                <w:rFonts w:ascii="宋体" w:hAnsi="宋体"/>
                <w:color w:val="auto"/>
              </w:rPr>
              <w:t>2020</w:t>
            </w:r>
            <w:r w:rsidRPr="00A82B72">
              <w:rPr>
                <w:rFonts w:ascii="宋体" w:hAnsi="宋体" w:hint="eastAsia"/>
                <w:color w:val="auto"/>
              </w:rPr>
              <w:t>年</w:t>
            </w:r>
          </w:p>
        </w:tc>
      </w:tr>
      <w:tr w:rsidR="004B2291" w:rsidRPr="00A82B72" w:rsidTr="00F91C61">
        <w:trPr>
          <w:trHeight w:hRule="exact" w:val="586"/>
        </w:trPr>
        <w:tc>
          <w:tcPr>
            <w:tcW w:w="821" w:type="dxa"/>
            <w:tcBorders>
              <w:top w:val="single" w:sz="4" w:space="0" w:color="auto"/>
              <w:left w:val="single" w:sz="4" w:space="0" w:color="auto"/>
            </w:tcBorders>
            <w:shd w:val="clear" w:color="auto" w:fill="FFFFFF"/>
            <w:vAlign w:val="center"/>
          </w:tcPr>
          <w:p w:rsidR="004B2291" w:rsidRPr="00A82B72" w:rsidRDefault="004B2291" w:rsidP="00F91C61">
            <w:pPr>
              <w:snapToGrid w:val="0"/>
              <w:spacing w:line="360" w:lineRule="auto"/>
              <w:jc w:val="center"/>
              <w:rPr>
                <w:rFonts w:ascii="宋体" w:hAnsi="宋体"/>
                <w:color w:val="auto"/>
              </w:rPr>
            </w:pPr>
            <w:r w:rsidRPr="00A82B72">
              <w:rPr>
                <w:rFonts w:ascii="宋体" w:hAnsi="宋体"/>
                <w:color w:val="auto"/>
              </w:rPr>
              <w:t>6</w:t>
            </w:r>
          </w:p>
        </w:tc>
        <w:tc>
          <w:tcPr>
            <w:tcW w:w="2918" w:type="dxa"/>
            <w:tcBorders>
              <w:top w:val="single" w:sz="4" w:space="0" w:color="auto"/>
              <w:left w:val="single" w:sz="4" w:space="0" w:color="auto"/>
            </w:tcBorders>
            <w:shd w:val="clear" w:color="auto" w:fill="FFFFFF"/>
            <w:vAlign w:val="center"/>
          </w:tcPr>
          <w:p w:rsidR="004B2291" w:rsidRPr="00A82B72" w:rsidRDefault="004B2291" w:rsidP="00F91C61">
            <w:pPr>
              <w:snapToGrid w:val="0"/>
              <w:spacing w:line="360" w:lineRule="auto"/>
              <w:jc w:val="center"/>
              <w:rPr>
                <w:rFonts w:ascii="宋体" w:hAnsi="宋体"/>
                <w:color w:val="auto"/>
              </w:rPr>
            </w:pPr>
            <w:r w:rsidRPr="00A82B72">
              <w:rPr>
                <w:rFonts w:ascii="宋体" w:hAnsi="宋体" w:hint="eastAsia"/>
                <w:color w:val="auto"/>
              </w:rPr>
              <w:t>是否接受联合体投标</w:t>
            </w:r>
          </w:p>
        </w:tc>
        <w:tc>
          <w:tcPr>
            <w:tcW w:w="5352" w:type="dxa"/>
            <w:tcBorders>
              <w:top w:val="single" w:sz="4" w:space="0" w:color="auto"/>
              <w:left w:val="single" w:sz="4" w:space="0" w:color="auto"/>
              <w:right w:val="single" w:sz="4" w:space="0" w:color="auto"/>
            </w:tcBorders>
            <w:shd w:val="clear" w:color="auto" w:fill="FFFFFF"/>
            <w:vAlign w:val="center"/>
          </w:tcPr>
          <w:p w:rsidR="004B2291" w:rsidRPr="00A82B72" w:rsidRDefault="004B2291" w:rsidP="00F91C61">
            <w:pPr>
              <w:snapToGrid w:val="0"/>
              <w:spacing w:line="360" w:lineRule="auto"/>
              <w:jc w:val="both"/>
              <w:rPr>
                <w:rFonts w:ascii="宋体" w:hAnsi="宋体"/>
                <w:color w:val="auto"/>
              </w:rPr>
            </w:pPr>
            <w:r w:rsidRPr="00A82B72">
              <w:rPr>
                <w:rFonts w:ascii="宋体" w:hAnsi="宋体" w:hint="eastAsia"/>
                <w:color w:val="auto"/>
              </w:rPr>
              <w:t>不接受</w:t>
            </w:r>
          </w:p>
        </w:tc>
      </w:tr>
      <w:tr w:rsidR="004B2291" w:rsidRPr="00A82B72" w:rsidTr="00F91C61">
        <w:trPr>
          <w:trHeight w:hRule="exact" w:val="964"/>
        </w:trPr>
        <w:tc>
          <w:tcPr>
            <w:tcW w:w="821" w:type="dxa"/>
            <w:tcBorders>
              <w:top w:val="single" w:sz="4" w:space="0" w:color="auto"/>
              <w:left w:val="single" w:sz="4" w:space="0" w:color="auto"/>
            </w:tcBorders>
            <w:shd w:val="clear" w:color="auto" w:fill="FFFFFF"/>
            <w:vAlign w:val="center"/>
          </w:tcPr>
          <w:p w:rsidR="004B2291" w:rsidRPr="00A82B72" w:rsidRDefault="004B2291" w:rsidP="00F91C61">
            <w:pPr>
              <w:snapToGrid w:val="0"/>
              <w:spacing w:line="360" w:lineRule="auto"/>
              <w:jc w:val="center"/>
              <w:rPr>
                <w:rFonts w:ascii="宋体" w:hAnsi="宋体"/>
                <w:color w:val="auto"/>
              </w:rPr>
            </w:pPr>
            <w:r w:rsidRPr="00A82B72">
              <w:rPr>
                <w:rFonts w:ascii="宋体" w:hAnsi="宋体"/>
                <w:color w:val="auto"/>
              </w:rPr>
              <w:t>7</w:t>
            </w:r>
          </w:p>
        </w:tc>
        <w:tc>
          <w:tcPr>
            <w:tcW w:w="2918" w:type="dxa"/>
            <w:tcBorders>
              <w:top w:val="single" w:sz="4" w:space="0" w:color="auto"/>
              <w:left w:val="single" w:sz="4" w:space="0" w:color="auto"/>
            </w:tcBorders>
            <w:shd w:val="clear" w:color="auto" w:fill="FFFFFF"/>
            <w:vAlign w:val="center"/>
          </w:tcPr>
          <w:p w:rsidR="004B2291" w:rsidRPr="00A82B72" w:rsidRDefault="004B2291" w:rsidP="00F91C61">
            <w:pPr>
              <w:snapToGrid w:val="0"/>
              <w:spacing w:line="360" w:lineRule="auto"/>
              <w:jc w:val="center"/>
              <w:rPr>
                <w:rFonts w:ascii="宋体" w:hAnsi="宋体"/>
                <w:color w:val="auto"/>
              </w:rPr>
            </w:pPr>
            <w:r w:rsidRPr="00A82B72">
              <w:rPr>
                <w:rFonts w:ascii="宋体" w:hAnsi="宋体" w:hint="eastAsia"/>
                <w:color w:val="auto"/>
              </w:rPr>
              <w:t>对采购文件质疑的提出</w:t>
            </w:r>
          </w:p>
        </w:tc>
        <w:tc>
          <w:tcPr>
            <w:tcW w:w="5352" w:type="dxa"/>
            <w:tcBorders>
              <w:top w:val="single" w:sz="4" w:space="0" w:color="auto"/>
              <w:left w:val="single" w:sz="4" w:space="0" w:color="auto"/>
              <w:right w:val="single" w:sz="4" w:space="0" w:color="auto"/>
            </w:tcBorders>
            <w:shd w:val="clear" w:color="auto" w:fill="FFFFFF"/>
            <w:vAlign w:val="center"/>
          </w:tcPr>
          <w:p w:rsidR="004B2291" w:rsidRPr="00A82B72" w:rsidRDefault="001D5913" w:rsidP="00F91C61">
            <w:pPr>
              <w:snapToGrid w:val="0"/>
              <w:spacing w:line="360" w:lineRule="auto"/>
              <w:jc w:val="both"/>
              <w:rPr>
                <w:rFonts w:ascii="宋体" w:hAnsi="宋体"/>
                <w:color w:val="auto"/>
              </w:rPr>
            </w:pPr>
            <w:r>
              <w:rPr>
                <w:rFonts w:ascii="宋体" w:hAnsi="宋体" w:hint="eastAsia"/>
                <w:color w:val="auto"/>
              </w:rPr>
              <w:t>投标人</w:t>
            </w:r>
            <w:r w:rsidR="004B2291" w:rsidRPr="00A82B72">
              <w:rPr>
                <w:rFonts w:ascii="宋体" w:hAnsi="宋体" w:hint="eastAsia"/>
                <w:color w:val="auto"/>
              </w:rPr>
              <w:t>知其权益受到损害之日起七个工作</w:t>
            </w:r>
            <w:r w:rsidR="00BA11C2" w:rsidRPr="00A82B72">
              <w:rPr>
                <w:rFonts w:ascii="宋体" w:hAnsi="宋体" w:hint="eastAsia"/>
                <w:color w:val="auto"/>
              </w:rPr>
              <w:t>日</w:t>
            </w:r>
            <w:r w:rsidR="004B2291" w:rsidRPr="00A82B72">
              <w:rPr>
                <w:rFonts w:ascii="宋体" w:hAnsi="宋体" w:hint="eastAsia"/>
                <w:color w:val="auto"/>
              </w:rPr>
              <w:t>内</w:t>
            </w:r>
          </w:p>
        </w:tc>
      </w:tr>
      <w:tr w:rsidR="004B2291" w:rsidRPr="00A82B72" w:rsidTr="00F91C61">
        <w:trPr>
          <w:trHeight w:hRule="exact" w:val="581"/>
        </w:trPr>
        <w:tc>
          <w:tcPr>
            <w:tcW w:w="821" w:type="dxa"/>
            <w:tcBorders>
              <w:top w:val="single" w:sz="4" w:space="0" w:color="auto"/>
              <w:left w:val="single" w:sz="4" w:space="0" w:color="auto"/>
            </w:tcBorders>
            <w:shd w:val="clear" w:color="auto" w:fill="FFFFFF"/>
            <w:vAlign w:val="center"/>
          </w:tcPr>
          <w:p w:rsidR="004B2291" w:rsidRPr="00A82B72" w:rsidRDefault="004B2291" w:rsidP="00F91C61">
            <w:pPr>
              <w:widowControl/>
              <w:snapToGrid w:val="0"/>
              <w:spacing w:line="360" w:lineRule="auto"/>
              <w:jc w:val="center"/>
              <w:rPr>
                <w:rFonts w:ascii="宋体" w:hAnsi="宋体"/>
                <w:color w:val="auto"/>
              </w:rPr>
            </w:pPr>
            <w:r w:rsidRPr="00A82B72">
              <w:rPr>
                <w:rFonts w:ascii="宋体" w:hAnsi="宋体"/>
                <w:color w:val="auto"/>
              </w:rPr>
              <w:t>8</w:t>
            </w:r>
          </w:p>
        </w:tc>
        <w:tc>
          <w:tcPr>
            <w:tcW w:w="2918" w:type="dxa"/>
            <w:tcBorders>
              <w:top w:val="single" w:sz="4" w:space="0" w:color="auto"/>
              <w:left w:val="single" w:sz="4" w:space="0" w:color="auto"/>
            </w:tcBorders>
            <w:shd w:val="clear" w:color="auto" w:fill="FFFFFF"/>
            <w:vAlign w:val="center"/>
          </w:tcPr>
          <w:p w:rsidR="004B2291" w:rsidRPr="00A82B72" w:rsidRDefault="004B2291" w:rsidP="00F91C61">
            <w:pPr>
              <w:widowControl/>
              <w:snapToGrid w:val="0"/>
              <w:spacing w:line="360" w:lineRule="auto"/>
              <w:jc w:val="center"/>
              <w:rPr>
                <w:rFonts w:ascii="宋体" w:hAnsi="宋体"/>
                <w:color w:val="auto"/>
              </w:rPr>
            </w:pPr>
            <w:r w:rsidRPr="00A82B72">
              <w:rPr>
                <w:rFonts w:ascii="宋体" w:hAnsi="宋体" w:hint="eastAsia"/>
                <w:color w:val="auto"/>
              </w:rPr>
              <w:t>是否接受分包履约</w:t>
            </w:r>
          </w:p>
        </w:tc>
        <w:tc>
          <w:tcPr>
            <w:tcW w:w="5352" w:type="dxa"/>
            <w:tcBorders>
              <w:top w:val="single" w:sz="4" w:space="0" w:color="auto"/>
              <w:left w:val="single" w:sz="4" w:space="0" w:color="auto"/>
              <w:right w:val="single" w:sz="4" w:space="0" w:color="auto"/>
            </w:tcBorders>
            <w:shd w:val="clear" w:color="auto" w:fill="FFFFFF"/>
            <w:vAlign w:val="center"/>
          </w:tcPr>
          <w:p w:rsidR="004B2291" w:rsidRPr="00A82B72" w:rsidRDefault="004B2291" w:rsidP="00F91C61">
            <w:pPr>
              <w:widowControl/>
              <w:snapToGrid w:val="0"/>
              <w:spacing w:line="360" w:lineRule="auto"/>
              <w:jc w:val="both"/>
              <w:rPr>
                <w:rFonts w:ascii="宋体" w:hAnsi="宋体"/>
                <w:color w:val="auto"/>
              </w:rPr>
            </w:pPr>
            <w:r w:rsidRPr="00A82B72">
              <w:rPr>
                <w:rFonts w:ascii="宋体" w:hAnsi="宋体" w:hint="eastAsia"/>
                <w:color w:val="auto"/>
              </w:rPr>
              <w:t>不接受</w:t>
            </w:r>
          </w:p>
        </w:tc>
      </w:tr>
      <w:tr w:rsidR="004B2291" w:rsidRPr="00A82B72" w:rsidTr="00F91C61">
        <w:trPr>
          <w:trHeight w:hRule="exact" w:val="581"/>
        </w:trPr>
        <w:tc>
          <w:tcPr>
            <w:tcW w:w="821" w:type="dxa"/>
            <w:tcBorders>
              <w:top w:val="single" w:sz="4" w:space="0" w:color="auto"/>
              <w:left w:val="single" w:sz="4" w:space="0" w:color="auto"/>
            </w:tcBorders>
            <w:shd w:val="clear" w:color="auto" w:fill="FFFFFF"/>
            <w:vAlign w:val="center"/>
          </w:tcPr>
          <w:p w:rsidR="004B2291" w:rsidRPr="00A82B72" w:rsidRDefault="004B2291" w:rsidP="00F91C61">
            <w:pPr>
              <w:widowControl/>
              <w:snapToGrid w:val="0"/>
              <w:spacing w:line="360" w:lineRule="auto"/>
              <w:jc w:val="center"/>
              <w:rPr>
                <w:rFonts w:ascii="宋体" w:hAnsi="宋体"/>
                <w:color w:val="auto"/>
              </w:rPr>
            </w:pPr>
            <w:r w:rsidRPr="00A82B72">
              <w:rPr>
                <w:rFonts w:ascii="宋体" w:hAnsi="宋体"/>
                <w:color w:val="auto"/>
              </w:rPr>
              <w:t>9</w:t>
            </w:r>
          </w:p>
        </w:tc>
        <w:tc>
          <w:tcPr>
            <w:tcW w:w="2918" w:type="dxa"/>
            <w:tcBorders>
              <w:top w:val="single" w:sz="4" w:space="0" w:color="auto"/>
              <w:left w:val="single" w:sz="4" w:space="0" w:color="auto"/>
            </w:tcBorders>
            <w:shd w:val="clear" w:color="auto" w:fill="FFFFFF"/>
            <w:vAlign w:val="center"/>
          </w:tcPr>
          <w:p w:rsidR="004B2291" w:rsidRPr="00A82B72" w:rsidRDefault="004B2291" w:rsidP="00F91C61">
            <w:pPr>
              <w:widowControl/>
              <w:snapToGrid w:val="0"/>
              <w:spacing w:line="360" w:lineRule="auto"/>
              <w:jc w:val="center"/>
              <w:rPr>
                <w:rFonts w:ascii="宋体" w:hAnsi="宋体"/>
                <w:color w:val="auto"/>
              </w:rPr>
            </w:pPr>
            <w:r w:rsidRPr="00A82B72">
              <w:rPr>
                <w:rFonts w:ascii="宋体" w:hAnsi="宋体" w:hint="eastAsia"/>
                <w:color w:val="auto"/>
              </w:rPr>
              <w:t>投标保证金</w:t>
            </w:r>
          </w:p>
        </w:tc>
        <w:tc>
          <w:tcPr>
            <w:tcW w:w="5352" w:type="dxa"/>
            <w:tcBorders>
              <w:top w:val="single" w:sz="4" w:space="0" w:color="auto"/>
              <w:left w:val="single" w:sz="4" w:space="0" w:color="auto"/>
              <w:right w:val="single" w:sz="4" w:space="0" w:color="auto"/>
            </w:tcBorders>
            <w:shd w:val="clear" w:color="auto" w:fill="FFFFFF"/>
            <w:vAlign w:val="center"/>
          </w:tcPr>
          <w:p w:rsidR="004B2291" w:rsidRPr="00A82B72" w:rsidRDefault="00B31F85" w:rsidP="00F91C61">
            <w:pPr>
              <w:widowControl/>
              <w:snapToGrid w:val="0"/>
              <w:spacing w:line="360" w:lineRule="auto"/>
              <w:jc w:val="both"/>
              <w:rPr>
                <w:rFonts w:ascii="宋体" w:hAnsi="宋体"/>
                <w:color w:val="auto"/>
              </w:rPr>
            </w:pPr>
            <w:r>
              <w:rPr>
                <w:rFonts w:ascii="宋体" w:hAnsi="宋体" w:hint="eastAsia"/>
                <w:color w:val="auto"/>
              </w:rPr>
              <w:t>无</w:t>
            </w:r>
          </w:p>
        </w:tc>
      </w:tr>
      <w:tr w:rsidR="004B2291" w:rsidRPr="00A82B72" w:rsidTr="004130DD">
        <w:trPr>
          <w:trHeight w:hRule="exact" w:val="2421"/>
        </w:trPr>
        <w:tc>
          <w:tcPr>
            <w:tcW w:w="821" w:type="dxa"/>
            <w:tcBorders>
              <w:top w:val="single" w:sz="4" w:space="0" w:color="auto"/>
              <w:left w:val="single" w:sz="4" w:space="0" w:color="auto"/>
              <w:bottom w:val="single" w:sz="4" w:space="0" w:color="auto"/>
            </w:tcBorders>
            <w:shd w:val="clear" w:color="auto" w:fill="FFFFFF"/>
            <w:vAlign w:val="center"/>
          </w:tcPr>
          <w:p w:rsidR="004B2291" w:rsidRPr="00A82B72" w:rsidRDefault="004B2291" w:rsidP="00F91C61">
            <w:pPr>
              <w:widowControl/>
              <w:snapToGrid w:val="0"/>
              <w:spacing w:line="360" w:lineRule="auto"/>
              <w:jc w:val="center"/>
              <w:rPr>
                <w:rFonts w:ascii="宋体" w:hAnsi="宋体"/>
                <w:color w:val="auto"/>
              </w:rPr>
            </w:pPr>
            <w:r w:rsidRPr="00A82B72">
              <w:rPr>
                <w:rFonts w:ascii="宋体" w:hAnsi="宋体"/>
                <w:color w:val="auto"/>
              </w:rPr>
              <w:t>10</w:t>
            </w:r>
          </w:p>
        </w:tc>
        <w:tc>
          <w:tcPr>
            <w:tcW w:w="2918" w:type="dxa"/>
            <w:tcBorders>
              <w:top w:val="single" w:sz="4" w:space="0" w:color="auto"/>
              <w:left w:val="single" w:sz="4" w:space="0" w:color="auto"/>
              <w:bottom w:val="single" w:sz="4" w:space="0" w:color="auto"/>
            </w:tcBorders>
            <w:shd w:val="clear" w:color="auto" w:fill="FFFFFF"/>
            <w:vAlign w:val="center"/>
          </w:tcPr>
          <w:p w:rsidR="004B2291" w:rsidRPr="00A82B72" w:rsidRDefault="004B2291" w:rsidP="00F91C61">
            <w:pPr>
              <w:widowControl/>
              <w:snapToGrid w:val="0"/>
              <w:spacing w:line="360" w:lineRule="auto"/>
              <w:jc w:val="center"/>
              <w:rPr>
                <w:rFonts w:ascii="宋体" w:hAnsi="宋体"/>
                <w:color w:val="auto"/>
              </w:rPr>
            </w:pPr>
            <w:r w:rsidRPr="00A82B72">
              <w:rPr>
                <w:rFonts w:ascii="宋体" w:hAnsi="宋体" w:hint="eastAsia"/>
                <w:color w:val="auto"/>
              </w:rPr>
              <w:t>中标候选人的推荐</w:t>
            </w:r>
          </w:p>
        </w:tc>
        <w:tc>
          <w:tcPr>
            <w:tcW w:w="5352" w:type="dxa"/>
            <w:tcBorders>
              <w:top w:val="single" w:sz="4" w:space="0" w:color="auto"/>
              <w:left w:val="single" w:sz="4" w:space="0" w:color="auto"/>
              <w:bottom w:val="single" w:sz="4" w:space="0" w:color="auto"/>
              <w:right w:val="single" w:sz="4" w:space="0" w:color="auto"/>
            </w:tcBorders>
            <w:shd w:val="clear" w:color="auto" w:fill="FFFFFF"/>
            <w:vAlign w:val="center"/>
          </w:tcPr>
          <w:p w:rsidR="004B2291" w:rsidRPr="00A82B72" w:rsidRDefault="004B2291" w:rsidP="00B517AD">
            <w:pPr>
              <w:widowControl/>
              <w:snapToGrid w:val="0"/>
              <w:spacing w:line="360" w:lineRule="auto"/>
              <w:jc w:val="both"/>
              <w:rPr>
                <w:rFonts w:ascii="宋体" w:hAnsi="宋体"/>
                <w:color w:val="auto"/>
              </w:rPr>
            </w:pPr>
            <w:r w:rsidRPr="00A82B72">
              <w:rPr>
                <w:rFonts w:ascii="宋体" w:hAnsi="宋体" w:hint="eastAsia"/>
                <w:color w:val="auto"/>
              </w:rPr>
              <w:t>评标委员会依据</w:t>
            </w:r>
            <w:r w:rsidR="00CA1E15" w:rsidRPr="00A82B72">
              <w:rPr>
                <w:rFonts w:ascii="宋体" w:hAnsi="宋体" w:hint="eastAsia"/>
                <w:color w:val="auto"/>
              </w:rPr>
              <w:t>采购</w:t>
            </w:r>
            <w:r w:rsidRPr="00A82B72">
              <w:rPr>
                <w:rFonts w:ascii="宋体" w:hAnsi="宋体" w:hint="eastAsia"/>
                <w:color w:val="auto"/>
              </w:rPr>
              <w:t>文件规定的评标标准和方法，对合格投标文件分别进行评审和比较，结合信用查询情况，按顺序推荐出有排序的</w:t>
            </w:r>
            <w:r w:rsidR="007F37EA" w:rsidRPr="00A82B72">
              <w:rPr>
                <w:rFonts w:ascii="宋体" w:hAnsi="宋体" w:hint="eastAsia"/>
                <w:color w:val="auto"/>
              </w:rPr>
              <w:t>2</w:t>
            </w:r>
            <w:r w:rsidRPr="00A82B72">
              <w:rPr>
                <w:rFonts w:ascii="宋体" w:hAnsi="宋体" w:hint="eastAsia"/>
                <w:color w:val="auto"/>
              </w:rPr>
              <w:t>名成交候选人</w:t>
            </w:r>
            <w:r w:rsidR="004130DD" w:rsidRPr="00A82B72">
              <w:rPr>
                <w:rFonts w:ascii="宋体" w:hAnsi="宋体" w:hint="eastAsia"/>
                <w:color w:val="auto"/>
              </w:rPr>
              <w:t>，并最终确定</w:t>
            </w:r>
            <w:r w:rsidR="007F37EA" w:rsidRPr="00A82B72">
              <w:rPr>
                <w:rFonts w:ascii="宋体" w:hAnsi="宋体" w:hint="eastAsia"/>
                <w:color w:val="auto"/>
              </w:rPr>
              <w:t>1</w:t>
            </w:r>
            <w:r w:rsidR="004130DD" w:rsidRPr="00A82B72">
              <w:rPr>
                <w:rFonts w:ascii="宋体" w:hAnsi="宋体" w:hint="eastAsia"/>
                <w:color w:val="auto"/>
              </w:rPr>
              <w:t>名中标单位</w:t>
            </w:r>
            <w:r w:rsidR="004130DD" w:rsidRPr="00A82B72">
              <w:rPr>
                <w:rFonts w:ascii="宋体" w:hAnsi="宋体" w:cs="宋体" w:hint="eastAsia"/>
                <w:bCs/>
                <w:color w:val="auto"/>
              </w:rPr>
              <w:t>。</w:t>
            </w:r>
          </w:p>
        </w:tc>
      </w:tr>
      <w:tr w:rsidR="004B2291" w:rsidRPr="00A82B72" w:rsidTr="00F91C61">
        <w:trPr>
          <w:trHeight w:hRule="exact" w:val="1285"/>
        </w:trPr>
        <w:tc>
          <w:tcPr>
            <w:tcW w:w="821" w:type="dxa"/>
            <w:tcBorders>
              <w:top w:val="single" w:sz="4" w:space="0" w:color="auto"/>
              <w:left w:val="single" w:sz="4" w:space="0" w:color="auto"/>
            </w:tcBorders>
            <w:shd w:val="clear" w:color="auto" w:fill="FFFFFF"/>
            <w:vAlign w:val="center"/>
          </w:tcPr>
          <w:p w:rsidR="004B2291" w:rsidRPr="00A82B72" w:rsidRDefault="004B2291" w:rsidP="00F91C61">
            <w:pPr>
              <w:widowControl/>
              <w:snapToGrid w:val="0"/>
              <w:spacing w:line="360" w:lineRule="auto"/>
              <w:jc w:val="center"/>
              <w:rPr>
                <w:rFonts w:ascii="宋体" w:hAnsi="宋体"/>
                <w:color w:val="auto"/>
              </w:rPr>
            </w:pPr>
            <w:r w:rsidRPr="00A82B72">
              <w:rPr>
                <w:rFonts w:ascii="宋体" w:hAnsi="宋体"/>
                <w:color w:val="auto"/>
              </w:rPr>
              <w:t>11</w:t>
            </w:r>
          </w:p>
        </w:tc>
        <w:tc>
          <w:tcPr>
            <w:tcW w:w="2918" w:type="dxa"/>
            <w:tcBorders>
              <w:top w:val="single" w:sz="4" w:space="0" w:color="auto"/>
              <w:left w:val="single" w:sz="4" w:space="0" w:color="auto"/>
            </w:tcBorders>
            <w:shd w:val="clear" w:color="auto" w:fill="FFFFFF"/>
            <w:vAlign w:val="center"/>
          </w:tcPr>
          <w:p w:rsidR="004B2291" w:rsidRPr="00A82B72" w:rsidRDefault="004B2291" w:rsidP="00F91C61">
            <w:pPr>
              <w:widowControl/>
              <w:snapToGrid w:val="0"/>
              <w:spacing w:line="360" w:lineRule="auto"/>
              <w:jc w:val="center"/>
              <w:rPr>
                <w:rFonts w:ascii="宋体" w:hAnsi="宋体"/>
                <w:color w:val="auto"/>
              </w:rPr>
            </w:pPr>
            <w:r w:rsidRPr="00A82B72">
              <w:rPr>
                <w:rFonts w:ascii="宋体" w:hAnsi="宋体" w:hint="eastAsia"/>
                <w:color w:val="auto"/>
              </w:rPr>
              <w:t>勘察现场的要求</w:t>
            </w:r>
          </w:p>
        </w:tc>
        <w:tc>
          <w:tcPr>
            <w:tcW w:w="5352" w:type="dxa"/>
            <w:tcBorders>
              <w:top w:val="single" w:sz="4" w:space="0" w:color="auto"/>
              <w:left w:val="single" w:sz="4" w:space="0" w:color="auto"/>
              <w:right w:val="single" w:sz="4" w:space="0" w:color="auto"/>
            </w:tcBorders>
            <w:shd w:val="clear" w:color="auto" w:fill="FFFFFF"/>
            <w:vAlign w:val="center"/>
          </w:tcPr>
          <w:p w:rsidR="004B2291" w:rsidRPr="00A82B72" w:rsidRDefault="004B2291" w:rsidP="00F91C61">
            <w:pPr>
              <w:widowControl/>
              <w:snapToGrid w:val="0"/>
              <w:spacing w:line="360" w:lineRule="auto"/>
              <w:jc w:val="both"/>
              <w:rPr>
                <w:rFonts w:ascii="宋体" w:hAnsi="宋体"/>
                <w:color w:val="auto"/>
              </w:rPr>
            </w:pPr>
            <w:r w:rsidRPr="00A82B72">
              <w:rPr>
                <w:rFonts w:ascii="宋体" w:hAnsi="宋体" w:hint="eastAsia"/>
                <w:color w:val="auto"/>
              </w:rPr>
              <w:t>投标人应自行对现场和周围环境进行勘察，以获取编制投标文件和签署合同所需的资料。</w:t>
            </w:r>
          </w:p>
        </w:tc>
      </w:tr>
      <w:tr w:rsidR="004B2291" w:rsidRPr="00A82B72" w:rsidTr="00F91C61">
        <w:trPr>
          <w:trHeight w:hRule="exact" w:val="966"/>
        </w:trPr>
        <w:tc>
          <w:tcPr>
            <w:tcW w:w="821" w:type="dxa"/>
            <w:tcBorders>
              <w:top w:val="single" w:sz="4" w:space="0" w:color="auto"/>
              <w:left w:val="single" w:sz="4" w:space="0" w:color="auto"/>
            </w:tcBorders>
            <w:shd w:val="clear" w:color="auto" w:fill="FFFFFF"/>
            <w:vAlign w:val="center"/>
          </w:tcPr>
          <w:p w:rsidR="004B2291" w:rsidRPr="00A82B72" w:rsidRDefault="004B2291" w:rsidP="00F91C61">
            <w:pPr>
              <w:snapToGrid w:val="0"/>
              <w:spacing w:line="360" w:lineRule="auto"/>
              <w:jc w:val="center"/>
              <w:rPr>
                <w:rFonts w:ascii="宋体" w:hAnsi="宋体"/>
                <w:color w:val="auto"/>
              </w:rPr>
            </w:pPr>
            <w:r w:rsidRPr="00A82B72">
              <w:rPr>
                <w:rFonts w:ascii="宋体" w:hAnsi="宋体"/>
                <w:color w:val="auto"/>
              </w:rPr>
              <w:t>12</w:t>
            </w:r>
          </w:p>
        </w:tc>
        <w:tc>
          <w:tcPr>
            <w:tcW w:w="2918" w:type="dxa"/>
            <w:tcBorders>
              <w:top w:val="single" w:sz="4" w:space="0" w:color="auto"/>
              <w:left w:val="single" w:sz="4" w:space="0" w:color="auto"/>
            </w:tcBorders>
            <w:shd w:val="clear" w:color="auto" w:fill="FFFFFF"/>
            <w:vAlign w:val="center"/>
          </w:tcPr>
          <w:p w:rsidR="004B2291" w:rsidRPr="00A82B72" w:rsidRDefault="004B2291" w:rsidP="00F91C61">
            <w:pPr>
              <w:snapToGrid w:val="0"/>
              <w:spacing w:line="360" w:lineRule="auto"/>
              <w:jc w:val="center"/>
              <w:rPr>
                <w:rFonts w:ascii="宋体" w:hAnsi="宋体"/>
                <w:color w:val="auto"/>
              </w:rPr>
            </w:pPr>
            <w:r w:rsidRPr="00A82B72">
              <w:rPr>
                <w:rFonts w:ascii="宋体" w:hAnsi="宋体" w:hint="eastAsia"/>
                <w:color w:val="auto"/>
              </w:rPr>
              <w:t>构成</w:t>
            </w:r>
            <w:r w:rsidR="00CA1E15" w:rsidRPr="00A82B72">
              <w:rPr>
                <w:rFonts w:ascii="宋体" w:hAnsi="宋体" w:hint="eastAsia"/>
                <w:color w:val="auto"/>
              </w:rPr>
              <w:t>采购</w:t>
            </w:r>
            <w:r w:rsidRPr="00A82B72">
              <w:rPr>
                <w:rFonts w:ascii="宋体" w:hAnsi="宋体" w:hint="eastAsia"/>
                <w:color w:val="auto"/>
              </w:rPr>
              <w:t>文件的其他文件</w:t>
            </w:r>
          </w:p>
        </w:tc>
        <w:tc>
          <w:tcPr>
            <w:tcW w:w="5352" w:type="dxa"/>
            <w:tcBorders>
              <w:top w:val="single" w:sz="4" w:space="0" w:color="auto"/>
              <w:left w:val="single" w:sz="4" w:space="0" w:color="auto"/>
              <w:right w:val="single" w:sz="4" w:space="0" w:color="auto"/>
            </w:tcBorders>
            <w:shd w:val="clear" w:color="auto" w:fill="FFFFFF"/>
            <w:vAlign w:val="center"/>
          </w:tcPr>
          <w:p w:rsidR="004B2291" w:rsidRPr="00A82B72" w:rsidRDefault="00CA1E15" w:rsidP="00F91C61">
            <w:pPr>
              <w:snapToGrid w:val="0"/>
              <w:spacing w:line="360" w:lineRule="auto"/>
              <w:jc w:val="both"/>
              <w:rPr>
                <w:rFonts w:ascii="宋体" w:hAnsi="宋体"/>
                <w:color w:val="auto"/>
              </w:rPr>
            </w:pPr>
            <w:r w:rsidRPr="00A82B72">
              <w:rPr>
                <w:rFonts w:ascii="宋体" w:hAnsi="宋体" w:hint="eastAsia"/>
                <w:color w:val="auto"/>
              </w:rPr>
              <w:t>采购</w:t>
            </w:r>
            <w:r w:rsidR="004B2291" w:rsidRPr="00A82B72">
              <w:rPr>
                <w:rFonts w:ascii="宋体" w:hAnsi="宋体" w:hint="eastAsia"/>
                <w:color w:val="auto"/>
              </w:rPr>
              <w:t>文件的澄清、修改书及有关补充通知为</w:t>
            </w:r>
            <w:r w:rsidRPr="00A82B72">
              <w:rPr>
                <w:rFonts w:ascii="宋体" w:hAnsi="宋体" w:hint="eastAsia"/>
                <w:color w:val="auto"/>
              </w:rPr>
              <w:t>采购</w:t>
            </w:r>
            <w:r w:rsidR="004B2291" w:rsidRPr="00A82B72">
              <w:rPr>
                <w:rFonts w:ascii="宋体" w:hAnsi="宋体" w:hint="eastAsia"/>
                <w:color w:val="auto"/>
              </w:rPr>
              <w:t>文件的有效组成部分</w:t>
            </w:r>
          </w:p>
        </w:tc>
      </w:tr>
      <w:tr w:rsidR="004B2291" w:rsidRPr="00A82B72" w:rsidTr="00F91C61">
        <w:trPr>
          <w:trHeight w:hRule="exact" w:val="581"/>
        </w:trPr>
        <w:tc>
          <w:tcPr>
            <w:tcW w:w="821" w:type="dxa"/>
            <w:tcBorders>
              <w:top w:val="single" w:sz="4" w:space="0" w:color="auto"/>
              <w:left w:val="single" w:sz="4" w:space="0" w:color="auto"/>
            </w:tcBorders>
            <w:shd w:val="clear" w:color="auto" w:fill="FFFFFF"/>
            <w:vAlign w:val="center"/>
          </w:tcPr>
          <w:p w:rsidR="004B2291" w:rsidRPr="00A82B72" w:rsidRDefault="004B2291" w:rsidP="00F91C61">
            <w:pPr>
              <w:snapToGrid w:val="0"/>
              <w:spacing w:line="360" w:lineRule="auto"/>
              <w:jc w:val="center"/>
              <w:rPr>
                <w:rFonts w:ascii="宋体" w:hAnsi="宋体"/>
                <w:color w:val="auto"/>
              </w:rPr>
            </w:pPr>
            <w:r w:rsidRPr="00A82B72">
              <w:rPr>
                <w:rFonts w:ascii="宋体" w:hAnsi="宋体"/>
                <w:color w:val="auto"/>
              </w:rPr>
              <w:t>13</w:t>
            </w:r>
          </w:p>
        </w:tc>
        <w:tc>
          <w:tcPr>
            <w:tcW w:w="2918" w:type="dxa"/>
            <w:tcBorders>
              <w:top w:val="single" w:sz="4" w:space="0" w:color="auto"/>
              <w:left w:val="single" w:sz="4" w:space="0" w:color="auto"/>
            </w:tcBorders>
            <w:shd w:val="clear" w:color="auto" w:fill="FFFFFF"/>
            <w:vAlign w:val="center"/>
          </w:tcPr>
          <w:p w:rsidR="004B2291" w:rsidRPr="00A82B72" w:rsidRDefault="004B2291" w:rsidP="00F91C61">
            <w:pPr>
              <w:snapToGrid w:val="0"/>
              <w:spacing w:line="360" w:lineRule="auto"/>
              <w:jc w:val="center"/>
              <w:rPr>
                <w:rFonts w:ascii="宋体" w:hAnsi="宋体"/>
                <w:color w:val="auto"/>
              </w:rPr>
            </w:pPr>
            <w:r w:rsidRPr="00A82B72">
              <w:rPr>
                <w:rFonts w:ascii="宋体" w:hAnsi="宋体" w:hint="eastAsia"/>
                <w:color w:val="auto"/>
              </w:rPr>
              <w:t>投标有效期</w:t>
            </w:r>
          </w:p>
        </w:tc>
        <w:tc>
          <w:tcPr>
            <w:tcW w:w="5352" w:type="dxa"/>
            <w:tcBorders>
              <w:top w:val="single" w:sz="4" w:space="0" w:color="auto"/>
              <w:left w:val="single" w:sz="4" w:space="0" w:color="auto"/>
              <w:right w:val="single" w:sz="4" w:space="0" w:color="auto"/>
            </w:tcBorders>
            <w:shd w:val="clear" w:color="auto" w:fill="FFFFFF"/>
            <w:vAlign w:val="center"/>
          </w:tcPr>
          <w:p w:rsidR="004B2291" w:rsidRPr="00A82B72" w:rsidRDefault="004B2291" w:rsidP="00F91C61">
            <w:pPr>
              <w:snapToGrid w:val="0"/>
              <w:spacing w:line="360" w:lineRule="auto"/>
              <w:jc w:val="both"/>
              <w:rPr>
                <w:rFonts w:ascii="宋体" w:hAnsi="宋体"/>
                <w:color w:val="auto"/>
              </w:rPr>
            </w:pPr>
            <w:r w:rsidRPr="00A82B72">
              <w:rPr>
                <w:rFonts w:ascii="宋体" w:hAnsi="宋体" w:hint="eastAsia"/>
                <w:color w:val="auto"/>
              </w:rPr>
              <w:t>开标后三个月</w:t>
            </w:r>
          </w:p>
        </w:tc>
      </w:tr>
      <w:tr w:rsidR="004B2291" w:rsidRPr="00A82B72" w:rsidTr="00F91C61">
        <w:trPr>
          <w:trHeight w:hRule="exact" w:val="744"/>
        </w:trPr>
        <w:tc>
          <w:tcPr>
            <w:tcW w:w="821" w:type="dxa"/>
            <w:tcBorders>
              <w:top w:val="single" w:sz="4" w:space="0" w:color="auto"/>
              <w:left w:val="single" w:sz="4" w:space="0" w:color="auto"/>
            </w:tcBorders>
            <w:shd w:val="clear" w:color="auto" w:fill="FFFFFF"/>
            <w:vAlign w:val="center"/>
          </w:tcPr>
          <w:p w:rsidR="004B2291" w:rsidRPr="00A82B72" w:rsidRDefault="004B2291" w:rsidP="00F91C61">
            <w:pPr>
              <w:snapToGrid w:val="0"/>
              <w:spacing w:line="360" w:lineRule="auto"/>
              <w:jc w:val="center"/>
              <w:rPr>
                <w:rFonts w:ascii="宋体" w:hAnsi="宋体"/>
                <w:color w:val="auto"/>
              </w:rPr>
            </w:pPr>
            <w:r w:rsidRPr="00A82B72">
              <w:rPr>
                <w:rFonts w:ascii="宋体" w:hAnsi="宋体"/>
                <w:color w:val="auto"/>
              </w:rPr>
              <w:t>14</w:t>
            </w:r>
          </w:p>
        </w:tc>
        <w:tc>
          <w:tcPr>
            <w:tcW w:w="2918" w:type="dxa"/>
            <w:tcBorders>
              <w:top w:val="single" w:sz="4" w:space="0" w:color="auto"/>
              <w:left w:val="single" w:sz="4" w:space="0" w:color="auto"/>
            </w:tcBorders>
            <w:shd w:val="clear" w:color="auto" w:fill="FFFFFF"/>
            <w:vAlign w:val="center"/>
          </w:tcPr>
          <w:p w:rsidR="004B2291" w:rsidRPr="00A82B72" w:rsidRDefault="004B2291" w:rsidP="00F91C61">
            <w:pPr>
              <w:snapToGrid w:val="0"/>
              <w:spacing w:line="360" w:lineRule="auto"/>
              <w:jc w:val="center"/>
              <w:rPr>
                <w:rFonts w:ascii="宋体" w:hAnsi="宋体"/>
                <w:color w:val="auto"/>
              </w:rPr>
            </w:pPr>
            <w:r w:rsidRPr="00A82B72">
              <w:rPr>
                <w:rFonts w:ascii="宋体" w:hAnsi="宋体" w:hint="eastAsia"/>
                <w:color w:val="auto"/>
              </w:rPr>
              <w:t>付款方式</w:t>
            </w:r>
          </w:p>
        </w:tc>
        <w:tc>
          <w:tcPr>
            <w:tcW w:w="5352" w:type="dxa"/>
            <w:tcBorders>
              <w:top w:val="single" w:sz="4" w:space="0" w:color="auto"/>
              <w:left w:val="single" w:sz="4" w:space="0" w:color="auto"/>
              <w:right w:val="single" w:sz="4" w:space="0" w:color="auto"/>
            </w:tcBorders>
            <w:shd w:val="clear" w:color="auto" w:fill="FFFFFF"/>
            <w:vAlign w:val="center"/>
          </w:tcPr>
          <w:p w:rsidR="004B2291" w:rsidRPr="00A82B72" w:rsidRDefault="004B2291" w:rsidP="00F91C61">
            <w:pPr>
              <w:snapToGrid w:val="0"/>
              <w:spacing w:line="360" w:lineRule="auto"/>
              <w:jc w:val="both"/>
              <w:rPr>
                <w:rFonts w:ascii="宋体" w:hAnsi="宋体"/>
                <w:color w:val="auto"/>
              </w:rPr>
            </w:pPr>
            <w:r w:rsidRPr="00A82B72">
              <w:rPr>
                <w:rFonts w:ascii="宋体" w:hAnsi="宋体" w:hint="eastAsia"/>
                <w:color w:val="auto"/>
              </w:rPr>
              <w:t>由后续的使用单位根据</w:t>
            </w:r>
            <w:r w:rsidR="00CA1E15" w:rsidRPr="00A82B72">
              <w:rPr>
                <w:rFonts w:ascii="宋体" w:hAnsi="宋体" w:hint="eastAsia"/>
                <w:color w:val="auto"/>
              </w:rPr>
              <w:t>采购</w:t>
            </w:r>
            <w:r w:rsidRPr="00A82B72">
              <w:rPr>
                <w:rFonts w:ascii="宋体" w:hAnsi="宋体" w:hint="eastAsia"/>
                <w:color w:val="auto"/>
              </w:rPr>
              <w:t>文件要求进行付款</w:t>
            </w:r>
          </w:p>
        </w:tc>
      </w:tr>
      <w:tr w:rsidR="004B2291" w:rsidRPr="00A82B72" w:rsidTr="00F91C61">
        <w:trPr>
          <w:trHeight w:hRule="exact" w:val="1063"/>
        </w:trPr>
        <w:tc>
          <w:tcPr>
            <w:tcW w:w="821" w:type="dxa"/>
            <w:tcBorders>
              <w:top w:val="single" w:sz="4" w:space="0" w:color="auto"/>
              <w:left w:val="single" w:sz="4" w:space="0" w:color="auto"/>
              <w:bottom w:val="single" w:sz="4" w:space="0" w:color="auto"/>
            </w:tcBorders>
            <w:shd w:val="clear" w:color="auto" w:fill="FFFFFF"/>
            <w:vAlign w:val="center"/>
          </w:tcPr>
          <w:p w:rsidR="004B2291" w:rsidRPr="00A82B72" w:rsidRDefault="004B2291" w:rsidP="00F91C61">
            <w:pPr>
              <w:snapToGrid w:val="0"/>
              <w:spacing w:line="360" w:lineRule="auto"/>
              <w:jc w:val="center"/>
              <w:rPr>
                <w:rFonts w:ascii="宋体" w:hAnsi="宋体"/>
                <w:color w:val="auto"/>
              </w:rPr>
            </w:pPr>
            <w:r w:rsidRPr="00A82B72">
              <w:rPr>
                <w:rFonts w:ascii="宋体" w:hAnsi="宋体"/>
                <w:color w:val="auto"/>
              </w:rPr>
              <w:lastRenderedPageBreak/>
              <w:t>15</w:t>
            </w:r>
          </w:p>
        </w:tc>
        <w:tc>
          <w:tcPr>
            <w:tcW w:w="2918" w:type="dxa"/>
            <w:tcBorders>
              <w:top w:val="single" w:sz="4" w:space="0" w:color="auto"/>
              <w:left w:val="single" w:sz="4" w:space="0" w:color="auto"/>
              <w:bottom w:val="single" w:sz="4" w:space="0" w:color="auto"/>
            </w:tcBorders>
            <w:shd w:val="clear" w:color="auto" w:fill="FFFFFF"/>
            <w:vAlign w:val="center"/>
          </w:tcPr>
          <w:p w:rsidR="004B2291" w:rsidRPr="00A82B72" w:rsidRDefault="004B2291" w:rsidP="00F91C61">
            <w:pPr>
              <w:snapToGrid w:val="0"/>
              <w:spacing w:line="360" w:lineRule="auto"/>
              <w:jc w:val="center"/>
              <w:rPr>
                <w:rFonts w:ascii="宋体" w:hAnsi="宋体"/>
                <w:color w:val="auto"/>
              </w:rPr>
            </w:pPr>
            <w:r w:rsidRPr="00A82B72">
              <w:rPr>
                <w:rFonts w:ascii="宋体" w:hAnsi="宋体" w:hint="eastAsia"/>
                <w:color w:val="auto"/>
              </w:rPr>
              <w:t>投标文件份数</w:t>
            </w:r>
          </w:p>
        </w:tc>
        <w:tc>
          <w:tcPr>
            <w:tcW w:w="5352" w:type="dxa"/>
            <w:tcBorders>
              <w:top w:val="single" w:sz="4" w:space="0" w:color="auto"/>
              <w:left w:val="single" w:sz="4" w:space="0" w:color="auto"/>
              <w:bottom w:val="single" w:sz="4" w:space="0" w:color="auto"/>
              <w:right w:val="single" w:sz="4" w:space="0" w:color="auto"/>
            </w:tcBorders>
            <w:shd w:val="clear" w:color="auto" w:fill="FFFFFF"/>
            <w:vAlign w:val="center"/>
          </w:tcPr>
          <w:p w:rsidR="004B2291" w:rsidRPr="00A82B72" w:rsidRDefault="004B2291" w:rsidP="00F91C61">
            <w:pPr>
              <w:snapToGrid w:val="0"/>
              <w:spacing w:line="360" w:lineRule="auto"/>
              <w:jc w:val="both"/>
              <w:rPr>
                <w:rFonts w:ascii="宋体" w:hAnsi="宋体"/>
                <w:color w:val="auto"/>
              </w:rPr>
            </w:pPr>
            <w:r w:rsidRPr="00A82B72">
              <w:rPr>
                <w:rFonts w:ascii="宋体" w:hAnsi="宋体" w:hint="eastAsia"/>
                <w:color w:val="auto"/>
              </w:rPr>
              <w:t>投标文件：纸质投标文件</w:t>
            </w:r>
            <w:r w:rsidRPr="00A82B72">
              <w:rPr>
                <w:rFonts w:ascii="宋体" w:hAnsi="宋体"/>
                <w:color w:val="auto"/>
              </w:rPr>
              <w:t>2</w:t>
            </w:r>
            <w:r w:rsidRPr="00A82B72">
              <w:rPr>
                <w:rFonts w:ascii="宋体" w:hAnsi="宋体" w:hint="eastAsia"/>
                <w:color w:val="auto"/>
              </w:rPr>
              <w:t>份（分别标注正本、副本），密封提交</w:t>
            </w:r>
          </w:p>
        </w:tc>
      </w:tr>
      <w:tr w:rsidR="004B2291" w:rsidRPr="00A82B72" w:rsidTr="00F91C61">
        <w:trPr>
          <w:trHeight w:hRule="exact" w:val="1331"/>
        </w:trPr>
        <w:tc>
          <w:tcPr>
            <w:tcW w:w="821" w:type="dxa"/>
            <w:tcBorders>
              <w:top w:val="single" w:sz="4" w:space="0" w:color="auto"/>
              <w:left w:val="single" w:sz="4" w:space="0" w:color="auto"/>
              <w:bottom w:val="single" w:sz="4" w:space="0" w:color="auto"/>
            </w:tcBorders>
            <w:shd w:val="clear" w:color="auto" w:fill="FFFFFF"/>
            <w:vAlign w:val="center"/>
          </w:tcPr>
          <w:p w:rsidR="004B2291" w:rsidRPr="00A82B72" w:rsidRDefault="004B2291" w:rsidP="00F91C61">
            <w:pPr>
              <w:snapToGrid w:val="0"/>
              <w:spacing w:line="360" w:lineRule="auto"/>
              <w:jc w:val="center"/>
              <w:rPr>
                <w:rFonts w:ascii="宋体" w:hAnsi="宋体"/>
                <w:color w:val="auto"/>
              </w:rPr>
            </w:pPr>
            <w:r w:rsidRPr="00A82B72">
              <w:rPr>
                <w:rFonts w:ascii="宋体" w:hAnsi="宋体"/>
                <w:color w:val="auto"/>
              </w:rPr>
              <w:t>16</w:t>
            </w:r>
          </w:p>
        </w:tc>
        <w:tc>
          <w:tcPr>
            <w:tcW w:w="2918" w:type="dxa"/>
            <w:tcBorders>
              <w:top w:val="single" w:sz="4" w:space="0" w:color="auto"/>
              <w:left w:val="single" w:sz="4" w:space="0" w:color="auto"/>
              <w:bottom w:val="single" w:sz="4" w:space="0" w:color="auto"/>
            </w:tcBorders>
            <w:shd w:val="clear" w:color="auto" w:fill="FFFFFF"/>
            <w:vAlign w:val="center"/>
          </w:tcPr>
          <w:p w:rsidR="004B2291" w:rsidRPr="00A82B72" w:rsidRDefault="004B2291" w:rsidP="00F91C61">
            <w:pPr>
              <w:snapToGrid w:val="0"/>
              <w:spacing w:line="360" w:lineRule="auto"/>
              <w:jc w:val="center"/>
              <w:rPr>
                <w:rFonts w:ascii="宋体" w:hAnsi="宋体"/>
                <w:color w:val="auto"/>
              </w:rPr>
            </w:pPr>
            <w:r w:rsidRPr="00A82B72">
              <w:rPr>
                <w:rFonts w:ascii="宋体" w:hAnsi="宋体" w:hint="eastAsia"/>
                <w:color w:val="auto"/>
              </w:rPr>
              <w:t>递交投标文件地点及</w:t>
            </w:r>
            <w:r w:rsidRPr="00A82B72">
              <w:rPr>
                <w:rFonts w:ascii="宋体" w:hAnsi="宋体"/>
                <w:color w:val="auto"/>
              </w:rPr>
              <w:t xml:space="preserve"> </w:t>
            </w:r>
            <w:r w:rsidRPr="00A82B72">
              <w:rPr>
                <w:rFonts w:ascii="宋体" w:hAnsi="宋体" w:hint="eastAsia"/>
                <w:color w:val="auto"/>
              </w:rPr>
              <w:t>开标地点</w:t>
            </w:r>
          </w:p>
        </w:tc>
        <w:tc>
          <w:tcPr>
            <w:tcW w:w="5352" w:type="dxa"/>
            <w:tcBorders>
              <w:top w:val="single" w:sz="4" w:space="0" w:color="auto"/>
              <w:left w:val="single" w:sz="4" w:space="0" w:color="auto"/>
              <w:bottom w:val="single" w:sz="4" w:space="0" w:color="auto"/>
              <w:right w:val="single" w:sz="4" w:space="0" w:color="auto"/>
            </w:tcBorders>
            <w:shd w:val="clear" w:color="auto" w:fill="FFFFFF"/>
            <w:vAlign w:val="center"/>
          </w:tcPr>
          <w:p w:rsidR="004B2291" w:rsidRPr="00A82B72" w:rsidRDefault="004B2291" w:rsidP="00F91C61">
            <w:pPr>
              <w:snapToGrid w:val="0"/>
              <w:spacing w:line="360" w:lineRule="auto"/>
              <w:jc w:val="both"/>
              <w:rPr>
                <w:rFonts w:ascii="宋体" w:hAnsi="宋体"/>
                <w:color w:val="auto"/>
              </w:rPr>
            </w:pPr>
            <w:r w:rsidRPr="00A82B72">
              <w:rPr>
                <w:rFonts w:ascii="宋体" w:hAnsi="宋体" w:hint="eastAsia"/>
                <w:color w:val="auto"/>
              </w:rPr>
              <w:t>见</w:t>
            </w:r>
            <w:r w:rsidR="00CA1E15" w:rsidRPr="00A82B72">
              <w:rPr>
                <w:rFonts w:ascii="宋体" w:hAnsi="宋体" w:hint="eastAsia"/>
                <w:color w:val="auto"/>
              </w:rPr>
              <w:t>采购</w:t>
            </w:r>
            <w:r w:rsidRPr="00A82B72">
              <w:rPr>
                <w:rFonts w:ascii="宋体" w:hAnsi="宋体" w:hint="eastAsia"/>
                <w:color w:val="auto"/>
              </w:rPr>
              <w:t>公告，投标人应当仔细上网查看地点及时间相关发布或变更信息，递交</w:t>
            </w:r>
            <w:proofErr w:type="gramStart"/>
            <w:r w:rsidRPr="00A82B72">
              <w:rPr>
                <w:rFonts w:ascii="宋体" w:hAnsi="宋体" w:hint="eastAsia"/>
                <w:color w:val="auto"/>
              </w:rPr>
              <w:t>至错误</w:t>
            </w:r>
            <w:proofErr w:type="gramEnd"/>
            <w:r w:rsidRPr="00A82B72">
              <w:rPr>
                <w:rFonts w:ascii="宋体" w:hAnsi="宋体" w:hint="eastAsia"/>
                <w:color w:val="auto"/>
              </w:rPr>
              <w:t>的投标地点将造成标书无法接受。</w:t>
            </w:r>
          </w:p>
        </w:tc>
      </w:tr>
      <w:tr w:rsidR="004B2291" w:rsidRPr="00A82B72" w:rsidTr="00F91C61">
        <w:trPr>
          <w:trHeight w:hRule="exact" w:val="981"/>
        </w:trPr>
        <w:tc>
          <w:tcPr>
            <w:tcW w:w="821" w:type="dxa"/>
            <w:tcBorders>
              <w:top w:val="single" w:sz="4" w:space="0" w:color="auto"/>
              <w:left w:val="single" w:sz="4" w:space="0" w:color="auto"/>
              <w:bottom w:val="single" w:sz="4" w:space="0" w:color="auto"/>
            </w:tcBorders>
            <w:shd w:val="clear" w:color="auto" w:fill="FFFFFF"/>
            <w:vAlign w:val="center"/>
          </w:tcPr>
          <w:p w:rsidR="004B2291" w:rsidRPr="00A82B72" w:rsidRDefault="004B2291" w:rsidP="00F91C61">
            <w:pPr>
              <w:snapToGrid w:val="0"/>
              <w:spacing w:line="360" w:lineRule="auto"/>
              <w:jc w:val="center"/>
              <w:rPr>
                <w:rFonts w:ascii="宋体" w:hAnsi="宋体"/>
                <w:color w:val="auto"/>
              </w:rPr>
            </w:pPr>
            <w:r w:rsidRPr="00A82B72">
              <w:rPr>
                <w:rFonts w:ascii="宋体" w:hAnsi="宋体"/>
                <w:color w:val="auto"/>
              </w:rPr>
              <w:t>17</w:t>
            </w:r>
          </w:p>
        </w:tc>
        <w:tc>
          <w:tcPr>
            <w:tcW w:w="2918" w:type="dxa"/>
            <w:tcBorders>
              <w:top w:val="single" w:sz="4" w:space="0" w:color="auto"/>
              <w:left w:val="single" w:sz="4" w:space="0" w:color="auto"/>
              <w:bottom w:val="single" w:sz="4" w:space="0" w:color="auto"/>
            </w:tcBorders>
            <w:shd w:val="clear" w:color="auto" w:fill="FFFFFF"/>
            <w:vAlign w:val="center"/>
          </w:tcPr>
          <w:p w:rsidR="004B2291" w:rsidRPr="00A82B72" w:rsidRDefault="004B2291" w:rsidP="00F91C61">
            <w:pPr>
              <w:snapToGrid w:val="0"/>
              <w:spacing w:line="360" w:lineRule="auto"/>
              <w:jc w:val="center"/>
              <w:rPr>
                <w:rFonts w:ascii="宋体" w:hAnsi="宋体"/>
                <w:color w:val="auto"/>
              </w:rPr>
            </w:pPr>
            <w:r w:rsidRPr="00A82B72">
              <w:rPr>
                <w:rFonts w:ascii="宋体" w:hAnsi="宋体" w:hint="eastAsia"/>
                <w:color w:val="auto"/>
              </w:rPr>
              <w:t>投标截止时间及开标时间</w:t>
            </w:r>
          </w:p>
        </w:tc>
        <w:tc>
          <w:tcPr>
            <w:tcW w:w="5352" w:type="dxa"/>
            <w:tcBorders>
              <w:top w:val="single" w:sz="4" w:space="0" w:color="auto"/>
              <w:left w:val="single" w:sz="4" w:space="0" w:color="auto"/>
              <w:bottom w:val="single" w:sz="4" w:space="0" w:color="auto"/>
              <w:right w:val="single" w:sz="4" w:space="0" w:color="auto"/>
            </w:tcBorders>
            <w:shd w:val="clear" w:color="auto" w:fill="FFFFFF"/>
            <w:vAlign w:val="center"/>
          </w:tcPr>
          <w:p w:rsidR="004B2291" w:rsidRPr="00A82B72" w:rsidRDefault="004B2291" w:rsidP="00F91C61">
            <w:pPr>
              <w:snapToGrid w:val="0"/>
              <w:spacing w:line="360" w:lineRule="auto"/>
              <w:jc w:val="both"/>
              <w:rPr>
                <w:rFonts w:ascii="宋体" w:hAnsi="宋体"/>
                <w:color w:val="auto"/>
              </w:rPr>
            </w:pPr>
            <w:r w:rsidRPr="00A82B72">
              <w:rPr>
                <w:rFonts w:ascii="宋体" w:hAnsi="宋体" w:hint="eastAsia"/>
                <w:color w:val="auto"/>
              </w:rPr>
              <w:t>见</w:t>
            </w:r>
            <w:r w:rsidR="00CA1E15" w:rsidRPr="00A82B72">
              <w:rPr>
                <w:rFonts w:ascii="宋体" w:hAnsi="宋体" w:hint="eastAsia"/>
                <w:color w:val="auto"/>
              </w:rPr>
              <w:t>采购</w:t>
            </w:r>
            <w:r w:rsidRPr="00A82B72">
              <w:rPr>
                <w:rFonts w:ascii="宋体" w:hAnsi="宋体" w:hint="eastAsia"/>
                <w:color w:val="auto"/>
              </w:rPr>
              <w:t>公告，迟于投标截止时间递交的文件将不予接受。</w:t>
            </w:r>
          </w:p>
        </w:tc>
      </w:tr>
      <w:tr w:rsidR="004B2291" w:rsidRPr="00A82B72" w:rsidTr="00F91C61">
        <w:trPr>
          <w:trHeight w:hRule="exact" w:val="744"/>
        </w:trPr>
        <w:tc>
          <w:tcPr>
            <w:tcW w:w="821" w:type="dxa"/>
            <w:tcBorders>
              <w:top w:val="single" w:sz="4" w:space="0" w:color="auto"/>
              <w:left w:val="single" w:sz="4" w:space="0" w:color="auto"/>
              <w:bottom w:val="single" w:sz="4" w:space="0" w:color="auto"/>
            </w:tcBorders>
            <w:shd w:val="clear" w:color="auto" w:fill="FFFFFF"/>
            <w:vAlign w:val="center"/>
          </w:tcPr>
          <w:p w:rsidR="004B2291" w:rsidRPr="00A82B72" w:rsidRDefault="004B2291" w:rsidP="00F91C61">
            <w:pPr>
              <w:snapToGrid w:val="0"/>
              <w:spacing w:line="360" w:lineRule="auto"/>
              <w:jc w:val="center"/>
              <w:rPr>
                <w:rFonts w:ascii="宋体" w:hAnsi="宋体"/>
                <w:color w:val="auto"/>
              </w:rPr>
            </w:pPr>
            <w:r w:rsidRPr="00A82B72">
              <w:rPr>
                <w:rFonts w:ascii="宋体" w:hAnsi="宋体"/>
                <w:color w:val="auto"/>
              </w:rPr>
              <w:t>18</w:t>
            </w:r>
          </w:p>
        </w:tc>
        <w:tc>
          <w:tcPr>
            <w:tcW w:w="2918" w:type="dxa"/>
            <w:tcBorders>
              <w:top w:val="single" w:sz="4" w:space="0" w:color="auto"/>
              <w:left w:val="single" w:sz="4" w:space="0" w:color="auto"/>
              <w:bottom w:val="single" w:sz="4" w:space="0" w:color="auto"/>
            </w:tcBorders>
            <w:shd w:val="clear" w:color="auto" w:fill="FFFFFF"/>
            <w:vAlign w:val="center"/>
          </w:tcPr>
          <w:p w:rsidR="004B2291" w:rsidRPr="00A82B72" w:rsidRDefault="004B2291" w:rsidP="00F91C61">
            <w:pPr>
              <w:snapToGrid w:val="0"/>
              <w:spacing w:line="360" w:lineRule="auto"/>
              <w:jc w:val="center"/>
              <w:rPr>
                <w:rFonts w:ascii="宋体" w:hAnsi="宋体"/>
                <w:color w:val="auto"/>
              </w:rPr>
            </w:pPr>
            <w:r w:rsidRPr="00A82B72">
              <w:rPr>
                <w:rFonts w:ascii="宋体" w:hAnsi="宋体" w:hint="eastAsia"/>
                <w:color w:val="auto"/>
              </w:rPr>
              <w:t>费用承担</w:t>
            </w:r>
          </w:p>
        </w:tc>
        <w:tc>
          <w:tcPr>
            <w:tcW w:w="5352" w:type="dxa"/>
            <w:tcBorders>
              <w:top w:val="single" w:sz="4" w:space="0" w:color="auto"/>
              <w:left w:val="single" w:sz="4" w:space="0" w:color="auto"/>
              <w:bottom w:val="single" w:sz="4" w:space="0" w:color="auto"/>
              <w:right w:val="single" w:sz="4" w:space="0" w:color="auto"/>
            </w:tcBorders>
            <w:shd w:val="clear" w:color="auto" w:fill="FFFFFF"/>
            <w:vAlign w:val="center"/>
          </w:tcPr>
          <w:p w:rsidR="004B2291" w:rsidRPr="00A82B72" w:rsidRDefault="004B2291" w:rsidP="00F91C61">
            <w:pPr>
              <w:snapToGrid w:val="0"/>
              <w:spacing w:line="360" w:lineRule="auto"/>
              <w:jc w:val="both"/>
              <w:rPr>
                <w:rFonts w:ascii="宋体" w:hAnsi="宋体"/>
                <w:color w:val="auto"/>
              </w:rPr>
            </w:pPr>
            <w:r w:rsidRPr="00A82B72">
              <w:rPr>
                <w:rFonts w:ascii="宋体" w:hAnsi="宋体" w:hint="eastAsia"/>
                <w:color w:val="auto"/>
              </w:rPr>
              <w:t>投标人参加投标活动发生的一切费用均自理</w:t>
            </w:r>
          </w:p>
        </w:tc>
      </w:tr>
    </w:tbl>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05761B" w:rsidRPr="00A82B72" w:rsidRDefault="0005761B" w:rsidP="00A07F2A">
      <w:pPr>
        <w:snapToGrid w:val="0"/>
        <w:spacing w:line="360" w:lineRule="auto"/>
        <w:rPr>
          <w:rFonts w:ascii="宋体" w:hAnsi="宋体"/>
          <w:color w:val="auto"/>
          <w:sz w:val="28"/>
          <w:szCs w:val="28"/>
        </w:rPr>
      </w:pPr>
    </w:p>
    <w:p w:rsidR="0005761B" w:rsidRPr="00A82B72" w:rsidRDefault="0005761B" w:rsidP="00A07F2A">
      <w:pPr>
        <w:snapToGrid w:val="0"/>
        <w:spacing w:line="360" w:lineRule="auto"/>
        <w:rPr>
          <w:rFonts w:ascii="宋体" w:hAnsi="宋体"/>
          <w:color w:val="auto"/>
          <w:sz w:val="28"/>
          <w:szCs w:val="28"/>
        </w:rPr>
      </w:pPr>
    </w:p>
    <w:p w:rsidR="0005761B" w:rsidRPr="00A82B72" w:rsidRDefault="0005761B" w:rsidP="00A07F2A">
      <w:pPr>
        <w:snapToGrid w:val="0"/>
        <w:spacing w:line="360" w:lineRule="auto"/>
        <w:rPr>
          <w:rFonts w:ascii="宋体" w:hAnsi="宋体"/>
          <w:color w:val="auto"/>
          <w:sz w:val="28"/>
          <w:szCs w:val="28"/>
        </w:rPr>
      </w:pPr>
    </w:p>
    <w:p w:rsidR="0005761B" w:rsidRPr="00A82B72" w:rsidRDefault="0005761B" w:rsidP="00A07F2A">
      <w:pPr>
        <w:snapToGrid w:val="0"/>
        <w:spacing w:line="360" w:lineRule="auto"/>
        <w:rPr>
          <w:rFonts w:ascii="宋体" w:hAnsi="宋体"/>
          <w:color w:val="auto"/>
          <w:sz w:val="28"/>
          <w:szCs w:val="28"/>
        </w:rPr>
      </w:pPr>
    </w:p>
    <w:p w:rsidR="0005761B" w:rsidRPr="00A82B72" w:rsidRDefault="0005761B" w:rsidP="00A07F2A">
      <w:pPr>
        <w:snapToGrid w:val="0"/>
        <w:spacing w:line="360" w:lineRule="auto"/>
        <w:rPr>
          <w:rFonts w:ascii="宋体" w:hAnsi="宋体"/>
          <w:color w:val="auto"/>
          <w:sz w:val="28"/>
          <w:szCs w:val="28"/>
        </w:rPr>
      </w:pPr>
    </w:p>
    <w:p w:rsidR="0005761B" w:rsidRPr="00A82B72" w:rsidRDefault="0005761B" w:rsidP="00A07F2A">
      <w:pPr>
        <w:snapToGrid w:val="0"/>
        <w:spacing w:line="360" w:lineRule="auto"/>
        <w:rPr>
          <w:rFonts w:ascii="宋体" w:hAnsi="宋体"/>
          <w:color w:val="auto"/>
          <w:sz w:val="28"/>
          <w:szCs w:val="28"/>
        </w:rPr>
      </w:pPr>
    </w:p>
    <w:p w:rsidR="0005761B" w:rsidRPr="00A82B72" w:rsidRDefault="0005761B" w:rsidP="00A07F2A">
      <w:pPr>
        <w:snapToGrid w:val="0"/>
        <w:spacing w:line="360" w:lineRule="auto"/>
        <w:rPr>
          <w:rFonts w:ascii="宋体" w:hAnsi="宋体"/>
          <w:color w:val="auto"/>
          <w:sz w:val="28"/>
          <w:szCs w:val="28"/>
        </w:rPr>
      </w:pPr>
    </w:p>
    <w:p w:rsidR="0005761B" w:rsidRPr="00A82B72" w:rsidRDefault="0005761B" w:rsidP="00A07F2A">
      <w:pPr>
        <w:snapToGrid w:val="0"/>
        <w:spacing w:line="360" w:lineRule="auto"/>
        <w:rPr>
          <w:rFonts w:ascii="宋体" w:hAnsi="宋体"/>
          <w:color w:val="auto"/>
          <w:sz w:val="28"/>
          <w:szCs w:val="28"/>
        </w:rPr>
      </w:pPr>
    </w:p>
    <w:p w:rsidR="004B2291" w:rsidRPr="00B94F6F" w:rsidRDefault="004B2291" w:rsidP="00A317C3">
      <w:pPr>
        <w:snapToGrid w:val="0"/>
        <w:spacing w:line="360" w:lineRule="auto"/>
        <w:jc w:val="center"/>
        <w:rPr>
          <w:rFonts w:ascii="宋体" w:hAnsi="宋体"/>
          <w:b/>
          <w:color w:val="auto"/>
          <w:sz w:val="28"/>
          <w:szCs w:val="28"/>
        </w:rPr>
      </w:pPr>
      <w:r w:rsidRPr="00B94F6F">
        <w:rPr>
          <w:rFonts w:ascii="宋体" w:hAnsi="宋体" w:hint="eastAsia"/>
          <w:b/>
          <w:color w:val="auto"/>
          <w:sz w:val="28"/>
          <w:szCs w:val="28"/>
        </w:rPr>
        <w:lastRenderedPageBreak/>
        <w:t>第三章投标须知</w:t>
      </w:r>
    </w:p>
    <w:p w:rsidR="004B2291" w:rsidRPr="00A82B72" w:rsidRDefault="004B2291" w:rsidP="00A07F2A">
      <w:pPr>
        <w:snapToGrid w:val="0"/>
        <w:spacing w:line="360" w:lineRule="auto"/>
        <w:rPr>
          <w:rFonts w:ascii="宋体" w:hAnsi="宋体"/>
          <w:color w:val="auto"/>
          <w:sz w:val="28"/>
          <w:szCs w:val="28"/>
        </w:rPr>
      </w:pPr>
      <w:bookmarkStart w:id="0" w:name="bookmark2"/>
      <w:r w:rsidRPr="00A82B72">
        <w:rPr>
          <w:rFonts w:ascii="宋体" w:hAnsi="宋体"/>
          <w:color w:val="auto"/>
          <w:sz w:val="28"/>
          <w:szCs w:val="28"/>
        </w:rPr>
        <w:t xml:space="preserve">    </w:t>
      </w:r>
      <w:r w:rsidRPr="00A82B72">
        <w:rPr>
          <w:rFonts w:ascii="宋体" w:hAnsi="宋体" w:hint="eastAsia"/>
          <w:color w:val="auto"/>
          <w:sz w:val="28"/>
          <w:szCs w:val="28"/>
        </w:rPr>
        <w:t>一、总则</w:t>
      </w:r>
      <w:bookmarkEnd w:id="0"/>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1</w:t>
      </w:r>
      <w:r w:rsidRPr="00A82B72">
        <w:rPr>
          <w:rFonts w:ascii="宋体" w:hAnsi="宋体" w:hint="eastAsia"/>
          <w:color w:val="auto"/>
          <w:sz w:val="28"/>
          <w:szCs w:val="28"/>
        </w:rPr>
        <w:t>、本</w:t>
      </w:r>
      <w:r w:rsidR="00DC46B9" w:rsidRPr="00A82B72">
        <w:rPr>
          <w:rFonts w:ascii="宋体" w:hAnsi="宋体" w:hint="eastAsia"/>
          <w:color w:val="auto"/>
          <w:sz w:val="28"/>
          <w:szCs w:val="28"/>
        </w:rPr>
        <w:t>竞争性磋商</w:t>
      </w:r>
      <w:r w:rsidRPr="00A82B72">
        <w:rPr>
          <w:rFonts w:ascii="宋体" w:hAnsi="宋体" w:hint="eastAsia"/>
          <w:color w:val="auto"/>
          <w:sz w:val="28"/>
          <w:szCs w:val="28"/>
        </w:rPr>
        <w:t>文件仅适用于本次</w:t>
      </w:r>
      <w:r w:rsidR="00DC46B9" w:rsidRPr="00A82B72">
        <w:rPr>
          <w:rFonts w:ascii="宋体" w:hAnsi="宋体" w:hint="eastAsia"/>
          <w:color w:val="auto"/>
          <w:sz w:val="28"/>
          <w:szCs w:val="28"/>
        </w:rPr>
        <w:t>采购</w:t>
      </w:r>
      <w:r w:rsidRPr="00A82B72">
        <w:rPr>
          <w:rFonts w:ascii="宋体" w:hAnsi="宋体" w:hint="eastAsia"/>
          <w:color w:val="auto"/>
          <w:sz w:val="28"/>
          <w:szCs w:val="28"/>
        </w:rPr>
        <w:t>的服务项目。根据相关的服务要求，对此项目进行集中代理，编制</w:t>
      </w:r>
      <w:r w:rsidR="00CA1E15" w:rsidRPr="00A82B72">
        <w:rPr>
          <w:rFonts w:ascii="宋体" w:hAnsi="宋体" w:hint="eastAsia"/>
          <w:color w:val="auto"/>
          <w:sz w:val="28"/>
          <w:szCs w:val="28"/>
        </w:rPr>
        <w:t>采购</w:t>
      </w:r>
      <w:r w:rsidRPr="00A82B72">
        <w:rPr>
          <w:rFonts w:ascii="宋体" w:hAnsi="宋体" w:hint="eastAsia"/>
          <w:color w:val="auto"/>
          <w:sz w:val="28"/>
          <w:szCs w:val="28"/>
        </w:rPr>
        <w:t>文件，组织开评标活动。</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2</w:t>
      </w:r>
      <w:r w:rsidRPr="00A82B72">
        <w:rPr>
          <w:rFonts w:ascii="宋体" w:hAnsi="宋体" w:hint="eastAsia"/>
          <w:color w:val="auto"/>
          <w:sz w:val="28"/>
          <w:szCs w:val="28"/>
        </w:rPr>
        <w:t>、本次</w:t>
      </w:r>
      <w:r w:rsidR="00DC46B9" w:rsidRPr="00A82B72">
        <w:rPr>
          <w:rFonts w:ascii="宋体" w:hAnsi="宋体" w:hint="eastAsia"/>
          <w:color w:val="auto"/>
          <w:sz w:val="28"/>
          <w:szCs w:val="28"/>
        </w:rPr>
        <w:t>采购</w:t>
      </w:r>
      <w:r w:rsidRPr="00A82B72">
        <w:rPr>
          <w:rFonts w:ascii="宋体" w:hAnsi="宋体" w:hint="eastAsia"/>
          <w:color w:val="auto"/>
          <w:sz w:val="28"/>
          <w:szCs w:val="28"/>
        </w:rPr>
        <w:t>的服务系指除货物和工程以外的其他政府采购对象。无论</w:t>
      </w:r>
      <w:r w:rsidR="00CA1E15" w:rsidRPr="00A82B72">
        <w:rPr>
          <w:rFonts w:ascii="宋体" w:hAnsi="宋体" w:hint="eastAsia"/>
          <w:color w:val="auto"/>
          <w:sz w:val="28"/>
          <w:szCs w:val="28"/>
        </w:rPr>
        <w:t>采购</w:t>
      </w:r>
      <w:r w:rsidR="00DC46B9" w:rsidRPr="00A82B72">
        <w:rPr>
          <w:rFonts w:ascii="宋体" w:hAnsi="宋体" w:hint="eastAsia"/>
          <w:color w:val="auto"/>
          <w:sz w:val="28"/>
          <w:szCs w:val="28"/>
        </w:rPr>
        <w:t>文件</w:t>
      </w:r>
      <w:r w:rsidRPr="00A82B72">
        <w:rPr>
          <w:rFonts w:ascii="宋体" w:hAnsi="宋体" w:hint="eastAsia"/>
          <w:color w:val="auto"/>
          <w:sz w:val="28"/>
          <w:szCs w:val="28"/>
        </w:rPr>
        <w:t>是否列明，投标人所提供的服务必须符合国家相关现行法律法</w:t>
      </w:r>
      <w:r w:rsidRPr="00A82B72">
        <w:rPr>
          <w:rFonts w:ascii="宋体" w:hAnsi="宋体"/>
          <w:color w:val="auto"/>
          <w:sz w:val="28"/>
          <w:szCs w:val="28"/>
        </w:rPr>
        <w:t xml:space="preserve"> </w:t>
      </w:r>
      <w:proofErr w:type="gramStart"/>
      <w:r w:rsidRPr="00A82B72">
        <w:rPr>
          <w:rFonts w:ascii="宋体" w:hAnsi="宋体" w:hint="eastAsia"/>
          <w:color w:val="auto"/>
          <w:sz w:val="28"/>
          <w:szCs w:val="28"/>
        </w:rPr>
        <w:t>规</w:t>
      </w:r>
      <w:proofErr w:type="gramEnd"/>
      <w:r w:rsidRPr="00A82B72">
        <w:rPr>
          <w:rFonts w:ascii="宋体" w:hAnsi="宋体" w:hint="eastAsia"/>
          <w:color w:val="auto"/>
          <w:sz w:val="28"/>
          <w:szCs w:val="28"/>
        </w:rPr>
        <w:t>的规定，否则投标无效。本</w:t>
      </w:r>
      <w:r w:rsidR="00CA1E15" w:rsidRPr="00A82B72">
        <w:rPr>
          <w:rFonts w:ascii="宋体" w:hAnsi="宋体" w:hint="eastAsia"/>
          <w:color w:val="auto"/>
          <w:sz w:val="28"/>
          <w:szCs w:val="28"/>
        </w:rPr>
        <w:t>采购</w:t>
      </w:r>
      <w:r w:rsidRPr="00A82B72">
        <w:rPr>
          <w:rFonts w:ascii="宋体" w:hAnsi="宋体" w:hint="eastAsia"/>
          <w:color w:val="auto"/>
          <w:sz w:val="28"/>
          <w:szCs w:val="28"/>
        </w:rPr>
        <w:t>文件所要求的证书、认证、资质，均应当是有权机构颁发，且在有效期内。</w:t>
      </w:r>
    </w:p>
    <w:p w:rsidR="004B2291" w:rsidRPr="00A82B72" w:rsidRDefault="004B2291" w:rsidP="00A07F2A">
      <w:pPr>
        <w:snapToGrid w:val="0"/>
        <w:spacing w:line="360" w:lineRule="auto"/>
        <w:rPr>
          <w:rFonts w:ascii="宋体" w:hAnsi="宋体"/>
          <w:color w:val="auto"/>
          <w:sz w:val="28"/>
          <w:szCs w:val="28"/>
        </w:rPr>
      </w:pPr>
      <w:bookmarkStart w:id="1" w:name="bookmark3"/>
      <w:r w:rsidRPr="00A82B72">
        <w:rPr>
          <w:rFonts w:ascii="宋体" w:hAnsi="宋体"/>
          <w:color w:val="auto"/>
          <w:sz w:val="28"/>
          <w:szCs w:val="28"/>
        </w:rPr>
        <w:t xml:space="preserve">    </w:t>
      </w:r>
      <w:r w:rsidRPr="00A82B72">
        <w:rPr>
          <w:rFonts w:ascii="宋体" w:hAnsi="宋体" w:hint="eastAsia"/>
          <w:color w:val="auto"/>
          <w:sz w:val="28"/>
          <w:szCs w:val="28"/>
        </w:rPr>
        <w:t>二、</w:t>
      </w:r>
      <w:r w:rsidR="00CA1E15" w:rsidRPr="00A82B72">
        <w:rPr>
          <w:rFonts w:ascii="宋体" w:hAnsi="宋体" w:hint="eastAsia"/>
          <w:color w:val="auto"/>
          <w:sz w:val="28"/>
          <w:szCs w:val="28"/>
        </w:rPr>
        <w:t>采购</w:t>
      </w:r>
      <w:r w:rsidRPr="00A82B72">
        <w:rPr>
          <w:rFonts w:ascii="宋体" w:hAnsi="宋体" w:hint="eastAsia"/>
          <w:color w:val="auto"/>
          <w:sz w:val="28"/>
          <w:szCs w:val="28"/>
        </w:rPr>
        <w:t>文件</w:t>
      </w:r>
      <w:bookmarkEnd w:id="1"/>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w:t>
      </w:r>
      <w:r w:rsidRPr="00A82B72">
        <w:rPr>
          <w:rFonts w:ascii="宋体" w:hAnsi="宋体" w:hint="eastAsia"/>
          <w:color w:val="auto"/>
          <w:sz w:val="28"/>
          <w:szCs w:val="28"/>
        </w:rPr>
        <w:t>、投标人应当按照</w:t>
      </w:r>
      <w:r w:rsidR="00CA1E15" w:rsidRPr="00A82B72">
        <w:rPr>
          <w:rFonts w:ascii="宋体" w:hAnsi="宋体" w:hint="eastAsia"/>
          <w:color w:val="auto"/>
          <w:sz w:val="28"/>
          <w:szCs w:val="28"/>
        </w:rPr>
        <w:t>采购</w:t>
      </w:r>
      <w:r w:rsidRPr="00A82B72">
        <w:rPr>
          <w:rFonts w:ascii="宋体" w:hAnsi="宋体" w:hint="eastAsia"/>
          <w:color w:val="auto"/>
          <w:sz w:val="28"/>
          <w:szCs w:val="28"/>
        </w:rPr>
        <w:t>文件的要求编制投标文件。投标文件应对</w:t>
      </w:r>
      <w:r w:rsidR="00CA1E15" w:rsidRPr="00A82B72">
        <w:rPr>
          <w:rFonts w:ascii="宋体" w:hAnsi="宋体" w:hint="eastAsia"/>
          <w:color w:val="auto"/>
          <w:sz w:val="28"/>
          <w:szCs w:val="28"/>
        </w:rPr>
        <w:t>采购</w:t>
      </w:r>
      <w:r w:rsidRPr="00A82B72">
        <w:rPr>
          <w:rFonts w:ascii="宋体" w:hAnsi="宋体" w:hint="eastAsia"/>
          <w:color w:val="auto"/>
          <w:sz w:val="28"/>
          <w:szCs w:val="28"/>
        </w:rPr>
        <w:t>文件提出的要求和条件</w:t>
      </w:r>
      <w:proofErr w:type="gramStart"/>
      <w:r w:rsidRPr="00A82B72">
        <w:rPr>
          <w:rFonts w:ascii="宋体" w:hAnsi="宋体" w:hint="eastAsia"/>
          <w:color w:val="auto"/>
          <w:sz w:val="28"/>
          <w:szCs w:val="28"/>
        </w:rPr>
        <w:t>作出</w:t>
      </w:r>
      <w:proofErr w:type="gramEnd"/>
      <w:r w:rsidRPr="00A82B72">
        <w:rPr>
          <w:rFonts w:ascii="宋体" w:hAnsi="宋体" w:hint="eastAsia"/>
          <w:color w:val="auto"/>
          <w:sz w:val="28"/>
          <w:szCs w:val="28"/>
        </w:rPr>
        <w:t>实质性响应。投标人应认真阅读和充分理解</w:t>
      </w:r>
      <w:r w:rsidR="00CA1E15" w:rsidRPr="00A82B72">
        <w:rPr>
          <w:rFonts w:ascii="宋体" w:hAnsi="宋体" w:hint="eastAsia"/>
          <w:color w:val="auto"/>
          <w:sz w:val="28"/>
          <w:szCs w:val="28"/>
        </w:rPr>
        <w:t>采购</w:t>
      </w:r>
      <w:r w:rsidRPr="00A82B72">
        <w:rPr>
          <w:rFonts w:ascii="宋体" w:hAnsi="宋体" w:hint="eastAsia"/>
          <w:color w:val="auto"/>
          <w:sz w:val="28"/>
          <w:szCs w:val="28"/>
        </w:rPr>
        <w:t>文件中所有的内容。如果投标人没有满足</w:t>
      </w:r>
      <w:r w:rsidR="00CA1E15" w:rsidRPr="00A82B72">
        <w:rPr>
          <w:rFonts w:ascii="宋体" w:hAnsi="宋体" w:hint="eastAsia"/>
          <w:color w:val="auto"/>
          <w:sz w:val="28"/>
          <w:szCs w:val="28"/>
        </w:rPr>
        <w:t>采购</w:t>
      </w:r>
      <w:r w:rsidRPr="00A82B72">
        <w:rPr>
          <w:rFonts w:ascii="宋体" w:hAnsi="宋体" w:hint="eastAsia"/>
          <w:color w:val="auto"/>
          <w:sz w:val="28"/>
          <w:szCs w:val="28"/>
        </w:rPr>
        <w:t>文件的有关要求，其风险由投标人自行承担。</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4</w:t>
      </w:r>
      <w:r w:rsidRPr="00A82B72">
        <w:rPr>
          <w:rFonts w:ascii="宋体" w:hAnsi="宋体" w:hint="eastAsia"/>
          <w:color w:val="auto"/>
          <w:sz w:val="28"/>
          <w:szCs w:val="28"/>
        </w:rPr>
        <w:t>、投标人获取</w:t>
      </w:r>
      <w:r w:rsidR="00CA1E15" w:rsidRPr="00A82B72">
        <w:rPr>
          <w:rFonts w:ascii="宋体" w:hAnsi="宋体" w:hint="eastAsia"/>
          <w:color w:val="auto"/>
          <w:sz w:val="28"/>
          <w:szCs w:val="28"/>
        </w:rPr>
        <w:t>采购</w:t>
      </w:r>
      <w:r w:rsidRPr="00A82B72">
        <w:rPr>
          <w:rFonts w:ascii="宋体" w:hAnsi="宋体" w:hint="eastAsia"/>
          <w:color w:val="auto"/>
          <w:sz w:val="28"/>
          <w:szCs w:val="28"/>
        </w:rPr>
        <w:t>文件后，应仔细检查</w:t>
      </w:r>
      <w:r w:rsidR="00CA1E15" w:rsidRPr="00A82B72">
        <w:rPr>
          <w:rFonts w:ascii="宋体" w:hAnsi="宋体" w:hint="eastAsia"/>
          <w:color w:val="auto"/>
          <w:sz w:val="28"/>
          <w:szCs w:val="28"/>
        </w:rPr>
        <w:t>采购</w:t>
      </w:r>
      <w:r w:rsidRPr="00A82B72">
        <w:rPr>
          <w:rFonts w:ascii="宋体" w:hAnsi="宋体" w:hint="eastAsia"/>
          <w:color w:val="auto"/>
          <w:sz w:val="28"/>
          <w:szCs w:val="28"/>
        </w:rPr>
        <w:t>文件的所有内容，如有缺</w:t>
      </w:r>
      <w:r w:rsidR="00B57D47" w:rsidRPr="00A82B72">
        <w:rPr>
          <w:rFonts w:ascii="宋体" w:hAnsi="宋体" w:hint="eastAsia"/>
          <w:color w:val="auto"/>
          <w:sz w:val="28"/>
          <w:szCs w:val="28"/>
        </w:rPr>
        <w:t>失</w:t>
      </w:r>
      <w:r w:rsidRPr="00A82B72">
        <w:rPr>
          <w:rFonts w:ascii="宋体" w:hAnsi="宋体" w:hint="eastAsia"/>
          <w:color w:val="auto"/>
          <w:sz w:val="28"/>
          <w:szCs w:val="28"/>
        </w:rPr>
        <w:t>、疑问等问题应在须知前附表中规定的时间内向铜陵学院提出，否则，由此引起的损失由投标人自行承担。</w:t>
      </w:r>
    </w:p>
    <w:p w:rsidR="004B2291" w:rsidRPr="00A82B72" w:rsidRDefault="004B2291" w:rsidP="00A07F2A">
      <w:pPr>
        <w:snapToGrid w:val="0"/>
        <w:spacing w:line="360" w:lineRule="auto"/>
        <w:rPr>
          <w:rFonts w:ascii="宋体" w:hAnsi="宋体"/>
          <w:color w:val="auto"/>
          <w:sz w:val="28"/>
          <w:szCs w:val="28"/>
        </w:rPr>
      </w:pPr>
      <w:bookmarkStart w:id="2" w:name="bookmark4"/>
      <w:r w:rsidRPr="00A82B72">
        <w:rPr>
          <w:rFonts w:ascii="宋体" w:hAnsi="宋体"/>
          <w:color w:val="auto"/>
          <w:sz w:val="28"/>
          <w:szCs w:val="28"/>
        </w:rPr>
        <w:t xml:space="preserve">    5</w:t>
      </w:r>
      <w:r w:rsidRPr="00A82B72">
        <w:rPr>
          <w:rFonts w:ascii="宋体" w:hAnsi="宋体" w:hint="eastAsia"/>
          <w:color w:val="auto"/>
          <w:sz w:val="28"/>
          <w:szCs w:val="28"/>
        </w:rPr>
        <w:t>、答疑及</w:t>
      </w:r>
      <w:r w:rsidR="00CA1E15" w:rsidRPr="00A82B72">
        <w:rPr>
          <w:rFonts w:ascii="宋体" w:hAnsi="宋体" w:hint="eastAsia"/>
          <w:color w:val="auto"/>
          <w:sz w:val="28"/>
          <w:szCs w:val="28"/>
        </w:rPr>
        <w:t>采购</w:t>
      </w:r>
      <w:r w:rsidRPr="00A82B72">
        <w:rPr>
          <w:rFonts w:ascii="宋体" w:hAnsi="宋体" w:hint="eastAsia"/>
          <w:color w:val="auto"/>
          <w:sz w:val="28"/>
          <w:szCs w:val="28"/>
        </w:rPr>
        <w:t>文件的澄清与修改</w:t>
      </w:r>
      <w:bookmarkEnd w:id="2"/>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5.1</w:t>
      </w:r>
      <w:r w:rsidRPr="00A82B72">
        <w:rPr>
          <w:rFonts w:ascii="宋体" w:hAnsi="宋体" w:hint="eastAsia"/>
          <w:color w:val="auto"/>
          <w:sz w:val="28"/>
          <w:szCs w:val="28"/>
        </w:rPr>
        <w:t>投标人可以要求采购单位对</w:t>
      </w:r>
      <w:r w:rsidR="00CA1E15" w:rsidRPr="00A82B72">
        <w:rPr>
          <w:rFonts w:ascii="宋体" w:hAnsi="宋体" w:hint="eastAsia"/>
          <w:color w:val="auto"/>
          <w:sz w:val="28"/>
          <w:szCs w:val="28"/>
        </w:rPr>
        <w:t>采购</w:t>
      </w:r>
      <w:r w:rsidRPr="00A82B72">
        <w:rPr>
          <w:rFonts w:ascii="宋体" w:hAnsi="宋体" w:hint="eastAsia"/>
          <w:color w:val="auto"/>
          <w:sz w:val="28"/>
          <w:szCs w:val="28"/>
        </w:rPr>
        <w:t>文件中的有关问题进行答疑、澄清。</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5.2</w:t>
      </w:r>
      <w:r w:rsidRPr="00A82B72">
        <w:rPr>
          <w:rFonts w:ascii="宋体" w:hAnsi="宋体" w:hint="eastAsia"/>
          <w:color w:val="auto"/>
          <w:sz w:val="28"/>
          <w:szCs w:val="28"/>
        </w:rPr>
        <w:t>投标人对</w:t>
      </w:r>
      <w:r w:rsidR="00CA1E15" w:rsidRPr="00A82B72">
        <w:rPr>
          <w:rFonts w:ascii="宋体" w:hAnsi="宋体" w:hint="eastAsia"/>
          <w:color w:val="auto"/>
          <w:sz w:val="28"/>
          <w:szCs w:val="28"/>
        </w:rPr>
        <w:t>采购</w:t>
      </w:r>
      <w:r w:rsidRPr="00A82B72">
        <w:rPr>
          <w:rFonts w:ascii="宋体" w:hAnsi="宋体" w:hint="eastAsia"/>
          <w:color w:val="auto"/>
          <w:sz w:val="28"/>
          <w:szCs w:val="28"/>
        </w:rPr>
        <w:t>文件如有疑问，须在法律规定的时间前按</w:t>
      </w:r>
      <w:r w:rsidR="00CA1E15" w:rsidRPr="00A82B72">
        <w:rPr>
          <w:rFonts w:ascii="宋体" w:hAnsi="宋体" w:hint="eastAsia"/>
          <w:color w:val="auto"/>
          <w:sz w:val="28"/>
          <w:szCs w:val="28"/>
        </w:rPr>
        <w:t>采购</w:t>
      </w:r>
      <w:r w:rsidRPr="00A82B72">
        <w:rPr>
          <w:rFonts w:ascii="宋体" w:hAnsi="宋体" w:hint="eastAsia"/>
          <w:color w:val="auto"/>
          <w:sz w:val="28"/>
          <w:szCs w:val="28"/>
        </w:rPr>
        <w:t>公告</w:t>
      </w:r>
      <w:r w:rsidRPr="00A82B72">
        <w:rPr>
          <w:rFonts w:ascii="宋体" w:hAnsi="宋体"/>
          <w:color w:val="auto"/>
          <w:sz w:val="28"/>
          <w:szCs w:val="28"/>
        </w:rPr>
        <w:t xml:space="preserve"> </w:t>
      </w:r>
      <w:r w:rsidRPr="00A82B72">
        <w:rPr>
          <w:rFonts w:ascii="宋体" w:hAnsi="宋体" w:hint="eastAsia"/>
          <w:color w:val="auto"/>
          <w:sz w:val="28"/>
          <w:szCs w:val="28"/>
        </w:rPr>
        <w:t>中的联系方式，以书面形式（如传真、信件等</w:t>
      </w:r>
      <w:r w:rsidR="00795585" w:rsidRPr="00A82B72">
        <w:rPr>
          <w:rFonts w:ascii="宋体" w:hAnsi="宋体" w:hint="eastAsia"/>
          <w:color w:val="auto"/>
          <w:sz w:val="28"/>
          <w:szCs w:val="28"/>
        </w:rPr>
        <w:t>）</w:t>
      </w:r>
      <w:r w:rsidRPr="00A82B72">
        <w:rPr>
          <w:rFonts w:ascii="宋体" w:hAnsi="宋体" w:hint="eastAsia"/>
          <w:color w:val="auto"/>
          <w:sz w:val="28"/>
          <w:szCs w:val="28"/>
        </w:rPr>
        <w:t>通知采购人和铜陵学院。未在规定时间提出疑问的，将不予答复。在此规定时间以</w:t>
      </w:r>
      <w:r w:rsidRPr="00A82B72">
        <w:rPr>
          <w:rFonts w:ascii="宋体" w:hAnsi="宋体"/>
          <w:color w:val="auto"/>
          <w:sz w:val="28"/>
          <w:szCs w:val="28"/>
        </w:rPr>
        <w:t xml:space="preserve"> </w:t>
      </w:r>
      <w:r w:rsidRPr="00A82B72">
        <w:rPr>
          <w:rFonts w:ascii="宋体" w:hAnsi="宋体" w:hint="eastAsia"/>
          <w:color w:val="auto"/>
          <w:sz w:val="28"/>
          <w:szCs w:val="28"/>
        </w:rPr>
        <w:t>前收到的、且需要做出澄清的问题，将在投标截止前以公告的形式刊登在</w:t>
      </w:r>
      <w:r w:rsidR="00795585" w:rsidRPr="00A82B72">
        <w:rPr>
          <w:rFonts w:ascii="宋体" w:hAnsi="宋体" w:hint="eastAsia"/>
          <w:color w:val="auto"/>
          <w:sz w:val="28"/>
          <w:szCs w:val="28"/>
        </w:rPr>
        <w:t>铜陵学院国资处</w:t>
      </w:r>
      <w:r w:rsidRPr="00A82B72">
        <w:rPr>
          <w:rFonts w:ascii="宋体" w:hAnsi="宋体" w:hint="eastAsia"/>
          <w:color w:val="auto"/>
          <w:sz w:val="28"/>
          <w:szCs w:val="28"/>
        </w:rPr>
        <w:t>，告知所有投标人，但不说明问题的来源。因此，</w:t>
      </w:r>
      <w:r w:rsidRPr="00A82B72">
        <w:rPr>
          <w:rFonts w:ascii="宋体" w:hAnsi="宋体" w:hint="eastAsia"/>
          <w:color w:val="auto"/>
          <w:sz w:val="28"/>
          <w:szCs w:val="28"/>
        </w:rPr>
        <w:lastRenderedPageBreak/>
        <w:t>投标人无论是否提出过澄清的要求，均应上网查看是否有关本项目的澄清说明。</w:t>
      </w:r>
    </w:p>
    <w:p w:rsidR="004B2291" w:rsidRPr="00A82B72" w:rsidRDefault="004B2291" w:rsidP="00A07F2A">
      <w:pPr>
        <w:snapToGrid w:val="0"/>
        <w:spacing w:line="360" w:lineRule="auto"/>
        <w:rPr>
          <w:rFonts w:ascii="宋体" w:hAnsi="宋体"/>
          <w:color w:val="auto"/>
          <w:sz w:val="28"/>
          <w:szCs w:val="28"/>
        </w:rPr>
      </w:pPr>
      <w:bookmarkStart w:id="3" w:name="bookmark5"/>
      <w:r w:rsidRPr="00A82B72">
        <w:rPr>
          <w:rFonts w:ascii="宋体" w:hAnsi="宋体"/>
          <w:color w:val="auto"/>
          <w:sz w:val="28"/>
          <w:szCs w:val="28"/>
        </w:rPr>
        <w:t xml:space="preserve">    6</w:t>
      </w:r>
      <w:r w:rsidRPr="00A82B72">
        <w:rPr>
          <w:rFonts w:ascii="宋体" w:hAnsi="宋体" w:hint="eastAsia"/>
          <w:color w:val="auto"/>
          <w:sz w:val="28"/>
          <w:szCs w:val="28"/>
        </w:rPr>
        <w:t>、</w:t>
      </w:r>
      <w:r w:rsidR="00CA1E15" w:rsidRPr="00A82B72">
        <w:rPr>
          <w:rFonts w:ascii="宋体" w:hAnsi="宋体" w:hint="eastAsia"/>
          <w:color w:val="auto"/>
          <w:sz w:val="28"/>
          <w:szCs w:val="28"/>
        </w:rPr>
        <w:t>采购</w:t>
      </w:r>
      <w:r w:rsidRPr="00A82B72">
        <w:rPr>
          <w:rFonts w:ascii="宋体" w:hAnsi="宋体" w:hint="eastAsia"/>
          <w:color w:val="auto"/>
          <w:sz w:val="28"/>
          <w:szCs w:val="28"/>
        </w:rPr>
        <w:t>文件的修改</w:t>
      </w:r>
      <w:bookmarkEnd w:id="3"/>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6.1</w:t>
      </w:r>
      <w:r w:rsidRPr="00A82B72">
        <w:rPr>
          <w:rFonts w:ascii="宋体" w:hAnsi="宋体" w:hint="eastAsia"/>
          <w:color w:val="auto"/>
          <w:sz w:val="28"/>
          <w:szCs w:val="28"/>
        </w:rPr>
        <w:t>在某些情况下，采购人可能对</w:t>
      </w:r>
      <w:r w:rsidR="00CA1E15" w:rsidRPr="00A82B72">
        <w:rPr>
          <w:rFonts w:ascii="宋体" w:hAnsi="宋体" w:hint="eastAsia"/>
          <w:color w:val="auto"/>
          <w:sz w:val="28"/>
          <w:szCs w:val="28"/>
        </w:rPr>
        <w:t>采购</w:t>
      </w:r>
      <w:r w:rsidRPr="00A82B72">
        <w:rPr>
          <w:rFonts w:ascii="宋体" w:hAnsi="宋体" w:hint="eastAsia"/>
          <w:color w:val="auto"/>
          <w:sz w:val="28"/>
          <w:szCs w:val="28"/>
        </w:rPr>
        <w:t>文件进行修改。</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6.2</w:t>
      </w:r>
      <w:r w:rsidRPr="00A82B72">
        <w:rPr>
          <w:rFonts w:ascii="宋体" w:hAnsi="宋体" w:hint="eastAsia"/>
          <w:color w:val="auto"/>
          <w:sz w:val="28"/>
          <w:szCs w:val="28"/>
        </w:rPr>
        <w:t>采购人对</w:t>
      </w:r>
      <w:r w:rsidR="00CA1E15" w:rsidRPr="00A82B72">
        <w:rPr>
          <w:rFonts w:ascii="宋体" w:hAnsi="宋体" w:hint="eastAsia"/>
          <w:color w:val="auto"/>
          <w:sz w:val="28"/>
          <w:szCs w:val="28"/>
        </w:rPr>
        <w:t>采购</w:t>
      </w:r>
      <w:r w:rsidRPr="00A82B72">
        <w:rPr>
          <w:rFonts w:ascii="宋体" w:hAnsi="宋体" w:hint="eastAsia"/>
          <w:color w:val="auto"/>
          <w:sz w:val="28"/>
          <w:szCs w:val="28"/>
        </w:rPr>
        <w:t>文件的修改，将在网站以补充公告的形式通知所有投标人，并对所有投标人具有约束力。</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6.3</w:t>
      </w:r>
      <w:r w:rsidRPr="00A82B72">
        <w:rPr>
          <w:rFonts w:ascii="宋体" w:hAnsi="宋体" w:hint="eastAsia"/>
          <w:color w:val="auto"/>
          <w:sz w:val="28"/>
          <w:szCs w:val="28"/>
        </w:rPr>
        <w:t>为使投标人有充分时间对</w:t>
      </w:r>
      <w:r w:rsidR="00CA1E15" w:rsidRPr="00A82B72">
        <w:rPr>
          <w:rFonts w:ascii="宋体" w:hAnsi="宋体" w:hint="eastAsia"/>
          <w:color w:val="auto"/>
          <w:sz w:val="28"/>
          <w:szCs w:val="28"/>
        </w:rPr>
        <w:t>采购</w:t>
      </w:r>
      <w:r w:rsidRPr="00A82B72">
        <w:rPr>
          <w:rFonts w:ascii="宋体" w:hAnsi="宋体" w:hint="eastAsia"/>
          <w:color w:val="auto"/>
          <w:sz w:val="28"/>
          <w:szCs w:val="28"/>
        </w:rPr>
        <w:t>文件的修改部分进行研究或由于其他原因，采购人可以决定延长投标截止日期，并以补充公告的形式将变更时间通知所有投标人。</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7</w:t>
      </w:r>
      <w:r w:rsidRPr="00A82B72">
        <w:rPr>
          <w:rFonts w:ascii="宋体" w:hAnsi="宋体" w:hint="eastAsia"/>
          <w:color w:val="auto"/>
          <w:sz w:val="28"/>
          <w:szCs w:val="28"/>
        </w:rPr>
        <w:t>、合格的投标人</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7.1</w:t>
      </w:r>
      <w:r w:rsidRPr="00A82B72">
        <w:rPr>
          <w:rFonts w:ascii="宋体" w:hAnsi="宋体" w:hint="eastAsia"/>
          <w:color w:val="auto"/>
          <w:sz w:val="28"/>
          <w:szCs w:val="28"/>
        </w:rPr>
        <w:t>合格的投标人应当满足本项目采购文件所载明须满足的最低条件。</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7.2</w:t>
      </w:r>
      <w:r w:rsidRPr="00A82B72">
        <w:rPr>
          <w:rFonts w:ascii="宋体" w:hAnsi="宋体" w:hint="eastAsia"/>
          <w:color w:val="auto"/>
          <w:sz w:val="28"/>
          <w:szCs w:val="28"/>
        </w:rPr>
        <w:t>投标人之间如果存在下列情形之一的，不得同时参加同一标段</w:t>
      </w:r>
      <w:r w:rsidRPr="00A82B72">
        <w:rPr>
          <w:rFonts w:ascii="宋体" w:hAnsi="宋体"/>
          <w:color w:val="auto"/>
          <w:sz w:val="28"/>
          <w:szCs w:val="28"/>
        </w:rPr>
        <w:t>(</w:t>
      </w:r>
      <w:r w:rsidRPr="00A82B72">
        <w:rPr>
          <w:rFonts w:ascii="宋体" w:hAnsi="宋体" w:hint="eastAsia"/>
          <w:color w:val="auto"/>
          <w:sz w:val="28"/>
          <w:szCs w:val="28"/>
        </w:rPr>
        <w:t>包别）或者不分标段（包别</w:t>
      </w:r>
      <w:r w:rsidR="00795585" w:rsidRPr="00A82B72">
        <w:rPr>
          <w:rFonts w:ascii="宋体" w:hAnsi="宋体" w:hint="eastAsia"/>
          <w:color w:val="auto"/>
          <w:sz w:val="28"/>
          <w:szCs w:val="28"/>
        </w:rPr>
        <w:t>）</w:t>
      </w:r>
      <w:r w:rsidRPr="00A82B72">
        <w:rPr>
          <w:rFonts w:ascii="宋体" w:hAnsi="宋体" w:hint="eastAsia"/>
          <w:color w:val="auto"/>
          <w:sz w:val="28"/>
          <w:szCs w:val="28"/>
        </w:rPr>
        <w:t>的同一项目投标，相关供应商均按无效标进行处理：</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A82B72">
          <w:rPr>
            <w:rFonts w:ascii="宋体" w:hAnsi="宋体"/>
            <w:color w:val="auto"/>
            <w:sz w:val="28"/>
            <w:szCs w:val="28"/>
          </w:rPr>
          <w:t>7.2.1</w:t>
        </w:r>
      </w:smartTag>
      <w:r w:rsidRPr="00A82B72">
        <w:rPr>
          <w:rFonts w:ascii="宋体" w:hAnsi="宋体" w:hint="eastAsia"/>
          <w:color w:val="auto"/>
          <w:sz w:val="28"/>
          <w:szCs w:val="28"/>
        </w:rPr>
        <w:t>法定代表人为同一个人的两个及两个以上法人；</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A82B72">
          <w:rPr>
            <w:rFonts w:ascii="宋体" w:hAnsi="宋体"/>
            <w:color w:val="auto"/>
            <w:sz w:val="28"/>
            <w:szCs w:val="28"/>
          </w:rPr>
          <w:t>7.2.2</w:t>
        </w:r>
      </w:smartTag>
      <w:r w:rsidRPr="00A82B72">
        <w:rPr>
          <w:rFonts w:ascii="宋体" w:hAnsi="宋体" w:hint="eastAsia"/>
          <w:color w:val="auto"/>
          <w:sz w:val="28"/>
          <w:szCs w:val="28"/>
        </w:rPr>
        <w:t>母公司、全资子公司及其控股公司；</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A82B72">
          <w:rPr>
            <w:rFonts w:ascii="宋体" w:hAnsi="宋体"/>
            <w:color w:val="auto"/>
            <w:sz w:val="28"/>
            <w:szCs w:val="28"/>
          </w:rPr>
          <w:t>7.2.3</w:t>
        </w:r>
      </w:smartTag>
      <w:r w:rsidRPr="00A82B72">
        <w:rPr>
          <w:rFonts w:ascii="宋体" w:hAnsi="宋体" w:hint="eastAsia"/>
          <w:color w:val="auto"/>
          <w:sz w:val="28"/>
          <w:szCs w:val="28"/>
        </w:rPr>
        <w:t>参加投标的其他组织之间存在特殊的利害关系的；</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A82B72">
          <w:rPr>
            <w:rFonts w:ascii="宋体" w:hAnsi="宋体"/>
            <w:color w:val="auto"/>
            <w:sz w:val="28"/>
            <w:szCs w:val="28"/>
          </w:rPr>
          <w:t>7.2.4</w:t>
        </w:r>
      </w:smartTag>
      <w:r w:rsidRPr="00A82B72">
        <w:rPr>
          <w:rFonts w:ascii="宋体" w:hAnsi="宋体" w:hint="eastAsia"/>
          <w:color w:val="auto"/>
          <w:sz w:val="28"/>
          <w:szCs w:val="28"/>
        </w:rPr>
        <w:t>法律和行政法规规定的其他情形。</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8</w:t>
      </w:r>
      <w:r w:rsidRPr="00A82B72">
        <w:rPr>
          <w:rFonts w:ascii="宋体" w:hAnsi="宋体" w:hint="eastAsia"/>
          <w:color w:val="auto"/>
          <w:sz w:val="28"/>
          <w:szCs w:val="28"/>
        </w:rPr>
        <w:t>、勘察现场</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8.1</w:t>
      </w:r>
      <w:r w:rsidRPr="00A82B72">
        <w:rPr>
          <w:rFonts w:ascii="宋体" w:hAnsi="宋体" w:hint="eastAsia"/>
          <w:color w:val="auto"/>
          <w:sz w:val="28"/>
          <w:szCs w:val="28"/>
        </w:rPr>
        <w:t>投标人应自行对服务场地和周围环境进行勘察，以获取编制投标文件和签署合同所需的资料。勘察现场的方式、地址及联系方式见投标人须知前附表。</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8.2</w:t>
      </w:r>
      <w:r w:rsidRPr="00A82B72">
        <w:rPr>
          <w:rFonts w:ascii="宋体" w:hAnsi="宋体" w:hint="eastAsia"/>
          <w:color w:val="auto"/>
          <w:sz w:val="28"/>
          <w:szCs w:val="28"/>
        </w:rPr>
        <w:t>勘察现场所发生的费用由投标人自行承担。采购人向投标人提供的有关现场的资料和数据，是采购人现有的能使投标人利用的资</w:t>
      </w:r>
      <w:r w:rsidRPr="00A82B72">
        <w:rPr>
          <w:rFonts w:ascii="宋体" w:hAnsi="宋体" w:hint="eastAsia"/>
          <w:color w:val="auto"/>
          <w:sz w:val="28"/>
          <w:szCs w:val="28"/>
        </w:rPr>
        <w:lastRenderedPageBreak/>
        <w:t>料。采购人对投标人由此而做出的推论、理解和结论概不负责。投标人未到现场实地踏勘的，中标后签订合同时和履约过程中，不得以不完全了解现场情况为由，提出任何形式的增加合同价款或索赔的要求。</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8.3</w:t>
      </w:r>
      <w:r w:rsidRPr="00A82B72">
        <w:rPr>
          <w:rFonts w:ascii="宋体" w:hAnsi="宋体" w:hint="eastAsia"/>
          <w:color w:val="auto"/>
          <w:sz w:val="28"/>
          <w:szCs w:val="28"/>
        </w:rPr>
        <w:t>除非有特殊要求，</w:t>
      </w:r>
      <w:r w:rsidR="00CA1E15" w:rsidRPr="00A82B72">
        <w:rPr>
          <w:rFonts w:ascii="宋体" w:hAnsi="宋体" w:hint="eastAsia"/>
          <w:color w:val="auto"/>
          <w:sz w:val="28"/>
          <w:szCs w:val="28"/>
        </w:rPr>
        <w:t>采购</w:t>
      </w:r>
      <w:r w:rsidRPr="00A82B72">
        <w:rPr>
          <w:rFonts w:ascii="宋体" w:hAnsi="宋体" w:hint="eastAsia"/>
          <w:color w:val="auto"/>
          <w:sz w:val="28"/>
          <w:szCs w:val="28"/>
        </w:rPr>
        <w:t>文件不单独提供现场的自然环境、气候条件、公用设施等情况，投标人被视为熟悉上述与履行合同有关的一切情况。</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9</w:t>
      </w:r>
      <w:r w:rsidRPr="00A82B72">
        <w:rPr>
          <w:rFonts w:ascii="宋体" w:hAnsi="宋体" w:hint="eastAsia"/>
          <w:color w:val="auto"/>
          <w:sz w:val="28"/>
          <w:szCs w:val="28"/>
        </w:rPr>
        <w:t>、知识产权</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00795585" w:rsidRPr="00A82B72">
        <w:rPr>
          <w:rFonts w:ascii="宋体" w:hAnsi="宋体" w:hint="eastAsia"/>
          <w:color w:val="auto"/>
          <w:sz w:val="28"/>
          <w:szCs w:val="28"/>
        </w:rPr>
        <w:t>9.</w:t>
      </w:r>
      <w:r w:rsidRPr="00A82B72">
        <w:rPr>
          <w:rFonts w:ascii="宋体" w:hAnsi="宋体"/>
          <w:color w:val="auto"/>
          <w:sz w:val="28"/>
          <w:szCs w:val="28"/>
        </w:rPr>
        <w:t>1</w:t>
      </w:r>
      <w:r w:rsidRPr="00A82B72">
        <w:rPr>
          <w:rFonts w:ascii="宋体" w:hAnsi="宋体" w:hint="eastAsia"/>
          <w:color w:val="auto"/>
          <w:sz w:val="28"/>
          <w:szCs w:val="28"/>
        </w:rPr>
        <w:t>、投标人须保证，采购人在中华人民共和国境内使用投标货物、资料、技术、服务或其任何一部分时，享有不受限制的无偿使用权，不会产生因第三方提出侵犯其专利权、商标权或其它知识产权而引起的法律或经济纠纷。如投标人不拥有相应的知识产权，则在投标报价中必须包括合法获取该知识产权的一切相关费用。如因此导致采购人损失的，投标人须承担全部赔偿责任。</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9.2</w:t>
      </w:r>
      <w:r w:rsidRPr="00A82B72">
        <w:rPr>
          <w:rFonts w:ascii="宋体" w:hAnsi="宋体" w:hint="eastAsia"/>
          <w:color w:val="auto"/>
          <w:sz w:val="28"/>
          <w:szCs w:val="28"/>
        </w:rPr>
        <w:t>投标人如欲在项目实施过程中采用自有知识成果，须在投标文件中声明，并提供相关知识产权证明文件。使用</w:t>
      </w:r>
      <w:proofErr w:type="gramStart"/>
      <w:r w:rsidRPr="00A82B72">
        <w:rPr>
          <w:rFonts w:ascii="宋体" w:hAnsi="宋体" w:hint="eastAsia"/>
          <w:color w:val="auto"/>
          <w:sz w:val="28"/>
          <w:szCs w:val="28"/>
        </w:rPr>
        <w:t>该知识</w:t>
      </w:r>
      <w:proofErr w:type="gramEnd"/>
      <w:r w:rsidRPr="00A82B72">
        <w:rPr>
          <w:rFonts w:ascii="宋体" w:hAnsi="宋体" w:hint="eastAsia"/>
          <w:color w:val="auto"/>
          <w:sz w:val="28"/>
          <w:szCs w:val="28"/>
        </w:rPr>
        <w:t>成果后，投标人须提供开发接口和开发手册等技术文档。</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10</w:t>
      </w:r>
      <w:r w:rsidRPr="00A82B72">
        <w:rPr>
          <w:rFonts w:ascii="宋体" w:hAnsi="宋体" w:hint="eastAsia"/>
          <w:color w:val="auto"/>
          <w:sz w:val="28"/>
          <w:szCs w:val="28"/>
        </w:rPr>
        <w:t>、纪律与保密</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10.1</w:t>
      </w:r>
      <w:r w:rsidRPr="00A82B72">
        <w:rPr>
          <w:rFonts w:ascii="宋体" w:hAnsi="宋体" w:hint="eastAsia"/>
          <w:color w:val="auto"/>
          <w:sz w:val="28"/>
          <w:szCs w:val="28"/>
        </w:rPr>
        <w:t>投标人的投标行为应遵守中国的有关法律、法规和规章。</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10.2</w:t>
      </w:r>
      <w:r w:rsidRPr="00A82B72">
        <w:rPr>
          <w:rFonts w:ascii="宋体" w:hAnsi="宋体" w:hint="eastAsia"/>
          <w:color w:val="auto"/>
          <w:sz w:val="28"/>
          <w:szCs w:val="28"/>
        </w:rPr>
        <w:t>投标人不得相互串通投标报价，不得妨碍其他投标人的公平竞争，不得损害采购人或其他投标人的合法权益，投标人不得以向采购人、</w:t>
      </w:r>
      <w:r w:rsidRPr="00A82B72">
        <w:rPr>
          <w:rFonts w:ascii="宋体" w:hAnsi="宋体"/>
          <w:color w:val="auto"/>
          <w:sz w:val="28"/>
          <w:szCs w:val="28"/>
        </w:rPr>
        <w:t xml:space="preserve"> </w:t>
      </w:r>
      <w:r w:rsidRPr="00A82B72">
        <w:rPr>
          <w:rFonts w:ascii="宋体" w:hAnsi="宋体" w:hint="eastAsia"/>
          <w:color w:val="auto"/>
          <w:sz w:val="28"/>
          <w:szCs w:val="28"/>
        </w:rPr>
        <w:t>评委会成员行贿或者采取其他不正当手段谋取中标。</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A82B72">
          <w:rPr>
            <w:rFonts w:ascii="宋体" w:hAnsi="宋体"/>
            <w:color w:val="auto"/>
            <w:sz w:val="28"/>
            <w:szCs w:val="28"/>
          </w:rPr>
          <w:t>10.2.1</w:t>
        </w:r>
      </w:smartTag>
      <w:r w:rsidRPr="00A82B72">
        <w:rPr>
          <w:rFonts w:ascii="宋体" w:hAnsi="宋体" w:hint="eastAsia"/>
          <w:color w:val="auto"/>
          <w:sz w:val="28"/>
          <w:szCs w:val="28"/>
        </w:rPr>
        <w:t>有下列情形之一的，属于投标人相互串通投标：</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A82B72">
          <w:rPr>
            <w:rFonts w:ascii="宋体" w:hAnsi="宋体"/>
            <w:color w:val="auto"/>
            <w:sz w:val="28"/>
            <w:szCs w:val="28"/>
          </w:rPr>
          <w:t>10.2.1</w:t>
        </w:r>
      </w:smartTag>
      <w:r w:rsidRPr="00A82B72">
        <w:rPr>
          <w:rFonts w:ascii="宋体" w:hAnsi="宋体"/>
          <w:color w:val="auto"/>
          <w:sz w:val="28"/>
          <w:szCs w:val="28"/>
        </w:rPr>
        <w:t>.1</w:t>
      </w:r>
      <w:r w:rsidRPr="00A82B72">
        <w:rPr>
          <w:rFonts w:ascii="宋体" w:hAnsi="宋体" w:hint="eastAsia"/>
          <w:color w:val="auto"/>
          <w:sz w:val="28"/>
          <w:szCs w:val="28"/>
        </w:rPr>
        <w:t>投标人之间协商投标报价等投标文件的实质性内容；</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A82B72">
          <w:rPr>
            <w:rFonts w:ascii="宋体" w:hAnsi="宋体"/>
            <w:color w:val="auto"/>
            <w:sz w:val="28"/>
            <w:szCs w:val="28"/>
          </w:rPr>
          <w:t>10.2.1</w:t>
        </w:r>
      </w:smartTag>
      <w:r w:rsidRPr="00A82B72">
        <w:rPr>
          <w:rFonts w:ascii="宋体" w:hAnsi="宋体"/>
          <w:color w:val="auto"/>
          <w:sz w:val="28"/>
          <w:szCs w:val="28"/>
        </w:rPr>
        <w:t>.2</w:t>
      </w:r>
      <w:r w:rsidRPr="00A82B72">
        <w:rPr>
          <w:rFonts w:ascii="宋体" w:hAnsi="宋体" w:hint="eastAsia"/>
          <w:color w:val="auto"/>
          <w:sz w:val="28"/>
          <w:szCs w:val="28"/>
        </w:rPr>
        <w:t>投标人之间约定中标人；</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A82B72">
          <w:rPr>
            <w:rFonts w:ascii="宋体" w:hAnsi="宋体"/>
            <w:color w:val="auto"/>
            <w:sz w:val="28"/>
            <w:szCs w:val="28"/>
          </w:rPr>
          <w:t>10.2.1</w:t>
        </w:r>
      </w:smartTag>
      <w:r w:rsidRPr="00A82B72">
        <w:rPr>
          <w:rFonts w:ascii="宋体" w:hAnsi="宋体"/>
          <w:color w:val="auto"/>
          <w:sz w:val="28"/>
          <w:szCs w:val="28"/>
        </w:rPr>
        <w:t>.3</w:t>
      </w:r>
      <w:r w:rsidRPr="00A82B72">
        <w:rPr>
          <w:rFonts w:ascii="宋体" w:hAnsi="宋体" w:hint="eastAsia"/>
          <w:color w:val="auto"/>
          <w:sz w:val="28"/>
          <w:szCs w:val="28"/>
        </w:rPr>
        <w:t>投标人之间约定部分投标人放弃投标或者中标；</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lastRenderedPageBreak/>
        <w:t xml:space="preserve">    </w:t>
      </w:r>
      <w:smartTag w:uri="urn:schemas-microsoft-com:office:smarttags" w:element="chsdate">
        <w:smartTagPr>
          <w:attr w:name="Year" w:val="1899"/>
          <w:attr w:name="Month" w:val="12"/>
          <w:attr w:name="Day" w:val="30"/>
          <w:attr w:name="IsLunarDate" w:val="False"/>
          <w:attr w:name="IsROCDate" w:val="False"/>
        </w:smartTagPr>
        <w:r w:rsidRPr="00A82B72">
          <w:rPr>
            <w:rFonts w:ascii="宋体" w:hAnsi="宋体"/>
            <w:color w:val="auto"/>
            <w:sz w:val="28"/>
            <w:szCs w:val="28"/>
          </w:rPr>
          <w:t>10.2.1</w:t>
        </w:r>
      </w:smartTag>
      <w:r w:rsidRPr="00A82B72">
        <w:rPr>
          <w:rFonts w:ascii="宋体" w:hAnsi="宋体"/>
          <w:color w:val="auto"/>
          <w:sz w:val="28"/>
          <w:szCs w:val="28"/>
        </w:rPr>
        <w:t>.4</w:t>
      </w:r>
      <w:r w:rsidRPr="00A82B72">
        <w:rPr>
          <w:rFonts w:ascii="宋体" w:hAnsi="宋体" w:hint="eastAsia"/>
          <w:color w:val="auto"/>
          <w:sz w:val="28"/>
          <w:szCs w:val="28"/>
        </w:rPr>
        <w:t>属于同一集团、协会、商会等组织成员的投标人按照该组织要求协同投标；</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A82B72">
          <w:rPr>
            <w:rFonts w:ascii="宋体" w:hAnsi="宋体"/>
            <w:color w:val="auto"/>
            <w:sz w:val="28"/>
            <w:szCs w:val="28"/>
          </w:rPr>
          <w:t>10.2.1</w:t>
        </w:r>
      </w:smartTag>
      <w:r w:rsidRPr="00A82B72">
        <w:rPr>
          <w:rFonts w:ascii="宋体" w:hAnsi="宋体"/>
          <w:color w:val="auto"/>
          <w:sz w:val="28"/>
          <w:szCs w:val="28"/>
        </w:rPr>
        <w:t>.5</w:t>
      </w:r>
      <w:r w:rsidRPr="00A82B72">
        <w:rPr>
          <w:rFonts w:ascii="宋体" w:hAnsi="宋体" w:hint="eastAsia"/>
          <w:color w:val="auto"/>
          <w:sz w:val="28"/>
          <w:szCs w:val="28"/>
        </w:rPr>
        <w:t>投标人之间为谋取中标或者排斥特定投标人而采取的其他联合行动。</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A82B72">
          <w:rPr>
            <w:rFonts w:ascii="宋体" w:hAnsi="宋体"/>
            <w:color w:val="auto"/>
            <w:sz w:val="28"/>
            <w:szCs w:val="28"/>
          </w:rPr>
          <w:t>10.2.1</w:t>
        </w:r>
      </w:smartTag>
      <w:r w:rsidRPr="00A82B72">
        <w:rPr>
          <w:rFonts w:ascii="宋体" w:hAnsi="宋体"/>
          <w:color w:val="auto"/>
          <w:sz w:val="28"/>
          <w:szCs w:val="28"/>
        </w:rPr>
        <w:t>.6</w:t>
      </w:r>
      <w:r w:rsidRPr="00A82B72">
        <w:rPr>
          <w:rFonts w:ascii="宋体" w:hAnsi="宋体" w:hint="eastAsia"/>
          <w:color w:val="auto"/>
          <w:sz w:val="28"/>
          <w:szCs w:val="28"/>
        </w:rPr>
        <w:t>法律法规规定的其它情形。</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A82B72">
          <w:rPr>
            <w:rFonts w:ascii="宋体" w:hAnsi="宋体"/>
            <w:color w:val="auto"/>
            <w:sz w:val="28"/>
            <w:szCs w:val="28"/>
          </w:rPr>
          <w:t>10.2.2</w:t>
        </w:r>
      </w:smartTag>
      <w:r w:rsidRPr="00A82B72">
        <w:rPr>
          <w:rFonts w:ascii="宋体" w:hAnsi="宋体" w:hint="eastAsia"/>
          <w:color w:val="auto"/>
          <w:sz w:val="28"/>
          <w:szCs w:val="28"/>
        </w:rPr>
        <w:t>有下列情形之一的，视为投标人相互串通投标：</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A82B72">
          <w:rPr>
            <w:rFonts w:ascii="宋体" w:hAnsi="宋体"/>
            <w:color w:val="auto"/>
            <w:sz w:val="28"/>
            <w:szCs w:val="28"/>
          </w:rPr>
          <w:t>10.2.2</w:t>
        </w:r>
      </w:smartTag>
      <w:r w:rsidRPr="00A82B72">
        <w:rPr>
          <w:rFonts w:ascii="宋体" w:hAnsi="宋体"/>
          <w:color w:val="auto"/>
          <w:sz w:val="28"/>
          <w:szCs w:val="28"/>
        </w:rPr>
        <w:t>.1</w:t>
      </w:r>
      <w:r w:rsidRPr="00A82B72">
        <w:rPr>
          <w:rFonts w:ascii="宋体" w:hAnsi="宋体" w:hint="eastAsia"/>
          <w:color w:val="auto"/>
          <w:sz w:val="28"/>
          <w:szCs w:val="28"/>
        </w:rPr>
        <w:t>不同投标人的投标文件由同一单位（或同一个人</w:t>
      </w:r>
      <w:r w:rsidR="00795585" w:rsidRPr="00A82B72">
        <w:rPr>
          <w:rFonts w:ascii="宋体" w:hAnsi="宋体" w:hint="eastAsia"/>
          <w:color w:val="auto"/>
          <w:sz w:val="28"/>
          <w:szCs w:val="28"/>
        </w:rPr>
        <w:t>）</w:t>
      </w:r>
      <w:r w:rsidRPr="00A82B72">
        <w:rPr>
          <w:rFonts w:ascii="宋体" w:hAnsi="宋体" w:hint="eastAsia"/>
          <w:color w:val="auto"/>
          <w:sz w:val="28"/>
          <w:szCs w:val="28"/>
        </w:rPr>
        <w:t>编制；</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A82B72">
          <w:rPr>
            <w:rFonts w:ascii="宋体" w:hAnsi="宋体"/>
            <w:color w:val="auto"/>
            <w:sz w:val="28"/>
            <w:szCs w:val="28"/>
          </w:rPr>
          <w:t>10.2.2</w:t>
        </w:r>
      </w:smartTag>
      <w:r w:rsidRPr="00A82B72">
        <w:rPr>
          <w:rFonts w:ascii="宋体" w:hAnsi="宋体"/>
          <w:color w:val="auto"/>
          <w:sz w:val="28"/>
          <w:szCs w:val="28"/>
        </w:rPr>
        <w:t>.2</w:t>
      </w:r>
      <w:r w:rsidRPr="00A82B72">
        <w:rPr>
          <w:rFonts w:ascii="宋体" w:hAnsi="宋体" w:hint="eastAsia"/>
          <w:color w:val="auto"/>
          <w:sz w:val="28"/>
          <w:szCs w:val="28"/>
        </w:rPr>
        <w:t>不同投标人委托同一单位或者个人办理投标事宜；</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A82B72">
          <w:rPr>
            <w:rFonts w:ascii="宋体" w:hAnsi="宋体"/>
            <w:color w:val="auto"/>
            <w:sz w:val="28"/>
            <w:szCs w:val="28"/>
          </w:rPr>
          <w:t>10.2.2</w:t>
        </w:r>
      </w:smartTag>
      <w:r w:rsidRPr="00A82B72">
        <w:rPr>
          <w:rFonts w:ascii="宋体" w:hAnsi="宋体"/>
          <w:color w:val="auto"/>
          <w:sz w:val="28"/>
          <w:szCs w:val="28"/>
        </w:rPr>
        <w:t>.3</w:t>
      </w:r>
      <w:r w:rsidRPr="00A82B72">
        <w:rPr>
          <w:rFonts w:ascii="宋体" w:hAnsi="宋体" w:hint="eastAsia"/>
          <w:color w:val="auto"/>
          <w:sz w:val="28"/>
          <w:szCs w:val="28"/>
        </w:rPr>
        <w:t>不同投标人的投标文件载明的项目负责人（或技术负责人</w:t>
      </w:r>
      <w:r w:rsidRPr="00A82B72">
        <w:rPr>
          <w:rFonts w:ascii="宋体" w:hAnsi="宋体"/>
          <w:color w:val="auto"/>
          <w:sz w:val="28"/>
          <w:szCs w:val="28"/>
        </w:rPr>
        <w:t>)</w:t>
      </w:r>
      <w:r w:rsidRPr="00A82B72">
        <w:rPr>
          <w:rFonts w:ascii="宋体" w:hAnsi="宋体" w:hint="eastAsia"/>
          <w:color w:val="auto"/>
          <w:sz w:val="28"/>
          <w:szCs w:val="28"/>
        </w:rPr>
        <w:t>为同一人；</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A82B72">
          <w:rPr>
            <w:rFonts w:ascii="宋体" w:hAnsi="宋体"/>
            <w:color w:val="auto"/>
            <w:sz w:val="28"/>
            <w:szCs w:val="28"/>
          </w:rPr>
          <w:t>10.2.2</w:t>
        </w:r>
      </w:smartTag>
      <w:r w:rsidRPr="00A82B72">
        <w:rPr>
          <w:rFonts w:ascii="宋体" w:hAnsi="宋体"/>
          <w:color w:val="auto"/>
          <w:sz w:val="28"/>
          <w:szCs w:val="28"/>
        </w:rPr>
        <w:t>.4</w:t>
      </w:r>
      <w:r w:rsidRPr="00A82B72">
        <w:rPr>
          <w:rFonts w:ascii="宋体" w:hAnsi="宋体" w:hint="eastAsia"/>
          <w:color w:val="auto"/>
          <w:sz w:val="28"/>
          <w:szCs w:val="28"/>
        </w:rPr>
        <w:t>不同投标人的投标文件相互混装；</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A82B72">
          <w:rPr>
            <w:rFonts w:ascii="宋体" w:hAnsi="宋体"/>
            <w:color w:val="auto"/>
            <w:sz w:val="28"/>
            <w:szCs w:val="28"/>
          </w:rPr>
          <w:t>10.2.2</w:t>
        </w:r>
      </w:smartTag>
      <w:r w:rsidRPr="00A82B72">
        <w:rPr>
          <w:rFonts w:ascii="宋体" w:hAnsi="宋体"/>
          <w:color w:val="auto"/>
          <w:sz w:val="28"/>
          <w:szCs w:val="28"/>
        </w:rPr>
        <w:t>.5</w:t>
      </w:r>
      <w:r w:rsidRPr="00A82B72">
        <w:rPr>
          <w:rFonts w:ascii="宋体" w:hAnsi="宋体" w:hint="eastAsia"/>
          <w:color w:val="auto"/>
          <w:sz w:val="28"/>
          <w:szCs w:val="28"/>
        </w:rPr>
        <w:t>不同投标人的投标文件异常一致或者投标报价是呈规律性差异；</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102.2.2.6</w:t>
      </w:r>
      <w:r w:rsidRPr="00A82B72">
        <w:rPr>
          <w:rFonts w:ascii="宋体" w:hAnsi="宋体" w:hint="eastAsia"/>
          <w:color w:val="auto"/>
          <w:sz w:val="28"/>
          <w:szCs w:val="28"/>
        </w:rPr>
        <w:t>不同投标人的投标保证金从同一单位（或同一个人</w:t>
      </w:r>
      <w:r w:rsidR="00A1299D" w:rsidRPr="00A82B72">
        <w:rPr>
          <w:rFonts w:ascii="宋体" w:hAnsi="宋体" w:hint="eastAsia"/>
          <w:color w:val="auto"/>
          <w:sz w:val="28"/>
          <w:szCs w:val="28"/>
        </w:rPr>
        <w:t>）</w:t>
      </w:r>
      <w:r w:rsidRPr="00A82B72">
        <w:rPr>
          <w:rFonts w:ascii="宋体" w:hAnsi="宋体" w:hint="eastAsia"/>
          <w:color w:val="auto"/>
          <w:sz w:val="28"/>
          <w:szCs w:val="28"/>
        </w:rPr>
        <w:t>的账户转出；</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A82B72">
          <w:rPr>
            <w:rFonts w:ascii="宋体" w:hAnsi="宋体"/>
            <w:color w:val="auto"/>
            <w:sz w:val="28"/>
            <w:szCs w:val="28"/>
          </w:rPr>
          <w:t>10.2.2</w:t>
        </w:r>
      </w:smartTag>
      <w:r w:rsidRPr="00A82B72">
        <w:rPr>
          <w:rFonts w:ascii="宋体" w:hAnsi="宋体"/>
          <w:color w:val="auto"/>
          <w:sz w:val="28"/>
          <w:szCs w:val="28"/>
        </w:rPr>
        <w:t>.7</w:t>
      </w:r>
      <w:r w:rsidRPr="00A82B72">
        <w:rPr>
          <w:rFonts w:ascii="宋体" w:hAnsi="宋体" w:hint="eastAsia"/>
          <w:color w:val="auto"/>
          <w:sz w:val="28"/>
          <w:szCs w:val="28"/>
        </w:rPr>
        <w:t>法律法规规定的其它情形。</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10.3</w:t>
      </w:r>
      <w:r w:rsidRPr="00A82B72">
        <w:rPr>
          <w:rFonts w:ascii="宋体" w:hAnsi="宋体" w:hint="eastAsia"/>
          <w:color w:val="auto"/>
          <w:sz w:val="28"/>
          <w:szCs w:val="28"/>
        </w:rPr>
        <w:t>在确定中标人之前，投标人试图在投标文件审查、澄清、比较和评价时对评委会、采购人施加任何影响都可能导致其投标无效。</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11.</w:t>
      </w:r>
      <w:r w:rsidRPr="00A82B72">
        <w:rPr>
          <w:rFonts w:ascii="宋体" w:hAnsi="宋体" w:hint="eastAsia"/>
          <w:color w:val="auto"/>
          <w:sz w:val="28"/>
          <w:szCs w:val="28"/>
        </w:rPr>
        <w:t>签章的效力</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00CA1E15" w:rsidRPr="00A82B72">
        <w:rPr>
          <w:rFonts w:ascii="宋体" w:hAnsi="宋体" w:hint="eastAsia"/>
          <w:color w:val="auto"/>
          <w:sz w:val="28"/>
          <w:szCs w:val="28"/>
        </w:rPr>
        <w:t>采购</w:t>
      </w:r>
      <w:r w:rsidRPr="00A82B72">
        <w:rPr>
          <w:rFonts w:ascii="宋体" w:hAnsi="宋体" w:hint="eastAsia"/>
          <w:color w:val="auto"/>
          <w:sz w:val="28"/>
          <w:szCs w:val="28"/>
        </w:rPr>
        <w:t>文件中明确要求加盖签章的，投标人必须加盖投标人签章。在有授权文件</w:t>
      </w:r>
      <w:r w:rsidRPr="00A82B72">
        <w:rPr>
          <w:rFonts w:ascii="宋体" w:hAnsi="宋体"/>
          <w:color w:val="auto"/>
          <w:sz w:val="28"/>
          <w:szCs w:val="28"/>
        </w:rPr>
        <w:t>(</w:t>
      </w:r>
      <w:r w:rsidRPr="00A82B72">
        <w:rPr>
          <w:rFonts w:ascii="宋体" w:hAnsi="宋体" w:hint="eastAsia"/>
          <w:color w:val="auto"/>
          <w:sz w:val="28"/>
          <w:szCs w:val="28"/>
        </w:rPr>
        <w:t>原件</w:t>
      </w:r>
      <w:r w:rsidRPr="00A82B72">
        <w:rPr>
          <w:rFonts w:ascii="宋体" w:hAnsi="宋体"/>
          <w:color w:val="auto"/>
          <w:sz w:val="28"/>
          <w:szCs w:val="28"/>
        </w:rPr>
        <w:t>)</w:t>
      </w:r>
      <w:r w:rsidRPr="00A82B72">
        <w:rPr>
          <w:rFonts w:ascii="宋体" w:hAnsi="宋体" w:hint="eastAsia"/>
          <w:color w:val="auto"/>
          <w:sz w:val="28"/>
          <w:szCs w:val="28"/>
        </w:rPr>
        <w:t>表明投标专用章法律效力等同于投标人公章的情况下，可以加盖投标专用章，否则将导致投标无效。</w:t>
      </w:r>
    </w:p>
    <w:p w:rsidR="004B2291" w:rsidRPr="00A82B72" w:rsidRDefault="004B2291" w:rsidP="00A07F2A">
      <w:pPr>
        <w:snapToGrid w:val="0"/>
        <w:spacing w:line="360" w:lineRule="auto"/>
        <w:rPr>
          <w:rFonts w:ascii="宋体" w:hAnsi="宋体"/>
          <w:color w:val="auto"/>
          <w:sz w:val="28"/>
          <w:szCs w:val="28"/>
        </w:rPr>
      </w:pPr>
      <w:bookmarkStart w:id="4" w:name="bookmark7"/>
      <w:r w:rsidRPr="00A82B72">
        <w:rPr>
          <w:rFonts w:ascii="宋体" w:hAnsi="宋体"/>
          <w:color w:val="auto"/>
          <w:sz w:val="28"/>
          <w:szCs w:val="28"/>
        </w:rPr>
        <w:t xml:space="preserve">    </w:t>
      </w:r>
      <w:r w:rsidRPr="00A82B72">
        <w:rPr>
          <w:rFonts w:ascii="宋体" w:hAnsi="宋体" w:hint="eastAsia"/>
          <w:color w:val="auto"/>
          <w:sz w:val="28"/>
          <w:szCs w:val="28"/>
        </w:rPr>
        <w:t>四、投标书的编制</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12</w:t>
      </w:r>
      <w:r w:rsidRPr="00A82B72">
        <w:rPr>
          <w:rFonts w:ascii="宋体" w:hAnsi="宋体" w:hint="eastAsia"/>
          <w:color w:val="auto"/>
          <w:sz w:val="28"/>
          <w:szCs w:val="28"/>
        </w:rPr>
        <w:t>、投标的语言及度量衡单位</w:t>
      </w:r>
      <w:bookmarkEnd w:id="4"/>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lastRenderedPageBreak/>
        <w:t xml:space="preserve">    12.1</w:t>
      </w:r>
      <w:r w:rsidRPr="00A82B72">
        <w:rPr>
          <w:rFonts w:ascii="宋体" w:hAnsi="宋体" w:hint="eastAsia"/>
          <w:color w:val="auto"/>
          <w:sz w:val="28"/>
          <w:szCs w:val="28"/>
        </w:rPr>
        <w:t>投标人的投标书、以及投标人与采购单位就投标的所有往来函电，均须使用简体中文。</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12.2</w:t>
      </w:r>
      <w:r w:rsidRPr="00A82B72">
        <w:rPr>
          <w:rFonts w:ascii="宋体" w:hAnsi="宋体" w:hint="eastAsia"/>
          <w:color w:val="auto"/>
          <w:sz w:val="28"/>
          <w:szCs w:val="28"/>
        </w:rPr>
        <w:t>除</w:t>
      </w:r>
      <w:r w:rsidR="00CA1E15" w:rsidRPr="00A82B72">
        <w:rPr>
          <w:rFonts w:ascii="宋体" w:hAnsi="宋体" w:hint="eastAsia"/>
          <w:color w:val="auto"/>
          <w:sz w:val="28"/>
          <w:szCs w:val="28"/>
        </w:rPr>
        <w:t>采购</w:t>
      </w:r>
      <w:r w:rsidRPr="00A82B72">
        <w:rPr>
          <w:rFonts w:ascii="宋体" w:hAnsi="宋体" w:hint="eastAsia"/>
          <w:color w:val="auto"/>
          <w:sz w:val="28"/>
          <w:szCs w:val="28"/>
        </w:rPr>
        <w:t>文件中另有规定外，投标书所使用的度量衡均须采用法定计量单位。</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13</w:t>
      </w:r>
      <w:r w:rsidRPr="00A82B72">
        <w:rPr>
          <w:rFonts w:ascii="宋体" w:hAnsi="宋体" w:hint="eastAsia"/>
          <w:color w:val="auto"/>
          <w:sz w:val="28"/>
          <w:szCs w:val="28"/>
        </w:rPr>
        <w:t>、投标书构成</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13.1</w:t>
      </w:r>
      <w:r w:rsidRPr="00A82B72">
        <w:rPr>
          <w:rFonts w:ascii="宋体" w:hAnsi="宋体" w:hint="eastAsia"/>
          <w:color w:val="auto"/>
          <w:sz w:val="28"/>
          <w:szCs w:val="28"/>
        </w:rPr>
        <w:t>投标书应包括本</w:t>
      </w:r>
      <w:r w:rsidR="00CA1E15" w:rsidRPr="00A82B72">
        <w:rPr>
          <w:rFonts w:ascii="宋体" w:hAnsi="宋体" w:hint="eastAsia"/>
          <w:color w:val="auto"/>
          <w:sz w:val="28"/>
          <w:szCs w:val="28"/>
        </w:rPr>
        <w:t>采购</w:t>
      </w:r>
      <w:r w:rsidRPr="00A82B72">
        <w:rPr>
          <w:rFonts w:ascii="宋体" w:hAnsi="宋体" w:hint="eastAsia"/>
          <w:color w:val="auto"/>
          <w:sz w:val="28"/>
          <w:szCs w:val="28"/>
        </w:rPr>
        <w:t>文件投标书格式中所规定的全部内容。</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13.2</w:t>
      </w:r>
      <w:r w:rsidRPr="00A82B72">
        <w:rPr>
          <w:rFonts w:ascii="宋体" w:hAnsi="宋体" w:hint="eastAsia"/>
          <w:color w:val="auto"/>
          <w:sz w:val="28"/>
          <w:szCs w:val="28"/>
        </w:rPr>
        <w:t>投标人必须对其投标书的真实性与准确性负责。投标人一旦成</w:t>
      </w:r>
      <w:r w:rsidRPr="00A82B72">
        <w:rPr>
          <w:rFonts w:ascii="宋体" w:hAnsi="宋体"/>
          <w:color w:val="auto"/>
          <w:sz w:val="28"/>
          <w:szCs w:val="28"/>
        </w:rPr>
        <w:t xml:space="preserve"> </w:t>
      </w:r>
      <w:r w:rsidRPr="00A82B72">
        <w:rPr>
          <w:rFonts w:ascii="宋体" w:hAnsi="宋体" w:hint="eastAsia"/>
          <w:color w:val="auto"/>
          <w:sz w:val="28"/>
          <w:szCs w:val="28"/>
        </w:rPr>
        <w:t>为中标人，其投标书将作为合同的重要组成部分。</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13.3</w:t>
      </w:r>
      <w:r w:rsidRPr="00A82B72">
        <w:rPr>
          <w:rFonts w:ascii="宋体" w:hAnsi="宋体" w:hint="eastAsia"/>
          <w:color w:val="auto"/>
          <w:sz w:val="28"/>
          <w:szCs w:val="28"/>
        </w:rPr>
        <w:t>除文件中规定允许变动的格式，投标人不得擅自对</w:t>
      </w:r>
      <w:r w:rsidR="00CA1E15" w:rsidRPr="00A82B72">
        <w:rPr>
          <w:rFonts w:ascii="宋体" w:hAnsi="宋体" w:hint="eastAsia"/>
          <w:color w:val="auto"/>
          <w:sz w:val="28"/>
          <w:szCs w:val="28"/>
        </w:rPr>
        <w:t>采购</w:t>
      </w:r>
      <w:r w:rsidRPr="00A82B72">
        <w:rPr>
          <w:rFonts w:ascii="宋体" w:hAnsi="宋体" w:hint="eastAsia"/>
          <w:color w:val="auto"/>
          <w:sz w:val="28"/>
          <w:szCs w:val="28"/>
        </w:rPr>
        <w:t>文件规定的格式、条款和技术要求进行修改。否则，其投标书在评标时有可能被认为是未对</w:t>
      </w:r>
      <w:r w:rsidR="00CA1E15" w:rsidRPr="00A82B72">
        <w:rPr>
          <w:rFonts w:ascii="宋体" w:hAnsi="宋体" w:hint="eastAsia"/>
          <w:color w:val="auto"/>
          <w:sz w:val="28"/>
          <w:szCs w:val="28"/>
        </w:rPr>
        <w:t>采购</w:t>
      </w:r>
      <w:r w:rsidRPr="00A82B72">
        <w:rPr>
          <w:rFonts w:ascii="宋体" w:hAnsi="宋体" w:hint="eastAsia"/>
          <w:color w:val="auto"/>
          <w:sz w:val="28"/>
          <w:szCs w:val="28"/>
        </w:rPr>
        <w:t>文件做出实质性的响应而中止对其作进一步的评审。</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14</w:t>
      </w:r>
      <w:r w:rsidRPr="00A82B72">
        <w:rPr>
          <w:rFonts w:ascii="宋体" w:hAnsi="宋体" w:hint="eastAsia"/>
          <w:color w:val="auto"/>
          <w:sz w:val="28"/>
          <w:szCs w:val="28"/>
        </w:rPr>
        <w:t>、投标报价</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14.1</w:t>
      </w:r>
      <w:r w:rsidRPr="00A82B72">
        <w:rPr>
          <w:rFonts w:ascii="宋体" w:hAnsi="宋体" w:hint="eastAsia"/>
          <w:color w:val="auto"/>
          <w:sz w:val="28"/>
          <w:szCs w:val="28"/>
        </w:rPr>
        <w:t>投标书的投标报价表上应清楚地标明投标人拟提供服务的名称、单价和总价。</w:t>
      </w:r>
      <w:r w:rsidR="00A1299D" w:rsidRPr="00A82B72">
        <w:rPr>
          <w:rFonts w:ascii="宋体" w:hAnsi="宋体" w:hint="eastAsia"/>
          <w:color w:val="auto"/>
          <w:sz w:val="28"/>
          <w:szCs w:val="28"/>
        </w:rPr>
        <w:t>本项目需投标人在规定时间内提供最终报价</w:t>
      </w:r>
      <w:r w:rsidRPr="00A82B72">
        <w:rPr>
          <w:rFonts w:ascii="宋体" w:hAnsi="宋体" w:hint="eastAsia"/>
          <w:color w:val="auto"/>
          <w:sz w:val="28"/>
          <w:szCs w:val="28"/>
        </w:rPr>
        <w:t>。</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14.2</w:t>
      </w:r>
      <w:r w:rsidRPr="00A82B72">
        <w:rPr>
          <w:rFonts w:ascii="宋体" w:hAnsi="宋体" w:hint="eastAsia"/>
          <w:color w:val="auto"/>
          <w:sz w:val="28"/>
          <w:szCs w:val="28"/>
        </w:rPr>
        <w:t>投标报价表上服务的价格是服务总价，其总价即为履行合同的固定价格。报价应当低于同类服务的市场平均价格。除非</w:t>
      </w:r>
      <w:r w:rsidR="00CA1E15" w:rsidRPr="00A82B72">
        <w:rPr>
          <w:rFonts w:ascii="宋体" w:hAnsi="宋体" w:hint="eastAsia"/>
          <w:color w:val="auto"/>
          <w:sz w:val="28"/>
          <w:szCs w:val="28"/>
        </w:rPr>
        <w:t>采购</w:t>
      </w:r>
      <w:r w:rsidRPr="00A82B72">
        <w:rPr>
          <w:rFonts w:ascii="宋体" w:hAnsi="宋体" w:hint="eastAsia"/>
          <w:color w:val="auto"/>
          <w:sz w:val="28"/>
          <w:szCs w:val="28"/>
        </w:rPr>
        <w:t>文件另有</w:t>
      </w:r>
      <w:proofErr w:type="gramStart"/>
      <w:r w:rsidRPr="00A82B72">
        <w:rPr>
          <w:rFonts w:ascii="宋体" w:hAnsi="宋体" w:hint="eastAsia"/>
          <w:color w:val="auto"/>
          <w:sz w:val="28"/>
          <w:szCs w:val="28"/>
        </w:rPr>
        <w:t>规</w:t>
      </w:r>
      <w:proofErr w:type="gramEnd"/>
      <w:r w:rsidRPr="00A82B72">
        <w:rPr>
          <w:rFonts w:ascii="宋体" w:hAnsi="宋体"/>
          <w:color w:val="auto"/>
          <w:sz w:val="28"/>
          <w:szCs w:val="28"/>
        </w:rPr>
        <w:t xml:space="preserve"> </w:t>
      </w:r>
      <w:r w:rsidRPr="00A82B72">
        <w:rPr>
          <w:rFonts w:ascii="宋体" w:hAnsi="宋体" w:hint="eastAsia"/>
          <w:color w:val="auto"/>
          <w:sz w:val="28"/>
          <w:szCs w:val="28"/>
        </w:rPr>
        <w:t>定，投标报价均不得高于</w:t>
      </w:r>
      <w:r w:rsidR="00CA1E15" w:rsidRPr="00A82B72">
        <w:rPr>
          <w:rFonts w:ascii="宋体" w:hAnsi="宋体" w:hint="eastAsia"/>
          <w:color w:val="auto"/>
          <w:sz w:val="28"/>
          <w:szCs w:val="28"/>
        </w:rPr>
        <w:t>采购</w:t>
      </w:r>
      <w:r w:rsidRPr="00A82B72">
        <w:rPr>
          <w:rFonts w:ascii="宋体" w:hAnsi="宋体" w:hint="eastAsia"/>
          <w:color w:val="auto"/>
          <w:sz w:val="28"/>
          <w:szCs w:val="28"/>
        </w:rPr>
        <w:t>文件（公告）列明的控制价、项目预算。</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14.3</w:t>
      </w:r>
      <w:r w:rsidRPr="00A82B72">
        <w:rPr>
          <w:rFonts w:ascii="宋体" w:hAnsi="宋体" w:hint="eastAsia"/>
          <w:color w:val="auto"/>
          <w:sz w:val="28"/>
          <w:szCs w:val="28"/>
        </w:rPr>
        <w:t>投标供应商的报价应包含所投服务、保险、税费、验收和交付后约定期限内</w:t>
      </w:r>
      <w:proofErr w:type="gramStart"/>
      <w:r w:rsidRPr="00A82B72">
        <w:rPr>
          <w:rFonts w:ascii="宋体" w:hAnsi="宋体" w:hint="eastAsia"/>
          <w:color w:val="auto"/>
          <w:sz w:val="28"/>
          <w:szCs w:val="28"/>
        </w:rPr>
        <w:t>免费维保服务</w:t>
      </w:r>
      <w:proofErr w:type="gramEnd"/>
      <w:r w:rsidRPr="00A82B72">
        <w:rPr>
          <w:rFonts w:ascii="宋体" w:hAnsi="宋体" w:hint="eastAsia"/>
          <w:color w:val="auto"/>
          <w:sz w:val="28"/>
          <w:szCs w:val="28"/>
        </w:rPr>
        <w:t>等工作所发生的一切应有费用。投标报价为签订合同的依据</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14.4</w:t>
      </w:r>
      <w:r w:rsidRPr="00A82B72">
        <w:rPr>
          <w:rFonts w:ascii="宋体" w:hAnsi="宋体" w:hint="eastAsia"/>
          <w:color w:val="auto"/>
          <w:sz w:val="28"/>
          <w:szCs w:val="28"/>
        </w:rPr>
        <w:t>投标人应在投标文件中注明拟提供服务的单价、服务内容明细和总价。除政策性文件规定以外，投标人所报价格在合同实施期间不因市场变化因素而变动。</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lastRenderedPageBreak/>
        <w:t xml:space="preserve">    15.5</w:t>
      </w:r>
      <w:r w:rsidRPr="00A82B72">
        <w:rPr>
          <w:rFonts w:ascii="宋体" w:hAnsi="宋体" w:hint="eastAsia"/>
          <w:color w:val="auto"/>
          <w:sz w:val="28"/>
          <w:szCs w:val="28"/>
        </w:rPr>
        <w:t>投标报价只限于填写在投标报价表内，响应文件其它位置不应出现报价内容。否则标书将被视为无效。</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16</w:t>
      </w:r>
      <w:r w:rsidRPr="00A82B72">
        <w:rPr>
          <w:rFonts w:ascii="宋体" w:hAnsi="宋体" w:hint="eastAsia"/>
          <w:color w:val="auto"/>
          <w:sz w:val="28"/>
          <w:szCs w:val="28"/>
        </w:rPr>
        <w:t>、投标货币：投标须以人民币报价。</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17</w:t>
      </w:r>
      <w:r w:rsidRPr="00A82B72">
        <w:rPr>
          <w:rFonts w:ascii="宋体" w:hAnsi="宋体" w:hint="eastAsia"/>
          <w:color w:val="auto"/>
          <w:sz w:val="28"/>
          <w:szCs w:val="28"/>
        </w:rPr>
        <w:t>、证明投标人合格的文件</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17.1</w:t>
      </w:r>
      <w:r w:rsidRPr="00A82B72">
        <w:rPr>
          <w:rFonts w:ascii="宋体" w:hAnsi="宋体" w:hint="eastAsia"/>
          <w:color w:val="auto"/>
          <w:sz w:val="28"/>
          <w:szCs w:val="28"/>
        </w:rPr>
        <w:t>投标人在其投标文件中，应根据采购文件要求提交证明其有资格参加投标和中标后有能力履行合同的证明文件，作为其投标文件的一部分。</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17.2</w:t>
      </w:r>
      <w:r w:rsidRPr="00A82B72">
        <w:rPr>
          <w:rFonts w:ascii="宋体" w:hAnsi="宋体" w:hint="eastAsia"/>
          <w:color w:val="auto"/>
          <w:sz w:val="28"/>
          <w:szCs w:val="28"/>
        </w:rPr>
        <w:t>投标人资质证书（或资格证明）处于年检、换证、升级、变更等期间，除非法律法规或发证机构有书面材料明确表明投标人资质（或资格</w:t>
      </w:r>
      <w:r w:rsidRPr="00A82B72">
        <w:rPr>
          <w:rFonts w:ascii="宋体" w:hAnsi="宋体"/>
          <w:color w:val="auto"/>
          <w:sz w:val="28"/>
          <w:szCs w:val="28"/>
        </w:rPr>
        <w:t>)</w:t>
      </w:r>
      <w:r w:rsidRPr="00A82B72">
        <w:rPr>
          <w:rFonts w:ascii="宋体" w:hAnsi="宋体" w:hint="eastAsia"/>
          <w:color w:val="auto"/>
          <w:sz w:val="28"/>
          <w:szCs w:val="28"/>
        </w:rPr>
        <w:t>有效，否则一律不予认可。</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18</w:t>
      </w:r>
      <w:r w:rsidRPr="00A82B72">
        <w:rPr>
          <w:rFonts w:ascii="宋体" w:hAnsi="宋体" w:hint="eastAsia"/>
          <w:color w:val="auto"/>
          <w:sz w:val="28"/>
          <w:szCs w:val="28"/>
        </w:rPr>
        <w:t>、投标书的密封和标记</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18.1</w:t>
      </w:r>
      <w:r w:rsidRPr="00A82B72">
        <w:rPr>
          <w:rFonts w:ascii="宋体" w:hAnsi="宋体" w:hint="eastAsia"/>
          <w:color w:val="auto"/>
          <w:sz w:val="28"/>
          <w:szCs w:val="28"/>
        </w:rPr>
        <w:t>如果未按规定封装或加写标记或递交，</w:t>
      </w:r>
      <w:r w:rsidR="00CA1E15" w:rsidRPr="00A82B72">
        <w:rPr>
          <w:rFonts w:ascii="宋体" w:hAnsi="宋体" w:hint="eastAsia"/>
          <w:color w:val="auto"/>
          <w:sz w:val="28"/>
          <w:szCs w:val="28"/>
        </w:rPr>
        <w:t>采购</w:t>
      </w:r>
      <w:r w:rsidRPr="00A82B72">
        <w:rPr>
          <w:rFonts w:ascii="宋体" w:hAnsi="宋体" w:hint="eastAsia"/>
          <w:color w:val="auto"/>
          <w:sz w:val="28"/>
          <w:szCs w:val="28"/>
        </w:rPr>
        <w:t>人将不承担投标文件错放或提前开封的责任，并导致该类别投标文件递交无效。</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Pr="00A82B72">
        <w:rPr>
          <w:rFonts w:ascii="宋体" w:hAnsi="宋体" w:hint="eastAsia"/>
          <w:color w:val="auto"/>
          <w:sz w:val="28"/>
          <w:szCs w:val="28"/>
        </w:rPr>
        <w:t>五、投标书的递交</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19</w:t>
      </w:r>
      <w:r w:rsidRPr="00A82B72">
        <w:rPr>
          <w:rFonts w:ascii="宋体" w:hAnsi="宋体" w:hint="eastAsia"/>
          <w:color w:val="auto"/>
          <w:sz w:val="28"/>
          <w:szCs w:val="28"/>
        </w:rPr>
        <w:t>投标文件的递交</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19.1</w:t>
      </w:r>
      <w:r w:rsidRPr="00A82B72">
        <w:rPr>
          <w:rFonts w:ascii="宋体" w:hAnsi="宋体" w:hint="eastAsia"/>
          <w:color w:val="auto"/>
          <w:sz w:val="28"/>
          <w:szCs w:val="28"/>
        </w:rPr>
        <w:t>投标截止时间前，投标人可以修改或撤回已提交的投标文件。</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19.2</w:t>
      </w:r>
      <w:r w:rsidRPr="00A82B72">
        <w:rPr>
          <w:rFonts w:ascii="宋体" w:hAnsi="宋体" w:hint="eastAsia"/>
          <w:color w:val="auto"/>
          <w:sz w:val="28"/>
          <w:szCs w:val="28"/>
        </w:rPr>
        <w:t>在</w:t>
      </w:r>
      <w:r w:rsidR="00CA1E15" w:rsidRPr="00A82B72">
        <w:rPr>
          <w:rFonts w:ascii="宋体" w:hAnsi="宋体" w:hint="eastAsia"/>
          <w:color w:val="auto"/>
          <w:sz w:val="28"/>
          <w:szCs w:val="28"/>
        </w:rPr>
        <w:t>采购</w:t>
      </w:r>
      <w:r w:rsidRPr="00A82B72">
        <w:rPr>
          <w:rFonts w:ascii="宋体" w:hAnsi="宋体" w:hint="eastAsia"/>
          <w:color w:val="auto"/>
          <w:sz w:val="28"/>
          <w:szCs w:val="28"/>
        </w:rPr>
        <w:t>文件要求提交投标文件的截止时间之后送达的投标文</w:t>
      </w:r>
      <w:r w:rsidRPr="00A82B72">
        <w:rPr>
          <w:rFonts w:ascii="宋体" w:hAnsi="宋体"/>
          <w:color w:val="auto"/>
          <w:sz w:val="28"/>
          <w:szCs w:val="28"/>
        </w:rPr>
        <w:t xml:space="preserve"> </w:t>
      </w:r>
      <w:r w:rsidRPr="00A82B72">
        <w:rPr>
          <w:rFonts w:ascii="宋体" w:hAnsi="宋体" w:hint="eastAsia"/>
          <w:color w:val="auto"/>
          <w:sz w:val="28"/>
          <w:szCs w:val="28"/>
        </w:rPr>
        <w:t>件，为无效投标文件，将拒绝接收。</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20</w:t>
      </w:r>
      <w:r w:rsidRPr="00A82B72">
        <w:rPr>
          <w:rFonts w:ascii="宋体" w:hAnsi="宋体" w:hint="eastAsia"/>
          <w:color w:val="auto"/>
          <w:sz w:val="28"/>
          <w:szCs w:val="28"/>
        </w:rPr>
        <w:t>、拒绝的投标书：</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Pr="00A82B72">
        <w:rPr>
          <w:rFonts w:ascii="宋体" w:hAnsi="宋体" w:hint="eastAsia"/>
          <w:color w:val="auto"/>
          <w:sz w:val="28"/>
          <w:szCs w:val="28"/>
        </w:rPr>
        <w:t>采购单位将拒绝迟交的标书并原封退回。</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Pr="00A82B72">
        <w:rPr>
          <w:rFonts w:ascii="宋体" w:hAnsi="宋体" w:hint="eastAsia"/>
          <w:color w:val="auto"/>
          <w:sz w:val="28"/>
          <w:szCs w:val="28"/>
        </w:rPr>
        <w:t>六、开标</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21</w:t>
      </w:r>
      <w:r w:rsidRPr="00A82B72">
        <w:rPr>
          <w:rFonts w:ascii="宋体" w:hAnsi="宋体" w:hint="eastAsia"/>
          <w:color w:val="auto"/>
          <w:sz w:val="28"/>
          <w:szCs w:val="28"/>
        </w:rPr>
        <w:t>、开标活动将由公证机构全程公证，并应当符合相关法律法规。</w:t>
      </w:r>
    </w:p>
    <w:p w:rsidR="004B2291" w:rsidRPr="00A82B72" w:rsidRDefault="004B2291" w:rsidP="00A07F2A">
      <w:pPr>
        <w:snapToGrid w:val="0"/>
        <w:spacing w:line="360" w:lineRule="auto"/>
        <w:rPr>
          <w:rFonts w:ascii="宋体" w:hAnsi="宋体"/>
          <w:color w:val="auto"/>
          <w:sz w:val="28"/>
          <w:szCs w:val="28"/>
        </w:rPr>
        <w:sectPr w:rsidR="004B2291" w:rsidRPr="00A82B72" w:rsidSect="00A07F2A">
          <w:pgSz w:w="11906" w:h="16838"/>
          <w:pgMar w:top="1440" w:right="1797" w:bottom="1440" w:left="1797" w:header="0" w:footer="6" w:gutter="0"/>
          <w:cols w:space="720"/>
          <w:noEndnote/>
          <w:docGrid w:linePitch="360"/>
        </w:sectPr>
      </w:pP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lastRenderedPageBreak/>
        <w:t xml:space="preserve">    22</w:t>
      </w:r>
      <w:r w:rsidRPr="00A82B72">
        <w:rPr>
          <w:rFonts w:ascii="宋体" w:hAnsi="宋体" w:hint="eastAsia"/>
          <w:color w:val="auto"/>
          <w:sz w:val="28"/>
          <w:szCs w:val="28"/>
        </w:rPr>
        <w:t>、开标会议</w:t>
      </w:r>
    </w:p>
    <w:p w:rsidR="004B2291" w:rsidRPr="00A82B72" w:rsidRDefault="004B2291" w:rsidP="00501638">
      <w:pPr>
        <w:snapToGrid w:val="0"/>
        <w:spacing w:line="360" w:lineRule="auto"/>
        <w:jc w:val="both"/>
        <w:rPr>
          <w:rFonts w:ascii="宋体" w:hAnsi="宋体"/>
          <w:color w:val="auto"/>
          <w:sz w:val="28"/>
          <w:szCs w:val="28"/>
        </w:rPr>
      </w:pPr>
      <w:r w:rsidRPr="00A82B72">
        <w:rPr>
          <w:rFonts w:ascii="宋体" w:hAnsi="宋体"/>
          <w:color w:val="auto"/>
          <w:sz w:val="28"/>
          <w:szCs w:val="28"/>
        </w:rPr>
        <w:t xml:space="preserve">    22.1</w:t>
      </w:r>
      <w:r w:rsidRPr="00A82B72">
        <w:rPr>
          <w:rFonts w:ascii="宋体" w:hAnsi="宋体" w:hint="eastAsia"/>
          <w:color w:val="auto"/>
          <w:sz w:val="28"/>
          <w:szCs w:val="28"/>
        </w:rPr>
        <w:t>主持人按</w:t>
      </w:r>
      <w:r w:rsidR="00CA1E15" w:rsidRPr="00A82B72">
        <w:rPr>
          <w:rFonts w:ascii="宋体" w:hAnsi="宋体" w:hint="eastAsia"/>
          <w:color w:val="auto"/>
          <w:sz w:val="28"/>
          <w:szCs w:val="28"/>
        </w:rPr>
        <w:t>采购</w:t>
      </w:r>
      <w:r w:rsidRPr="00A82B72">
        <w:rPr>
          <w:rFonts w:ascii="宋体" w:hAnsi="宋体" w:hint="eastAsia"/>
          <w:color w:val="auto"/>
          <w:sz w:val="28"/>
          <w:szCs w:val="28"/>
        </w:rPr>
        <w:t>时间安排表所规定的时间和地点公开开标，并邀请所有投标人代表参加。投标人法定代表人或其授权委托代理人应携带身份证明、纸质谈判响应文件（密封</w:t>
      </w:r>
      <w:proofErr w:type="gramStart"/>
      <w:r w:rsidRPr="00A82B72">
        <w:rPr>
          <w:rFonts w:ascii="宋体" w:hAnsi="宋体" w:hint="eastAsia"/>
          <w:color w:val="auto"/>
          <w:sz w:val="28"/>
          <w:szCs w:val="28"/>
        </w:rPr>
        <w:t>〕</w:t>
      </w:r>
      <w:proofErr w:type="gramEnd"/>
      <w:r w:rsidRPr="00A82B72">
        <w:rPr>
          <w:rFonts w:ascii="宋体" w:hAnsi="宋体" w:hint="eastAsia"/>
          <w:color w:val="auto"/>
          <w:sz w:val="28"/>
          <w:szCs w:val="28"/>
        </w:rPr>
        <w:t>参加开标并签到。</w:t>
      </w:r>
    </w:p>
    <w:p w:rsidR="004B2291" w:rsidRPr="00A82B72" w:rsidRDefault="004B2291" w:rsidP="00501638">
      <w:pPr>
        <w:snapToGrid w:val="0"/>
        <w:spacing w:line="360" w:lineRule="auto"/>
        <w:jc w:val="both"/>
        <w:rPr>
          <w:rFonts w:ascii="宋体" w:hAnsi="宋体"/>
          <w:color w:val="auto"/>
          <w:sz w:val="28"/>
          <w:szCs w:val="28"/>
        </w:rPr>
      </w:pPr>
      <w:r w:rsidRPr="00A82B72">
        <w:rPr>
          <w:rFonts w:ascii="宋体" w:hAnsi="宋体"/>
          <w:color w:val="auto"/>
          <w:sz w:val="28"/>
          <w:szCs w:val="28"/>
        </w:rPr>
        <w:t xml:space="preserve">    22.2</w:t>
      </w:r>
      <w:r w:rsidRPr="00A82B72">
        <w:rPr>
          <w:rFonts w:ascii="宋体" w:hAnsi="宋体" w:hint="eastAsia"/>
          <w:color w:val="auto"/>
          <w:sz w:val="28"/>
          <w:szCs w:val="28"/>
        </w:rPr>
        <w:t>按规定提交合格的撤回通知的投标文件不予开封，并退回给投标人。</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22.3</w:t>
      </w:r>
      <w:r w:rsidRPr="00A82B72">
        <w:rPr>
          <w:rFonts w:ascii="宋体" w:hAnsi="宋体" w:hint="eastAsia"/>
          <w:color w:val="auto"/>
          <w:sz w:val="28"/>
          <w:szCs w:val="28"/>
        </w:rPr>
        <w:t>开标由铜陵学院相关人员主持，主持人并按下</w:t>
      </w:r>
      <w:r w:rsidRPr="00A82B72">
        <w:rPr>
          <w:rFonts w:ascii="宋体" w:hAnsi="宋体"/>
          <w:color w:val="auto"/>
          <w:sz w:val="28"/>
          <w:szCs w:val="28"/>
        </w:rPr>
        <w:t xml:space="preserve"> </w:t>
      </w:r>
      <w:proofErr w:type="gramStart"/>
      <w:r w:rsidRPr="00A82B72">
        <w:rPr>
          <w:rFonts w:ascii="宋体" w:hAnsi="宋体" w:hint="eastAsia"/>
          <w:color w:val="auto"/>
          <w:sz w:val="28"/>
          <w:szCs w:val="28"/>
        </w:rPr>
        <w:t>列程序</w:t>
      </w:r>
      <w:proofErr w:type="gramEnd"/>
      <w:r w:rsidRPr="00A82B72">
        <w:rPr>
          <w:rFonts w:ascii="宋体" w:hAnsi="宋体" w:hint="eastAsia"/>
          <w:color w:val="auto"/>
          <w:sz w:val="28"/>
          <w:szCs w:val="28"/>
        </w:rPr>
        <w:t>进行，任何对开标期间的质疑应当在开标当场即时提出，否则视同投标人对开标过程理解和接受。</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A82B72">
          <w:rPr>
            <w:rFonts w:ascii="宋体" w:hAnsi="宋体"/>
            <w:color w:val="auto"/>
            <w:sz w:val="28"/>
            <w:szCs w:val="28"/>
          </w:rPr>
          <w:t>22.3.1</w:t>
        </w:r>
      </w:smartTag>
      <w:r w:rsidRPr="00A82B72">
        <w:rPr>
          <w:rFonts w:ascii="宋体" w:hAnsi="宋体" w:hint="eastAsia"/>
          <w:color w:val="auto"/>
          <w:sz w:val="28"/>
          <w:szCs w:val="28"/>
        </w:rPr>
        <w:t>主持人公布在投标截止时间前递交投标文件的投标人名称，并与公证人员或者投标人代表检查投标文件有</w:t>
      </w:r>
      <w:r w:rsidRPr="00A82B72">
        <w:rPr>
          <w:rFonts w:ascii="宋体" w:hAnsi="宋体"/>
          <w:color w:val="auto"/>
          <w:sz w:val="28"/>
          <w:szCs w:val="28"/>
        </w:rPr>
        <w:t xml:space="preserve"> </w:t>
      </w:r>
      <w:r w:rsidRPr="00A82B72">
        <w:rPr>
          <w:rFonts w:ascii="宋体" w:hAnsi="宋体" w:hint="eastAsia"/>
          <w:color w:val="auto"/>
          <w:sz w:val="28"/>
          <w:szCs w:val="28"/>
        </w:rPr>
        <w:t>效性和加密状况、纸质文件及未加密文件的密封情况。有质疑的应当场提出。</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smartTag w:uri="urn:schemas-microsoft-com:office:smarttags" w:element="chsdate">
        <w:smartTagPr>
          <w:attr w:name="Year" w:val="1899"/>
          <w:attr w:name="Month" w:val="12"/>
          <w:attr w:name="Day" w:val="30"/>
          <w:attr w:name="IsLunarDate" w:val="False"/>
          <w:attr w:name="IsROCDate" w:val="False"/>
        </w:smartTagPr>
        <w:r w:rsidRPr="00A82B72">
          <w:rPr>
            <w:rFonts w:ascii="宋体" w:hAnsi="宋体"/>
            <w:color w:val="auto"/>
            <w:sz w:val="28"/>
            <w:szCs w:val="28"/>
          </w:rPr>
          <w:t>22.3.2</w:t>
        </w:r>
      </w:smartTag>
      <w:r w:rsidR="00CA1E15" w:rsidRPr="00A82B72">
        <w:rPr>
          <w:rFonts w:ascii="宋体" w:hAnsi="宋体" w:hint="eastAsia"/>
          <w:color w:val="auto"/>
          <w:sz w:val="28"/>
          <w:szCs w:val="28"/>
        </w:rPr>
        <w:t>采购</w:t>
      </w:r>
      <w:r w:rsidRPr="00A82B72">
        <w:rPr>
          <w:rFonts w:ascii="宋体" w:hAnsi="宋体" w:hint="eastAsia"/>
          <w:color w:val="auto"/>
          <w:sz w:val="28"/>
          <w:szCs w:val="28"/>
        </w:rPr>
        <w:t>人公布投标人名称、投标价格，以及认为合适的其它详细内容。各投标人对开标情况记录进行签字确认。</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Pr="00A82B72">
        <w:rPr>
          <w:rFonts w:ascii="宋体" w:hAnsi="宋体" w:hint="eastAsia"/>
          <w:color w:val="auto"/>
          <w:sz w:val="28"/>
          <w:szCs w:val="28"/>
        </w:rPr>
        <w:t>七、评标定标</w:t>
      </w:r>
    </w:p>
    <w:p w:rsidR="004B2291" w:rsidRPr="00A82B72" w:rsidRDefault="004B2291" w:rsidP="00A07F2A">
      <w:pPr>
        <w:snapToGrid w:val="0"/>
        <w:spacing w:line="360" w:lineRule="auto"/>
        <w:rPr>
          <w:rFonts w:ascii="宋体" w:hAnsi="宋体"/>
          <w:color w:val="auto"/>
          <w:sz w:val="28"/>
          <w:szCs w:val="28"/>
        </w:rPr>
      </w:pPr>
      <w:bookmarkStart w:id="5" w:name="bookmark8"/>
      <w:r w:rsidRPr="00A82B72">
        <w:rPr>
          <w:rFonts w:ascii="宋体" w:hAnsi="宋体"/>
          <w:color w:val="auto"/>
          <w:sz w:val="28"/>
          <w:szCs w:val="28"/>
        </w:rPr>
        <w:t xml:space="preserve">    23</w:t>
      </w:r>
      <w:r w:rsidRPr="00A82B72">
        <w:rPr>
          <w:rFonts w:ascii="宋体" w:hAnsi="宋体" w:hint="eastAsia"/>
          <w:color w:val="auto"/>
          <w:sz w:val="28"/>
          <w:szCs w:val="28"/>
        </w:rPr>
        <w:t>、评标委员会与评标</w:t>
      </w:r>
      <w:bookmarkEnd w:id="5"/>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23.1</w:t>
      </w:r>
      <w:r w:rsidRPr="00A82B72">
        <w:rPr>
          <w:rFonts w:ascii="宋体" w:hAnsi="宋体" w:hint="eastAsia"/>
          <w:color w:val="auto"/>
          <w:sz w:val="28"/>
          <w:szCs w:val="28"/>
        </w:rPr>
        <w:t>评标委员会由采购人依法组建，评标活动由评标委员会负责。</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23.2</w:t>
      </w:r>
      <w:r w:rsidRPr="00A82B72">
        <w:rPr>
          <w:rFonts w:ascii="宋体" w:hAnsi="宋体" w:hint="eastAsia"/>
          <w:color w:val="auto"/>
          <w:sz w:val="28"/>
          <w:szCs w:val="28"/>
        </w:rPr>
        <w:t>开标结束后，开始评标，评标采用保密方式进行。</w:t>
      </w:r>
    </w:p>
    <w:p w:rsidR="004B2291" w:rsidRPr="00A82B72" w:rsidRDefault="004B2291" w:rsidP="00A07F2A">
      <w:pPr>
        <w:snapToGrid w:val="0"/>
        <w:spacing w:line="360" w:lineRule="auto"/>
        <w:rPr>
          <w:rFonts w:ascii="宋体" w:hAnsi="宋体"/>
          <w:color w:val="auto"/>
          <w:sz w:val="28"/>
          <w:szCs w:val="28"/>
        </w:rPr>
      </w:pPr>
      <w:bookmarkStart w:id="6" w:name="bookmark9"/>
      <w:r w:rsidRPr="00A82B72">
        <w:rPr>
          <w:rFonts w:ascii="宋体" w:hAnsi="宋体"/>
          <w:color w:val="auto"/>
          <w:sz w:val="28"/>
          <w:szCs w:val="28"/>
        </w:rPr>
        <w:t xml:space="preserve">    24</w:t>
      </w:r>
      <w:r w:rsidRPr="00A82B72">
        <w:rPr>
          <w:rFonts w:ascii="宋体" w:hAnsi="宋体" w:hint="eastAsia"/>
          <w:color w:val="auto"/>
          <w:sz w:val="28"/>
          <w:szCs w:val="28"/>
        </w:rPr>
        <w:t>、评标过程的保密</w:t>
      </w:r>
      <w:bookmarkEnd w:id="6"/>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24.1</w:t>
      </w:r>
      <w:r w:rsidRPr="00A82B72">
        <w:rPr>
          <w:rFonts w:ascii="宋体" w:hAnsi="宋体" w:hint="eastAsia"/>
          <w:color w:val="auto"/>
          <w:sz w:val="28"/>
          <w:szCs w:val="28"/>
        </w:rPr>
        <w:t>开标后，直至授予中标人合同为止，凡属于对投标文件的审查、澄清、评价和比较的有关资料以及中标候选人的推荐情况，与评标有关的其他任何情况均严格保密。</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24.2</w:t>
      </w:r>
      <w:r w:rsidRPr="00A82B72">
        <w:rPr>
          <w:rFonts w:ascii="宋体" w:hAnsi="宋体" w:hint="eastAsia"/>
          <w:color w:val="auto"/>
          <w:sz w:val="28"/>
          <w:szCs w:val="28"/>
        </w:rPr>
        <w:t>中标人确定后，采购人不对未中标人就评标过程以及未能中标原因</w:t>
      </w:r>
      <w:proofErr w:type="gramStart"/>
      <w:r w:rsidRPr="00A82B72">
        <w:rPr>
          <w:rFonts w:ascii="宋体" w:hAnsi="宋体" w:hint="eastAsia"/>
          <w:color w:val="auto"/>
          <w:sz w:val="28"/>
          <w:szCs w:val="28"/>
        </w:rPr>
        <w:t>作出</w:t>
      </w:r>
      <w:proofErr w:type="gramEnd"/>
      <w:r w:rsidRPr="00A82B72">
        <w:rPr>
          <w:rFonts w:ascii="宋体" w:hAnsi="宋体" w:hint="eastAsia"/>
          <w:color w:val="auto"/>
          <w:sz w:val="28"/>
          <w:szCs w:val="28"/>
        </w:rPr>
        <w:t>任何解释。未中标人不得向评标委员会组成人员或其他</w:t>
      </w:r>
      <w:r w:rsidRPr="00A82B72">
        <w:rPr>
          <w:rFonts w:ascii="宋体" w:hAnsi="宋体" w:hint="eastAsia"/>
          <w:color w:val="auto"/>
          <w:sz w:val="28"/>
          <w:szCs w:val="28"/>
        </w:rPr>
        <w:lastRenderedPageBreak/>
        <w:t>有关人员询问评标过程的情况和索要材料。</w:t>
      </w:r>
    </w:p>
    <w:p w:rsidR="004B2291" w:rsidRPr="00A82B72" w:rsidRDefault="004B2291" w:rsidP="00A07F2A">
      <w:pPr>
        <w:snapToGrid w:val="0"/>
        <w:spacing w:line="360" w:lineRule="auto"/>
        <w:rPr>
          <w:rFonts w:ascii="宋体" w:hAnsi="宋体"/>
          <w:color w:val="auto"/>
          <w:sz w:val="28"/>
          <w:szCs w:val="28"/>
        </w:rPr>
      </w:pPr>
      <w:bookmarkStart w:id="7" w:name="bookmark10"/>
      <w:r w:rsidRPr="00A82B72">
        <w:rPr>
          <w:rFonts w:ascii="宋体" w:hAnsi="宋体"/>
          <w:color w:val="auto"/>
          <w:sz w:val="28"/>
          <w:szCs w:val="28"/>
        </w:rPr>
        <w:t xml:space="preserve">    25</w:t>
      </w:r>
      <w:r w:rsidRPr="00A82B72">
        <w:rPr>
          <w:rFonts w:ascii="宋体" w:hAnsi="宋体" w:hint="eastAsia"/>
          <w:color w:val="auto"/>
          <w:sz w:val="28"/>
          <w:szCs w:val="28"/>
        </w:rPr>
        <w:t>、投标文件的澄清</w:t>
      </w:r>
      <w:bookmarkEnd w:id="7"/>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Pr="00A82B72">
        <w:rPr>
          <w:rFonts w:ascii="宋体" w:hAnsi="宋体" w:hint="eastAsia"/>
          <w:color w:val="auto"/>
          <w:sz w:val="28"/>
          <w:szCs w:val="28"/>
        </w:rPr>
        <w:t>为有助于投标文件的审查、评价和比较，评标委员会可以以书面形式要求投标人对投标文件含义不明确的内容作必要的澄清或说明，投标人应采用书面形式进行澄清或说明，但不得超出投标文件的范围或改变投标文件的实质性内容。凡属于评标委员会在评标中发现的计算错误进行核实的</w:t>
      </w:r>
      <w:r w:rsidRPr="00A82B72">
        <w:rPr>
          <w:rFonts w:ascii="宋体" w:hAnsi="宋体"/>
          <w:color w:val="auto"/>
          <w:sz w:val="28"/>
          <w:szCs w:val="28"/>
        </w:rPr>
        <w:t xml:space="preserve"> </w:t>
      </w:r>
      <w:r w:rsidRPr="00A82B72">
        <w:rPr>
          <w:rFonts w:ascii="宋体" w:hAnsi="宋体" w:hint="eastAsia"/>
          <w:color w:val="auto"/>
          <w:sz w:val="28"/>
          <w:szCs w:val="28"/>
        </w:rPr>
        <w:t>改不在此列。</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Pr="00A82B72">
        <w:rPr>
          <w:rFonts w:ascii="宋体" w:hAnsi="宋体" w:hint="eastAsia"/>
          <w:color w:val="auto"/>
          <w:sz w:val="28"/>
          <w:szCs w:val="28"/>
        </w:rPr>
        <w:t>投标文件的澄清：投标文件需澄清、说明或者补正的</w:t>
      </w:r>
      <w:r w:rsidRPr="00A82B72">
        <w:rPr>
          <w:rFonts w:ascii="宋体" w:hAnsi="宋体"/>
          <w:color w:val="auto"/>
          <w:sz w:val="28"/>
          <w:szCs w:val="28"/>
        </w:rPr>
        <w:t>(</w:t>
      </w:r>
      <w:r w:rsidRPr="00A82B72">
        <w:rPr>
          <w:rFonts w:ascii="宋体" w:hAnsi="宋体" w:hint="eastAsia"/>
          <w:color w:val="auto"/>
          <w:sz w:val="28"/>
          <w:szCs w:val="28"/>
        </w:rPr>
        <w:t>包括补正投标报价）以及投标文件存在细微偏差需要补正的，评标委员会应当以书面形式要求投标人进行书面澄清、说明、补正或确认，细微偏差的修正</w:t>
      </w:r>
      <w:proofErr w:type="gramStart"/>
      <w:r w:rsidRPr="00A82B72">
        <w:rPr>
          <w:rFonts w:ascii="宋体" w:hAnsi="宋体" w:hint="eastAsia"/>
          <w:color w:val="auto"/>
          <w:sz w:val="28"/>
          <w:szCs w:val="28"/>
        </w:rPr>
        <w:t>将由评</w:t>
      </w:r>
      <w:proofErr w:type="gramEnd"/>
      <w:r w:rsidRPr="00A82B72">
        <w:rPr>
          <w:rFonts w:ascii="宋体" w:hAnsi="宋体"/>
          <w:color w:val="auto"/>
          <w:sz w:val="28"/>
          <w:szCs w:val="28"/>
        </w:rPr>
        <w:t xml:space="preserve"> </w:t>
      </w:r>
      <w:r w:rsidRPr="00A82B72">
        <w:rPr>
          <w:rFonts w:ascii="宋体" w:hAnsi="宋体" w:hint="eastAsia"/>
          <w:color w:val="auto"/>
          <w:sz w:val="28"/>
          <w:szCs w:val="28"/>
        </w:rPr>
        <w:t>委进行评审、解释，其投标人的法定代表人或其委托代理人应签字认可。</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26</w:t>
      </w:r>
      <w:r w:rsidRPr="00A82B72">
        <w:rPr>
          <w:rFonts w:ascii="宋体" w:hAnsi="宋体" w:hint="eastAsia"/>
          <w:color w:val="auto"/>
          <w:sz w:val="28"/>
          <w:szCs w:val="28"/>
        </w:rPr>
        <w:t>、重大偏差和细微偏差</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26.1</w:t>
      </w:r>
      <w:r w:rsidRPr="00A82B72">
        <w:rPr>
          <w:rFonts w:ascii="宋体" w:hAnsi="宋体" w:hint="eastAsia"/>
          <w:color w:val="auto"/>
          <w:sz w:val="28"/>
          <w:szCs w:val="28"/>
        </w:rPr>
        <w:t>评标委员会应当根据</w:t>
      </w:r>
      <w:r w:rsidR="00CA1E15" w:rsidRPr="00A82B72">
        <w:rPr>
          <w:rFonts w:ascii="宋体" w:hAnsi="宋体" w:hint="eastAsia"/>
          <w:color w:val="auto"/>
          <w:sz w:val="28"/>
          <w:szCs w:val="28"/>
        </w:rPr>
        <w:t>采购</w:t>
      </w:r>
      <w:r w:rsidRPr="00A82B72">
        <w:rPr>
          <w:rFonts w:ascii="宋体" w:hAnsi="宋体" w:hint="eastAsia"/>
          <w:color w:val="auto"/>
          <w:sz w:val="28"/>
          <w:szCs w:val="28"/>
        </w:rPr>
        <w:t>文件有关规定，审查并逐项列出投标文件的全部投标偏差。投标偏差</w:t>
      </w:r>
      <w:proofErr w:type="gramStart"/>
      <w:r w:rsidRPr="00A82B72">
        <w:rPr>
          <w:rFonts w:ascii="宋体" w:hAnsi="宋体" w:hint="eastAsia"/>
          <w:color w:val="auto"/>
          <w:sz w:val="28"/>
          <w:szCs w:val="28"/>
        </w:rPr>
        <w:t>分重大</w:t>
      </w:r>
      <w:proofErr w:type="gramEnd"/>
      <w:r w:rsidRPr="00A82B72">
        <w:rPr>
          <w:rFonts w:ascii="宋体" w:hAnsi="宋体" w:hint="eastAsia"/>
          <w:color w:val="auto"/>
          <w:sz w:val="28"/>
          <w:szCs w:val="28"/>
        </w:rPr>
        <w:t>偏差和细微偏差。</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26.2</w:t>
      </w:r>
      <w:r w:rsidRPr="00A82B72">
        <w:rPr>
          <w:rFonts w:ascii="宋体" w:hAnsi="宋体" w:hint="eastAsia"/>
          <w:color w:val="auto"/>
          <w:sz w:val="28"/>
          <w:szCs w:val="28"/>
        </w:rPr>
        <w:t>投标文件属于重大偏差，由评标委员会评审后按无效标处理。</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26.3</w:t>
      </w:r>
      <w:r w:rsidRPr="00A82B72">
        <w:rPr>
          <w:rFonts w:ascii="宋体" w:hAnsi="宋体" w:hint="eastAsia"/>
          <w:color w:val="auto"/>
          <w:sz w:val="28"/>
          <w:szCs w:val="28"/>
        </w:rPr>
        <w:t>细微偏差的认定：细微偏差是指投标文件在实质上响应</w:t>
      </w:r>
      <w:r w:rsidR="00CA1E15" w:rsidRPr="00A82B72">
        <w:rPr>
          <w:rFonts w:ascii="宋体" w:hAnsi="宋体" w:hint="eastAsia"/>
          <w:color w:val="auto"/>
          <w:sz w:val="28"/>
          <w:szCs w:val="28"/>
        </w:rPr>
        <w:t>采购</w:t>
      </w:r>
      <w:r w:rsidRPr="00A82B72">
        <w:rPr>
          <w:rFonts w:ascii="宋体" w:hAnsi="宋体" w:hint="eastAsia"/>
          <w:color w:val="auto"/>
          <w:sz w:val="28"/>
          <w:szCs w:val="28"/>
        </w:rPr>
        <w:t>文件要求，但在个别地方存在漏项或者提供了不完整的技术信息和数据等情况，并且补正这些遗漏或者不完整不会对其他投标人造成不公平的结果。细微偏差不影响投标文件的有效性。</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26.4</w:t>
      </w:r>
      <w:r w:rsidRPr="00A82B72">
        <w:rPr>
          <w:rFonts w:ascii="宋体" w:hAnsi="宋体" w:hint="eastAsia"/>
          <w:color w:val="auto"/>
          <w:sz w:val="28"/>
          <w:szCs w:val="28"/>
        </w:rPr>
        <w:t>如果投标文件实质上不响应</w:t>
      </w:r>
      <w:r w:rsidR="00CA1E15" w:rsidRPr="00A82B72">
        <w:rPr>
          <w:rFonts w:ascii="宋体" w:hAnsi="宋体" w:hint="eastAsia"/>
          <w:color w:val="auto"/>
          <w:sz w:val="28"/>
          <w:szCs w:val="28"/>
        </w:rPr>
        <w:t>采购</w:t>
      </w:r>
      <w:r w:rsidRPr="00A82B72">
        <w:rPr>
          <w:rFonts w:ascii="宋体" w:hAnsi="宋体" w:hint="eastAsia"/>
          <w:color w:val="auto"/>
          <w:sz w:val="28"/>
          <w:szCs w:val="28"/>
        </w:rPr>
        <w:t>文件的各项要求，评标委员会将予以拒绝，并且不允许投标人通过修改或撤销其不符合要求的差异或保留，使之成为具有响应性的投标。</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26.5</w:t>
      </w:r>
      <w:r w:rsidRPr="00A82B72">
        <w:rPr>
          <w:rFonts w:ascii="宋体" w:hAnsi="宋体" w:hint="eastAsia"/>
          <w:color w:val="auto"/>
          <w:sz w:val="28"/>
          <w:szCs w:val="28"/>
        </w:rPr>
        <w:t>经审查符合</w:t>
      </w:r>
      <w:r w:rsidR="00CA1E15" w:rsidRPr="00A82B72">
        <w:rPr>
          <w:rFonts w:ascii="宋体" w:hAnsi="宋体" w:hint="eastAsia"/>
          <w:color w:val="auto"/>
          <w:sz w:val="28"/>
          <w:szCs w:val="28"/>
        </w:rPr>
        <w:t>采购</w:t>
      </w:r>
      <w:r w:rsidRPr="00A82B72">
        <w:rPr>
          <w:rFonts w:ascii="宋体" w:hAnsi="宋体" w:hint="eastAsia"/>
          <w:color w:val="auto"/>
          <w:sz w:val="28"/>
          <w:szCs w:val="28"/>
        </w:rPr>
        <w:t>文件要求的有效投标文件，由评标委员会</w:t>
      </w:r>
      <w:r w:rsidRPr="00A82B72">
        <w:rPr>
          <w:rFonts w:ascii="宋体" w:hAnsi="宋体" w:hint="eastAsia"/>
          <w:color w:val="auto"/>
          <w:sz w:val="28"/>
          <w:szCs w:val="28"/>
        </w:rPr>
        <w:lastRenderedPageBreak/>
        <w:t>进行详细评审、比较。</w:t>
      </w:r>
    </w:p>
    <w:p w:rsidR="004B2291" w:rsidRPr="00A82B72" w:rsidRDefault="004B2291" w:rsidP="00A07F2A">
      <w:pPr>
        <w:snapToGrid w:val="0"/>
        <w:spacing w:line="360" w:lineRule="auto"/>
        <w:rPr>
          <w:rFonts w:ascii="宋体" w:hAnsi="宋体"/>
          <w:color w:val="auto"/>
          <w:sz w:val="28"/>
          <w:szCs w:val="28"/>
        </w:rPr>
      </w:pPr>
      <w:bookmarkStart w:id="8" w:name="bookmark11"/>
      <w:r w:rsidRPr="00A82B72">
        <w:rPr>
          <w:rFonts w:ascii="宋体" w:hAnsi="宋体"/>
          <w:color w:val="auto"/>
          <w:sz w:val="28"/>
          <w:szCs w:val="28"/>
        </w:rPr>
        <w:t xml:space="preserve">    27</w:t>
      </w:r>
      <w:r w:rsidRPr="00A82B72">
        <w:rPr>
          <w:rFonts w:ascii="宋体" w:hAnsi="宋体" w:hint="eastAsia"/>
          <w:color w:val="auto"/>
          <w:sz w:val="28"/>
          <w:szCs w:val="28"/>
        </w:rPr>
        <w:t>、调整或修正投标报价</w:t>
      </w:r>
      <w:bookmarkEnd w:id="8"/>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Pr="00A82B72">
        <w:rPr>
          <w:rFonts w:ascii="宋体" w:hAnsi="宋体" w:hint="eastAsia"/>
          <w:color w:val="auto"/>
          <w:sz w:val="28"/>
          <w:szCs w:val="28"/>
        </w:rPr>
        <w:t>调整或修正投标文件的投标报价，投标人同意后，调整后的投标报价</w:t>
      </w:r>
      <w:r w:rsidRPr="00A82B72">
        <w:rPr>
          <w:rFonts w:ascii="宋体" w:hAnsi="宋体"/>
          <w:color w:val="auto"/>
          <w:sz w:val="28"/>
          <w:szCs w:val="28"/>
        </w:rPr>
        <w:t xml:space="preserve"> </w:t>
      </w:r>
      <w:r w:rsidRPr="00A82B72">
        <w:rPr>
          <w:rFonts w:ascii="宋体" w:hAnsi="宋体" w:hint="eastAsia"/>
          <w:color w:val="auto"/>
          <w:sz w:val="28"/>
          <w:szCs w:val="28"/>
        </w:rPr>
        <w:t>对投标人起约束作用。如果投标人不接受修正后的报价，则其投标将被拒绝，并不影响评标工作。</w:t>
      </w:r>
    </w:p>
    <w:p w:rsidR="004B2291" w:rsidRPr="00A82B72" w:rsidRDefault="004B2291" w:rsidP="00A07F2A">
      <w:pPr>
        <w:snapToGrid w:val="0"/>
        <w:spacing w:line="360" w:lineRule="auto"/>
        <w:rPr>
          <w:rFonts w:ascii="宋体" w:hAnsi="宋体"/>
          <w:color w:val="auto"/>
          <w:sz w:val="28"/>
          <w:szCs w:val="28"/>
        </w:rPr>
      </w:pPr>
      <w:bookmarkStart w:id="9" w:name="bookmark12"/>
      <w:r w:rsidRPr="00A82B72">
        <w:rPr>
          <w:rFonts w:ascii="宋体" w:hAnsi="宋体"/>
          <w:color w:val="auto"/>
          <w:sz w:val="28"/>
          <w:szCs w:val="28"/>
        </w:rPr>
        <w:t xml:space="preserve">    28</w:t>
      </w:r>
      <w:r w:rsidRPr="00A82B72">
        <w:rPr>
          <w:rFonts w:ascii="宋体" w:hAnsi="宋体" w:hint="eastAsia"/>
          <w:color w:val="auto"/>
          <w:sz w:val="28"/>
          <w:szCs w:val="28"/>
        </w:rPr>
        <w:t>、澄清、补正后的投标报价</w:t>
      </w:r>
      <w:bookmarkEnd w:id="9"/>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Pr="00A82B72">
        <w:rPr>
          <w:rFonts w:ascii="宋体" w:hAnsi="宋体" w:hint="eastAsia"/>
          <w:color w:val="auto"/>
          <w:sz w:val="28"/>
          <w:szCs w:val="28"/>
        </w:rPr>
        <w:t>按照规定进行澄清、补正后的投标报价经投标人的法定代表人</w:t>
      </w:r>
      <w:proofErr w:type="gramStart"/>
      <w:r w:rsidRPr="00A82B72">
        <w:rPr>
          <w:rFonts w:ascii="宋体" w:hAnsi="宋体" w:hint="eastAsia"/>
          <w:color w:val="auto"/>
          <w:sz w:val="28"/>
          <w:szCs w:val="28"/>
        </w:rPr>
        <w:t>或其委</w:t>
      </w:r>
      <w:proofErr w:type="gramEnd"/>
      <w:r w:rsidRPr="00A82B72">
        <w:rPr>
          <w:rFonts w:ascii="宋体" w:hAnsi="宋体"/>
          <w:color w:val="auto"/>
          <w:sz w:val="28"/>
          <w:szCs w:val="28"/>
        </w:rPr>
        <w:t xml:space="preserve"> </w:t>
      </w:r>
      <w:r w:rsidRPr="00A82B72">
        <w:rPr>
          <w:rFonts w:ascii="宋体" w:hAnsi="宋体" w:hint="eastAsia"/>
          <w:color w:val="auto"/>
          <w:sz w:val="28"/>
          <w:szCs w:val="28"/>
        </w:rPr>
        <w:t>托代理人确认后即为该投标人的最终投标报价。投标人一旦中标，此报价即为中标价。</w:t>
      </w:r>
    </w:p>
    <w:p w:rsidR="004B2291" w:rsidRPr="00A82B72" w:rsidRDefault="004B2291" w:rsidP="00A07F2A">
      <w:pPr>
        <w:snapToGrid w:val="0"/>
        <w:spacing w:line="360" w:lineRule="auto"/>
        <w:rPr>
          <w:rFonts w:ascii="宋体" w:hAnsi="宋体"/>
          <w:color w:val="auto"/>
          <w:sz w:val="28"/>
          <w:szCs w:val="28"/>
        </w:rPr>
      </w:pPr>
      <w:bookmarkStart w:id="10" w:name="bookmark13"/>
      <w:r w:rsidRPr="00A82B72">
        <w:rPr>
          <w:rFonts w:ascii="宋体" w:hAnsi="宋体"/>
          <w:color w:val="auto"/>
          <w:sz w:val="28"/>
          <w:szCs w:val="28"/>
        </w:rPr>
        <w:t xml:space="preserve">    29</w:t>
      </w:r>
      <w:r w:rsidRPr="00A82B72">
        <w:rPr>
          <w:rFonts w:ascii="宋体" w:hAnsi="宋体" w:hint="eastAsia"/>
          <w:color w:val="auto"/>
          <w:sz w:val="28"/>
          <w:szCs w:val="28"/>
        </w:rPr>
        <w:t>、投标文件的评审、比较和否决</w:t>
      </w:r>
      <w:bookmarkEnd w:id="10"/>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29.1</w:t>
      </w:r>
      <w:r w:rsidRPr="00A82B72">
        <w:rPr>
          <w:rFonts w:ascii="宋体" w:hAnsi="宋体" w:hint="eastAsia"/>
          <w:color w:val="auto"/>
          <w:sz w:val="28"/>
          <w:szCs w:val="28"/>
        </w:rPr>
        <w:t>评标委员会将按照本须知规定，仅对在实质上响应</w:t>
      </w:r>
      <w:r w:rsidR="00CA1E15" w:rsidRPr="00A82B72">
        <w:rPr>
          <w:rFonts w:ascii="宋体" w:hAnsi="宋体" w:hint="eastAsia"/>
          <w:color w:val="auto"/>
          <w:sz w:val="28"/>
          <w:szCs w:val="28"/>
        </w:rPr>
        <w:t>采购</w:t>
      </w:r>
      <w:r w:rsidRPr="00A82B72">
        <w:rPr>
          <w:rFonts w:ascii="宋体" w:hAnsi="宋体" w:hint="eastAsia"/>
          <w:color w:val="auto"/>
          <w:sz w:val="28"/>
          <w:szCs w:val="28"/>
        </w:rPr>
        <w:t>文件要求的投标文件进行评估和比较。</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29.2</w:t>
      </w:r>
      <w:r w:rsidRPr="00A82B72">
        <w:rPr>
          <w:rFonts w:ascii="宋体" w:hAnsi="宋体" w:hint="eastAsia"/>
          <w:color w:val="auto"/>
          <w:sz w:val="28"/>
          <w:szCs w:val="28"/>
        </w:rPr>
        <w:t>在评审过程中，评标委员会可以书面形式要求投标人就投标文件中含义不明确的内容进行书面说明并提供相关材料。</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29.3</w:t>
      </w:r>
      <w:r w:rsidRPr="00A82B72">
        <w:rPr>
          <w:rFonts w:ascii="宋体" w:hAnsi="宋体" w:hint="eastAsia"/>
          <w:color w:val="auto"/>
          <w:sz w:val="28"/>
          <w:szCs w:val="28"/>
        </w:rPr>
        <w:t>采购人根据信用查询情况、评标委员会提出的书面评标报告和推荐的中标候选人，依据国家和地方现行法规确定中标人。采购人也可以</w:t>
      </w:r>
      <w:r w:rsidRPr="00A82B72">
        <w:rPr>
          <w:rFonts w:ascii="宋体" w:hAnsi="宋体"/>
          <w:color w:val="auto"/>
          <w:sz w:val="28"/>
          <w:szCs w:val="28"/>
        </w:rPr>
        <w:t xml:space="preserve"> </w:t>
      </w:r>
      <w:r w:rsidRPr="00A82B72">
        <w:rPr>
          <w:rFonts w:ascii="宋体" w:hAnsi="宋体" w:hint="eastAsia"/>
          <w:color w:val="auto"/>
          <w:sz w:val="28"/>
          <w:szCs w:val="28"/>
        </w:rPr>
        <w:t>授权评标委员会依据现行法规直接确定中标人。</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29.4</w:t>
      </w:r>
      <w:r w:rsidRPr="00A82B72">
        <w:rPr>
          <w:rFonts w:ascii="宋体" w:hAnsi="宋体" w:hint="eastAsia"/>
          <w:color w:val="auto"/>
          <w:sz w:val="28"/>
          <w:szCs w:val="28"/>
        </w:rPr>
        <w:t>中标人放弃中标、因不可抗力不能履行合同、不按照</w:t>
      </w:r>
      <w:r w:rsidR="00CA1E15" w:rsidRPr="00A82B72">
        <w:rPr>
          <w:rFonts w:ascii="宋体" w:hAnsi="宋体" w:hint="eastAsia"/>
          <w:color w:val="auto"/>
          <w:sz w:val="28"/>
          <w:szCs w:val="28"/>
        </w:rPr>
        <w:t>采购</w:t>
      </w:r>
      <w:r w:rsidRPr="00A82B72">
        <w:rPr>
          <w:rFonts w:ascii="宋体" w:hAnsi="宋体" w:hint="eastAsia"/>
          <w:color w:val="auto"/>
          <w:sz w:val="28"/>
          <w:szCs w:val="28"/>
        </w:rPr>
        <w:t>文件要</w:t>
      </w:r>
      <w:r w:rsidRPr="00A82B72">
        <w:rPr>
          <w:rFonts w:ascii="宋体" w:hAnsi="宋体"/>
          <w:color w:val="auto"/>
          <w:sz w:val="28"/>
          <w:szCs w:val="28"/>
        </w:rPr>
        <w:t xml:space="preserve"> </w:t>
      </w:r>
      <w:r w:rsidRPr="00A82B72">
        <w:rPr>
          <w:rFonts w:ascii="宋体" w:hAnsi="宋体" w:hint="eastAsia"/>
          <w:color w:val="auto"/>
          <w:sz w:val="28"/>
          <w:szCs w:val="28"/>
        </w:rPr>
        <w:t>求提交履约保证金，或者被查实存在影响中标结果的违法行为等情形，不符合中标条件的，采购人可以按照评标委员会提出的中标候选投标人名单</w:t>
      </w:r>
      <w:r w:rsidRPr="00A82B72">
        <w:rPr>
          <w:rFonts w:ascii="宋体" w:hAnsi="宋体"/>
          <w:color w:val="auto"/>
          <w:sz w:val="28"/>
          <w:szCs w:val="28"/>
        </w:rPr>
        <w:t xml:space="preserve"> </w:t>
      </w:r>
      <w:r w:rsidRPr="00A82B72">
        <w:rPr>
          <w:rFonts w:ascii="宋体" w:hAnsi="宋体" w:hint="eastAsia"/>
          <w:color w:val="auto"/>
          <w:sz w:val="28"/>
          <w:szCs w:val="28"/>
        </w:rPr>
        <w:t>排序依次确定其他中标候选投标人为中标人，也可以重新</w:t>
      </w:r>
      <w:r w:rsidR="00CA1E15" w:rsidRPr="00A82B72">
        <w:rPr>
          <w:rFonts w:ascii="宋体" w:hAnsi="宋体" w:hint="eastAsia"/>
          <w:color w:val="auto"/>
          <w:sz w:val="28"/>
          <w:szCs w:val="28"/>
        </w:rPr>
        <w:t>采购</w:t>
      </w:r>
      <w:r w:rsidRPr="00A82B72">
        <w:rPr>
          <w:rFonts w:ascii="宋体" w:hAnsi="宋体" w:hint="eastAsia"/>
          <w:color w:val="auto"/>
          <w:sz w:val="28"/>
          <w:szCs w:val="28"/>
        </w:rPr>
        <w:t>。</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30</w:t>
      </w:r>
      <w:r w:rsidRPr="00A82B72">
        <w:rPr>
          <w:rFonts w:ascii="宋体" w:hAnsi="宋体" w:hint="eastAsia"/>
          <w:color w:val="auto"/>
          <w:sz w:val="28"/>
          <w:szCs w:val="28"/>
        </w:rPr>
        <w:t>、中标通知书</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Pr="00A82B72">
        <w:rPr>
          <w:rFonts w:ascii="宋体" w:hAnsi="宋体" w:hint="eastAsia"/>
          <w:color w:val="auto"/>
          <w:sz w:val="28"/>
          <w:szCs w:val="28"/>
        </w:rPr>
        <w:t>中标人确定后，将在刊登本次</w:t>
      </w:r>
      <w:r w:rsidR="00CA1E15" w:rsidRPr="00A82B72">
        <w:rPr>
          <w:rFonts w:ascii="宋体" w:hAnsi="宋体" w:hint="eastAsia"/>
          <w:color w:val="auto"/>
          <w:sz w:val="28"/>
          <w:szCs w:val="28"/>
        </w:rPr>
        <w:t>采购</w:t>
      </w:r>
      <w:r w:rsidRPr="00A82B72">
        <w:rPr>
          <w:rFonts w:ascii="宋体" w:hAnsi="宋体" w:hint="eastAsia"/>
          <w:color w:val="auto"/>
          <w:sz w:val="28"/>
          <w:szCs w:val="28"/>
        </w:rPr>
        <w:t>公告的媒体上发布中标公告，同时由采购人向中标人发出中标通知书。中标人应委派专人携带《检</w:t>
      </w:r>
      <w:r w:rsidRPr="00A82B72">
        <w:rPr>
          <w:rFonts w:ascii="宋体" w:hAnsi="宋体" w:hint="eastAsia"/>
          <w:color w:val="auto"/>
          <w:sz w:val="28"/>
          <w:szCs w:val="28"/>
        </w:rPr>
        <w:lastRenderedPageBreak/>
        <w:t>察机关查询行贿犯罪档案结果告知函》到铜陵学院办理相关手续，中标通知书对采购人和中标人具有同等法律效力。中标通知书发出以后，采购人改变中标结果或者中标人放弃中标，应当承担相应的法律责任。</w:t>
      </w:r>
    </w:p>
    <w:p w:rsidR="004B2291" w:rsidRPr="00A82B72" w:rsidRDefault="004B2291" w:rsidP="00A07F2A">
      <w:pPr>
        <w:snapToGrid w:val="0"/>
        <w:spacing w:line="360" w:lineRule="auto"/>
        <w:rPr>
          <w:rFonts w:ascii="宋体" w:hAnsi="宋体"/>
          <w:color w:val="auto"/>
          <w:sz w:val="28"/>
          <w:szCs w:val="28"/>
        </w:rPr>
      </w:pPr>
      <w:bookmarkStart w:id="11" w:name="bookmark14"/>
      <w:r w:rsidRPr="00A82B72">
        <w:rPr>
          <w:rFonts w:ascii="宋体" w:hAnsi="宋体"/>
          <w:color w:val="auto"/>
          <w:sz w:val="28"/>
          <w:szCs w:val="28"/>
        </w:rPr>
        <w:t xml:space="preserve">    31</w:t>
      </w:r>
      <w:r w:rsidRPr="00A82B72">
        <w:rPr>
          <w:rFonts w:ascii="宋体" w:hAnsi="宋体" w:hint="eastAsia"/>
          <w:color w:val="auto"/>
          <w:sz w:val="28"/>
          <w:szCs w:val="28"/>
        </w:rPr>
        <w:t>、质疑和投诉</w:t>
      </w:r>
      <w:bookmarkEnd w:id="11"/>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Pr="00A82B72">
        <w:rPr>
          <w:rFonts w:ascii="宋体" w:hAnsi="宋体" w:hint="eastAsia"/>
          <w:color w:val="auto"/>
          <w:sz w:val="28"/>
          <w:szCs w:val="28"/>
        </w:rPr>
        <w:t>供应商应在法定质疑期内一次性提出针对同一采购程序环节的质疑。</w:t>
      </w:r>
      <w:r w:rsidRPr="00A82B72">
        <w:rPr>
          <w:rFonts w:ascii="宋体" w:hAnsi="宋体"/>
          <w:color w:val="auto"/>
          <w:sz w:val="28"/>
          <w:szCs w:val="28"/>
        </w:rPr>
        <w:t xml:space="preserve"> </w:t>
      </w:r>
      <w:r w:rsidRPr="00A82B72">
        <w:rPr>
          <w:rFonts w:ascii="宋体" w:hAnsi="宋体" w:hint="eastAsia"/>
          <w:color w:val="auto"/>
          <w:sz w:val="28"/>
          <w:szCs w:val="28"/>
        </w:rPr>
        <w:t>提出质疑的供应商应当是参与所质疑项目采购活动的供应商。</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提出质疑的供应商委托代理人进行质疑的。其授权委托书应当载明代</w:t>
      </w:r>
      <w:r w:rsidRPr="00A82B72">
        <w:rPr>
          <w:rFonts w:ascii="宋体" w:hAnsi="宋体"/>
          <w:color w:val="auto"/>
          <w:sz w:val="28"/>
          <w:szCs w:val="28"/>
        </w:rPr>
        <w:t xml:space="preserve"> </w:t>
      </w:r>
      <w:r w:rsidRPr="00A82B72">
        <w:rPr>
          <w:rFonts w:ascii="宋体" w:hAnsi="宋体" w:hint="eastAsia"/>
          <w:color w:val="auto"/>
          <w:sz w:val="28"/>
          <w:szCs w:val="28"/>
        </w:rPr>
        <w:t>理人的姓名或者名称、代理事项、具体权限、期限和相关事项。供应商为</w:t>
      </w:r>
      <w:r w:rsidRPr="00A82B72">
        <w:rPr>
          <w:rFonts w:ascii="宋体" w:hAnsi="宋体"/>
          <w:color w:val="auto"/>
          <w:sz w:val="28"/>
          <w:szCs w:val="28"/>
        </w:rPr>
        <w:t xml:space="preserve"> </w:t>
      </w:r>
      <w:r w:rsidRPr="00A82B72">
        <w:rPr>
          <w:rFonts w:ascii="宋体" w:hAnsi="宋体" w:hint="eastAsia"/>
          <w:color w:val="auto"/>
          <w:sz w:val="28"/>
          <w:szCs w:val="28"/>
        </w:rPr>
        <w:t>自然人的，应当由本人签字；供应商为法人或者其他组织的，应当由法定代表人、主要负责人签字或者盖章，并加盖公章。并在递交质疑函时一并</w:t>
      </w:r>
      <w:r w:rsidRPr="00A82B72">
        <w:rPr>
          <w:rFonts w:ascii="宋体" w:hAnsi="宋体"/>
          <w:color w:val="auto"/>
          <w:sz w:val="28"/>
          <w:szCs w:val="28"/>
        </w:rPr>
        <w:t xml:space="preserve"> </w:t>
      </w:r>
      <w:r w:rsidRPr="00A82B72">
        <w:rPr>
          <w:rFonts w:ascii="宋体" w:hAnsi="宋体" w:hint="eastAsia"/>
          <w:color w:val="auto"/>
          <w:sz w:val="28"/>
          <w:szCs w:val="28"/>
        </w:rPr>
        <w:t>递交授权委托书。</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Pr="00A82B72">
        <w:rPr>
          <w:rFonts w:ascii="宋体" w:hAnsi="宋体" w:hint="eastAsia"/>
          <w:color w:val="auto"/>
          <w:sz w:val="28"/>
          <w:szCs w:val="28"/>
        </w:rPr>
        <w:t>投标人如对本</w:t>
      </w:r>
      <w:r w:rsidR="00CA1E15" w:rsidRPr="00A82B72">
        <w:rPr>
          <w:rFonts w:ascii="宋体" w:hAnsi="宋体" w:hint="eastAsia"/>
          <w:color w:val="auto"/>
          <w:sz w:val="28"/>
          <w:szCs w:val="28"/>
        </w:rPr>
        <w:t>采购</w:t>
      </w:r>
      <w:r w:rsidRPr="00A82B72">
        <w:rPr>
          <w:rFonts w:ascii="宋体" w:hAnsi="宋体" w:hint="eastAsia"/>
          <w:color w:val="auto"/>
          <w:sz w:val="28"/>
          <w:szCs w:val="28"/>
        </w:rPr>
        <w:t>文件有任何疑问或澄清要求，应在知其权益受到损害之日起七个工作日内提出。否则视同投标人对文件理解和接受。投标人对中标公告有异议的，应在中标公告期限届满之日起七个工作日前提出。</w:t>
      </w:r>
    </w:p>
    <w:p w:rsidR="004B2291" w:rsidRPr="00A82B72" w:rsidRDefault="004B2291" w:rsidP="00A07F2A">
      <w:pPr>
        <w:snapToGrid w:val="0"/>
        <w:spacing w:line="360" w:lineRule="auto"/>
        <w:rPr>
          <w:rFonts w:ascii="宋体" w:hAnsi="宋体"/>
          <w:color w:val="auto"/>
          <w:sz w:val="28"/>
          <w:szCs w:val="28"/>
        </w:rPr>
      </w:pPr>
      <w:bookmarkStart w:id="12" w:name="bookmark15"/>
      <w:r w:rsidRPr="00A82B72">
        <w:rPr>
          <w:rFonts w:ascii="宋体" w:hAnsi="宋体"/>
          <w:color w:val="auto"/>
          <w:sz w:val="28"/>
          <w:szCs w:val="28"/>
        </w:rPr>
        <w:t xml:space="preserve">    </w:t>
      </w:r>
      <w:r w:rsidRPr="00A82B72">
        <w:rPr>
          <w:rFonts w:ascii="宋体" w:hAnsi="宋体" w:hint="eastAsia"/>
          <w:color w:val="auto"/>
          <w:sz w:val="28"/>
          <w:szCs w:val="28"/>
        </w:rPr>
        <w:t>八、废标</w:t>
      </w:r>
      <w:bookmarkEnd w:id="12"/>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32</w:t>
      </w:r>
      <w:r w:rsidRPr="00A82B72">
        <w:rPr>
          <w:rFonts w:ascii="宋体" w:hAnsi="宋体" w:hint="eastAsia"/>
          <w:color w:val="auto"/>
          <w:sz w:val="28"/>
          <w:szCs w:val="28"/>
        </w:rPr>
        <w:t>、在</w:t>
      </w:r>
      <w:r w:rsidR="00CA1E15" w:rsidRPr="00A82B72">
        <w:rPr>
          <w:rFonts w:ascii="宋体" w:hAnsi="宋体" w:hint="eastAsia"/>
          <w:color w:val="auto"/>
          <w:sz w:val="28"/>
          <w:szCs w:val="28"/>
        </w:rPr>
        <w:t>采购</w:t>
      </w:r>
      <w:r w:rsidRPr="00A82B72">
        <w:rPr>
          <w:rFonts w:ascii="宋体" w:hAnsi="宋体" w:hint="eastAsia"/>
          <w:color w:val="auto"/>
          <w:sz w:val="28"/>
          <w:szCs w:val="28"/>
        </w:rPr>
        <w:t>采购中，出现下列情形之一的，本项目废标：</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32.1</w:t>
      </w:r>
      <w:r w:rsidRPr="00A82B72">
        <w:rPr>
          <w:rFonts w:ascii="宋体" w:hAnsi="宋体" w:hint="eastAsia"/>
          <w:color w:val="auto"/>
          <w:sz w:val="28"/>
          <w:szCs w:val="28"/>
        </w:rPr>
        <w:t>合格投标人不足规定家数的；</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32.2</w:t>
      </w:r>
      <w:r w:rsidRPr="00A82B72">
        <w:rPr>
          <w:rFonts w:ascii="宋体" w:hAnsi="宋体" w:hint="eastAsia"/>
          <w:color w:val="auto"/>
          <w:sz w:val="28"/>
          <w:szCs w:val="28"/>
        </w:rPr>
        <w:t>出现影响采购公正的违法、违规行为的；</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32.3</w:t>
      </w:r>
      <w:r w:rsidRPr="00A82B72">
        <w:rPr>
          <w:rFonts w:ascii="宋体" w:hAnsi="宋体" w:hint="eastAsia"/>
          <w:color w:val="auto"/>
          <w:sz w:val="28"/>
          <w:szCs w:val="28"/>
        </w:rPr>
        <w:t>采购需求出现重大问题，导致评标委员会认为无法继续评审的</w:t>
      </w:r>
      <w:r w:rsidRPr="00A82B72">
        <w:rPr>
          <w:rFonts w:ascii="宋体" w:hAnsi="宋体"/>
          <w:color w:val="auto"/>
          <w:sz w:val="28"/>
          <w:szCs w:val="28"/>
        </w:rPr>
        <w:t>;</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32.4</w:t>
      </w:r>
      <w:r w:rsidRPr="00A82B72">
        <w:rPr>
          <w:rFonts w:ascii="宋体" w:hAnsi="宋体" w:hint="eastAsia"/>
          <w:color w:val="auto"/>
          <w:sz w:val="28"/>
          <w:szCs w:val="28"/>
        </w:rPr>
        <w:t>因重大变故，采购任务取消的。</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32.5</w:t>
      </w:r>
      <w:r w:rsidRPr="00A82B72">
        <w:rPr>
          <w:rFonts w:ascii="宋体" w:hAnsi="宋体" w:hint="eastAsia"/>
          <w:color w:val="auto"/>
          <w:sz w:val="28"/>
          <w:szCs w:val="28"/>
        </w:rPr>
        <w:t>法律法规规定的其他应该废标的情形。</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33</w:t>
      </w:r>
      <w:r w:rsidRPr="00A82B72">
        <w:rPr>
          <w:rFonts w:ascii="宋体" w:hAnsi="宋体" w:hint="eastAsia"/>
          <w:color w:val="auto"/>
          <w:sz w:val="28"/>
          <w:szCs w:val="28"/>
        </w:rPr>
        <w:t>、如出现废标，且同时符合以下情形的，如采购人提出申请，报经相关部门批准后，可现场转变采购方式，供应商为在场的两家合</w:t>
      </w:r>
      <w:r w:rsidRPr="00A82B72">
        <w:rPr>
          <w:rFonts w:ascii="宋体" w:hAnsi="宋体" w:hint="eastAsia"/>
          <w:color w:val="auto"/>
          <w:sz w:val="28"/>
          <w:szCs w:val="28"/>
        </w:rPr>
        <w:lastRenderedPageBreak/>
        <w:t>格投标人。</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34.1</w:t>
      </w:r>
      <w:r w:rsidRPr="00A82B72">
        <w:rPr>
          <w:rFonts w:ascii="宋体" w:hAnsi="宋体" w:hint="eastAsia"/>
          <w:color w:val="auto"/>
          <w:sz w:val="28"/>
          <w:szCs w:val="28"/>
        </w:rPr>
        <w:t>因上条第一款情形导致废标的；</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34.2</w:t>
      </w:r>
      <w:r w:rsidRPr="00A82B72">
        <w:rPr>
          <w:rFonts w:ascii="宋体" w:hAnsi="宋体" w:hint="eastAsia"/>
          <w:color w:val="auto"/>
          <w:sz w:val="28"/>
          <w:szCs w:val="28"/>
        </w:rPr>
        <w:t>只有两家合格投标人</w:t>
      </w:r>
      <w:r w:rsidR="00515D5F" w:rsidRPr="00A82B72">
        <w:rPr>
          <w:rFonts w:ascii="宋体" w:hAnsi="宋体" w:hint="eastAsia"/>
          <w:color w:val="auto"/>
          <w:sz w:val="28"/>
          <w:szCs w:val="28"/>
        </w:rPr>
        <w:t>，</w:t>
      </w:r>
      <w:r w:rsidRPr="00A82B72">
        <w:rPr>
          <w:rFonts w:ascii="宋体" w:hAnsi="宋体" w:hint="eastAsia"/>
          <w:color w:val="auto"/>
          <w:sz w:val="28"/>
          <w:szCs w:val="28"/>
        </w:rPr>
        <w:t>未开启标书的，将开启标书，审核其资格条件及响应内容</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34.3</w:t>
      </w:r>
      <w:r w:rsidRPr="00A82B72">
        <w:rPr>
          <w:rFonts w:ascii="宋体" w:hAnsi="宋体" w:hint="eastAsia"/>
          <w:color w:val="auto"/>
          <w:sz w:val="28"/>
          <w:szCs w:val="28"/>
        </w:rPr>
        <w:t>现场没有出现影响采购公正的违法违规行为；</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34.44</w:t>
      </w:r>
      <w:r w:rsidRPr="00A82B72">
        <w:rPr>
          <w:rFonts w:ascii="宋体" w:hAnsi="宋体" w:hint="eastAsia"/>
          <w:color w:val="auto"/>
          <w:sz w:val="28"/>
          <w:szCs w:val="28"/>
        </w:rPr>
        <w:t>现场没有投标人提出质疑或投标人提出的质疑得到回复后没有提出质疑（投诉</w:t>
      </w:r>
      <w:r w:rsidR="004B4A01" w:rsidRPr="00A82B72">
        <w:rPr>
          <w:rFonts w:ascii="宋体" w:hAnsi="宋体" w:hint="eastAsia"/>
          <w:color w:val="auto"/>
          <w:sz w:val="28"/>
          <w:szCs w:val="28"/>
        </w:rPr>
        <w:t>）</w:t>
      </w:r>
      <w:r w:rsidRPr="00A82B72">
        <w:rPr>
          <w:rFonts w:ascii="宋体" w:hAnsi="宋体" w:hint="eastAsia"/>
          <w:color w:val="auto"/>
          <w:sz w:val="28"/>
          <w:szCs w:val="28"/>
        </w:rPr>
        <w:t>的；</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34.5</w:t>
      </w:r>
      <w:r w:rsidRPr="00A82B72">
        <w:rPr>
          <w:rFonts w:ascii="宋体" w:hAnsi="宋体" w:hint="eastAsia"/>
          <w:color w:val="auto"/>
          <w:sz w:val="28"/>
          <w:szCs w:val="28"/>
        </w:rPr>
        <w:t>专家认为采购文件没有违法违规或不合理条款，可以继续评审的。</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35</w:t>
      </w:r>
      <w:r w:rsidRPr="00A82B72">
        <w:rPr>
          <w:rFonts w:ascii="宋体" w:hAnsi="宋体" w:hint="eastAsia"/>
          <w:color w:val="auto"/>
          <w:sz w:val="28"/>
          <w:szCs w:val="28"/>
        </w:rPr>
        <w:t>、采购方式现场经政府采购监管部门批准改为其它采购方式时，将以《</w:t>
      </w:r>
      <w:r w:rsidR="00CA1E15" w:rsidRPr="00A82B72">
        <w:rPr>
          <w:rFonts w:ascii="宋体" w:hAnsi="宋体" w:hint="eastAsia"/>
          <w:color w:val="auto"/>
          <w:sz w:val="28"/>
          <w:szCs w:val="28"/>
        </w:rPr>
        <w:t>采购</w:t>
      </w:r>
      <w:r w:rsidRPr="00A82B72">
        <w:rPr>
          <w:rFonts w:ascii="宋体" w:hAnsi="宋体" w:hint="eastAsia"/>
          <w:color w:val="auto"/>
          <w:sz w:val="28"/>
          <w:szCs w:val="28"/>
        </w:rPr>
        <w:t>流标现场转变采购方式邀请函》函告投标现场各合格投标人，投标人授权代表签字确认参加。放弃的视同自动放弃本项目的投标资格。</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35.1</w:t>
      </w:r>
      <w:r w:rsidRPr="00A82B72">
        <w:rPr>
          <w:rFonts w:ascii="宋体" w:hAnsi="宋体" w:hint="eastAsia"/>
          <w:color w:val="auto"/>
          <w:sz w:val="28"/>
          <w:szCs w:val="28"/>
        </w:rPr>
        <w:t>采购方式现场转变其它采购方式时，不再重新编制采购文件，其资格要求、采购需求、付款条件、商务条款等原则上均按原</w:t>
      </w:r>
      <w:r w:rsidR="00CA1E15" w:rsidRPr="00A82B72">
        <w:rPr>
          <w:rFonts w:ascii="宋体" w:hAnsi="宋体" w:hint="eastAsia"/>
          <w:color w:val="auto"/>
          <w:sz w:val="28"/>
          <w:szCs w:val="28"/>
        </w:rPr>
        <w:t>采购</w:t>
      </w:r>
      <w:r w:rsidRPr="00A82B72">
        <w:rPr>
          <w:rFonts w:ascii="宋体" w:hAnsi="宋体" w:hint="eastAsia"/>
          <w:color w:val="auto"/>
          <w:sz w:val="28"/>
          <w:szCs w:val="28"/>
        </w:rPr>
        <w:t>文件规定不变，如有变化将书面告知所有参加活动的合格投标人。</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00CA1E15" w:rsidRPr="00A82B72">
        <w:rPr>
          <w:rFonts w:ascii="宋体" w:hAnsi="宋体" w:hint="eastAsia"/>
          <w:color w:val="auto"/>
          <w:sz w:val="28"/>
          <w:szCs w:val="28"/>
        </w:rPr>
        <w:t>采购</w:t>
      </w:r>
      <w:r w:rsidRPr="00A82B72">
        <w:rPr>
          <w:rFonts w:ascii="宋体" w:hAnsi="宋体" w:hint="eastAsia"/>
          <w:color w:val="auto"/>
          <w:sz w:val="28"/>
          <w:szCs w:val="28"/>
        </w:rPr>
        <w:t>文件原评标办法为有效最低价的，现场改为竞争性谈判时，评标办法保持不变。</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00CA1E15" w:rsidRPr="00A82B72">
        <w:rPr>
          <w:rFonts w:ascii="宋体" w:hAnsi="宋体" w:hint="eastAsia"/>
          <w:color w:val="auto"/>
          <w:sz w:val="28"/>
          <w:szCs w:val="28"/>
        </w:rPr>
        <w:t>采购</w:t>
      </w:r>
      <w:r w:rsidRPr="00A82B72">
        <w:rPr>
          <w:rFonts w:ascii="宋体" w:hAnsi="宋体" w:hint="eastAsia"/>
          <w:color w:val="auto"/>
          <w:sz w:val="28"/>
          <w:szCs w:val="28"/>
        </w:rPr>
        <w:t>文件原评标办法为综合评分法或两阶段低价法或两阶段综合法，现场改为竞争性谈判时，评标办法变更为有效最低价：即在投标人通过符合性评审的前提下，以有效报价最低的投标人为预中标人。</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35.2</w:t>
      </w:r>
      <w:r w:rsidRPr="00A82B72">
        <w:rPr>
          <w:rFonts w:ascii="宋体" w:hAnsi="宋体" w:hint="eastAsia"/>
          <w:color w:val="auto"/>
          <w:sz w:val="28"/>
          <w:szCs w:val="28"/>
        </w:rPr>
        <w:t>转变采购方式后，若投标人未能在评委会指定时间内（原则上不超过</w:t>
      </w:r>
      <w:r w:rsidRPr="00A82B72">
        <w:rPr>
          <w:rFonts w:ascii="宋体" w:hAnsi="宋体"/>
          <w:color w:val="auto"/>
          <w:sz w:val="28"/>
          <w:szCs w:val="28"/>
        </w:rPr>
        <w:t>60</w:t>
      </w:r>
      <w:r w:rsidRPr="00A82B72">
        <w:rPr>
          <w:rFonts w:ascii="宋体" w:hAnsi="宋体" w:hint="eastAsia"/>
          <w:color w:val="auto"/>
          <w:sz w:val="28"/>
          <w:szCs w:val="28"/>
        </w:rPr>
        <w:t>分钟）提交符合要求的补充资料或未</w:t>
      </w:r>
      <w:proofErr w:type="gramStart"/>
      <w:r w:rsidRPr="00A82B72">
        <w:rPr>
          <w:rFonts w:ascii="宋体" w:hAnsi="宋体" w:hint="eastAsia"/>
          <w:color w:val="auto"/>
          <w:sz w:val="28"/>
          <w:szCs w:val="28"/>
        </w:rPr>
        <w:t>作出</w:t>
      </w:r>
      <w:proofErr w:type="gramEnd"/>
      <w:r w:rsidRPr="00A82B72">
        <w:rPr>
          <w:rFonts w:ascii="宋体" w:hAnsi="宋体" w:hint="eastAsia"/>
          <w:color w:val="auto"/>
          <w:sz w:val="28"/>
          <w:szCs w:val="28"/>
        </w:rPr>
        <w:t>实质性响应的，投标无效。</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35.3</w:t>
      </w:r>
      <w:r w:rsidRPr="00A82B72">
        <w:rPr>
          <w:rFonts w:ascii="宋体" w:hAnsi="宋体" w:hint="eastAsia"/>
          <w:color w:val="auto"/>
          <w:sz w:val="28"/>
          <w:szCs w:val="28"/>
        </w:rPr>
        <w:t>转变采购方式后，二次报价的项目，投标文件的报价视为</w:t>
      </w:r>
      <w:r w:rsidRPr="00A82B72">
        <w:rPr>
          <w:rFonts w:ascii="宋体" w:hAnsi="宋体" w:hint="eastAsia"/>
          <w:color w:val="auto"/>
          <w:sz w:val="28"/>
          <w:szCs w:val="28"/>
        </w:rPr>
        <w:lastRenderedPageBreak/>
        <w:t>首次报价，未唱标的，现场不公开投标人各轮报价。已经唱标而转采购方式的，</w:t>
      </w:r>
      <w:r w:rsidRPr="00A82B72">
        <w:rPr>
          <w:rFonts w:ascii="宋体" w:hAnsi="宋体"/>
          <w:color w:val="auto"/>
          <w:sz w:val="28"/>
          <w:szCs w:val="28"/>
        </w:rPr>
        <w:t xml:space="preserve"> </w:t>
      </w:r>
      <w:r w:rsidRPr="00A82B72">
        <w:rPr>
          <w:rFonts w:ascii="宋体" w:hAnsi="宋体" w:hint="eastAsia"/>
          <w:color w:val="auto"/>
          <w:sz w:val="28"/>
          <w:szCs w:val="28"/>
        </w:rPr>
        <w:t>谈判前公布各参与谈判的投标人首轮报价。</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35.4</w:t>
      </w:r>
      <w:r w:rsidRPr="00A82B72">
        <w:rPr>
          <w:rFonts w:ascii="宋体" w:hAnsi="宋体" w:hint="eastAsia"/>
          <w:color w:val="auto"/>
          <w:sz w:val="28"/>
          <w:szCs w:val="28"/>
        </w:rPr>
        <w:t>在技术与服务需要没有增加的前提下，投标人次轮报价不得高于上一轮报价，否则按投标无效处理。</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35.5</w:t>
      </w:r>
      <w:r w:rsidRPr="00A82B72">
        <w:rPr>
          <w:rFonts w:ascii="宋体" w:hAnsi="宋体" w:hint="eastAsia"/>
          <w:color w:val="auto"/>
          <w:sz w:val="28"/>
          <w:szCs w:val="28"/>
        </w:rPr>
        <w:t>投标人投标报价异常，导致评标委员会认为明显缺乏竞争性的，不能保证财政资金的有效利用时，评标委员会可以否决所有投标。</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Pr="00A82B72">
        <w:rPr>
          <w:rFonts w:ascii="宋体" w:hAnsi="宋体" w:hint="eastAsia"/>
          <w:color w:val="auto"/>
          <w:sz w:val="28"/>
          <w:szCs w:val="28"/>
        </w:rPr>
        <w:t>九、评标办法</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Pr="00A82B72">
        <w:rPr>
          <w:rFonts w:ascii="宋体" w:hAnsi="宋体" w:hint="eastAsia"/>
          <w:color w:val="auto"/>
          <w:sz w:val="28"/>
          <w:szCs w:val="28"/>
        </w:rPr>
        <w:t>一、总则</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Pr="00A82B72">
        <w:rPr>
          <w:rFonts w:ascii="宋体" w:hAnsi="宋体" w:hint="eastAsia"/>
          <w:color w:val="auto"/>
          <w:sz w:val="28"/>
          <w:szCs w:val="28"/>
        </w:rPr>
        <w:t>本着坚持“公开、公平、公正”的原则，为维护招投标双方的合法权益，增加评标工作透明度，保证评标、定标的科学性、公正性和可操作性，根据《中华人民共和国政府采购法》、《中华人民共和国政府采购法实施条例》、《政府采购货物和服务</w:t>
      </w:r>
      <w:r w:rsidR="00CA1E15" w:rsidRPr="00A82B72">
        <w:rPr>
          <w:rFonts w:ascii="宋体" w:hAnsi="宋体" w:hint="eastAsia"/>
          <w:color w:val="auto"/>
          <w:sz w:val="28"/>
          <w:szCs w:val="28"/>
        </w:rPr>
        <w:t>采购</w:t>
      </w:r>
      <w:r w:rsidRPr="00A82B72">
        <w:rPr>
          <w:rFonts w:ascii="宋体" w:hAnsi="宋体" w:hint="eastAsia"/>
          <w:color w:val="auto"/>
          <w:sz w:val="28"/>
          <w:szCs w:val="28"/>
        </w:rPr>
        <w:t>投标管理办法》等法律法规的精神，并结合本项目实际制定本办法。</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Pr="00A82B72">
        <w:rPr>
          <w:rFonts w:ascii="宋体" w:hAnsi="宋体" w:hint="eastAsia"/>
          <w:color w:val="auto"/>
          <w:sz w:val="28"/>
          <w:szCs w:val="28"/>
        </w:rPr>
        <w:t>综合评分法，即在全部满足</w:t>
      </w:r>
      <w:r w:rsidR="00CA1E15" w:rsidRPr="00A82B72">
        <w:rPr>
          <w:rFonts w:ascii="宋体" w:hAnsi="宋体" w:hint="eastAsia"/>
          <w:color w:val="auto"/>
          <w:sz w:val="28"/>
          <w:szCs w:val="28"/>
        </w:rPr>
        <w:t>采购</w:t>
      </w:r>
      <w:r w:rsidRPr="00A82B72">
        <w:rPr>
          <w:rFonts w:ascii="宋体" w:hAnsi="宋体" w:hint="eastAsia"/>
          <w:color w:val="auto"/>
          <w:sz w:val="28"/>
          <w:szCs w:val="28"/>
        </w:rPr>
        <w:t>文件实质性要求前提下，按照</w:t>
      </w:r>
      <w:r w:rsidR="00CA1E15" w:rsidRPr="00A82B72">
        <w:rPr>
          <w:rFonts w:ascii="宋体" w:hAnsi="宋体" w:hint="eastAsia"/>
          <w:color w:val="auto"/>
          <w:sz w:val="28"/>
          <w:szCs w:val="28"/>
        </w:rPr>
        <w:t>采购</w:t>
      </w:r>
      <w:r w:rsidRPr="00A82B72">
        <w:rPr>
          <w:rFonts w:ascii="宋体" w:hAnsi="宋体" w:hint="eastAsia"/>
          <w:color w:val="auto"/>
          <w:sz w:val="28"/>
          <w:szCs w:val="28"/>
        </w:rPr>
        <w:t>文</w:t>
      </w:r>
      <w:r w:rsidRPr="00A82B72">
        <w:rPr>
          <w:rFonts w:ascii="宋体" w:hAnsi="宋体"/>
          <w:color w:val="auto"/>
          <w:sz w:val="28"/>
          <w:szCs w:val="28"/>
        </w:rPr>
        <w:t xml:space="preserve"> </w:t>
      </w:r>
      <w:r w:rsidRPr="00A82B72">
        <w:rPr>
          <w:rFonts w:ascii="宋体" w:hAnsi="宋体" w:hint="eastAsia"/>
          <w:color w:val="auto"/>
          <w:sz w:val="28"/>
          <w:szCs w:val="28"/>
        </w:rPr>
        <w:t>件中规定的各项因素进行综合评审，以总得分最高的投标人作为中标候选</w:t>
      </w:r>
      <w:r w:rsidRPr="00A82B72">
        <w:rPr>
          <w:rFonts w:ascii="宋体" w:hAnsi="宋体"/>
          <w:color w:val="auto"/>
          <w:sz w:val="28"/>
          <w:szCs w:val="28"/>
        </w:rPr>
        <w:t xml:space="preserve"> </w:t>
      </w:r>
      <w:r w:rsidRPr="00A82B72">
        <w:rPr>
          <w:rFonts w:ascii="宋体" w:hAnsi="宋体" w:hint="eastAsia"/>
          <w:color w:val="auto"/>
          <w:sz w:val="28"/>
          <w:szCs w:val="28"/>
        </w:rPr>
        <w:t>供应商。得分相同时，以价格最低的投标人作为中标候选人，价格相同时</w:t>
      </w:r>
      <w:r w:rsidRPr="00A82B72">
        <w:rPr>
          <w:rFonts w:ascii="宋体" w:hAnsi="宋体"/>
          <w:color w:val="auto"/>
          <w:sz w:val="28"/>
          <w:szCs w:val="28"/>
        </w:rPr>
        <w:t xml:space="preserve"> </w:t>
      </w:r>
      <w:r w:rsidRPr="00A82B72">
        <w:rPr>
          <w:rFonts w:ascii="宋体" w:hAnsi="宋体" w:hint="eastAsia"/>
          <w:color w:val="auto"/>
          <w:sz w:val="28"/>
          <w:szCs w:val="28"/>
        </w:rPr>
        <w:t>按服务方案得分高低进行排序，仍然相同时抽签决定排序。</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最低评标价法，以价格为主要因素确定中标候选供应商的评标方法。</w:t>
      </w:r>
      <w:r w:rsidRPr="00A82B72">
        <w:rPr>
          <w:rFonts w:ascii="宋体" w:hAnsi="宋体"/>
          <w:color w:val="auto"/>
          <w:sz w:val="28"/>
          <w:szCs w:val="28"/>
        </w:rPr>
        <w:t xml:space="preserve"> </w:t>
      </w:r>
      <w:r w:rsidRPr="00A82B72">
        <w:rPr>
          <w:rFonts w:ascii="宋体" w:hAnsi="宋体" w:hint="eastAsia"/>
          <w:color w:val="auto"/>
          <w:sz w:val="28"/>
          <w:szCs w:val="28"/>
        </w:rPr>
        <w:t>报价相同时，由专家按服务方案优劣顺序进行排序。</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本项目采取的评标办法见投标人须知前附表。</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36</w:t>
      </w:r>
      <w:r w:rsidRPr="00A82B72">
        <w:rPr>
          <w:rFonts w:ascii="宋体" w:hAnsi="宋体" w:hint="eastAsia"/>
          <w:color w:val="auto"/>
          <w:sz w:val="28"/>
          <w:szCs w:val="28"/>
        </w:rPr>
        <w:t>、评标程序</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Pr="00A82B72">
        <w:rPr>
          <w:rFonts w:ascii="宋体" w:hAnsi="宋体" w:hint="eastAsia"/>
          <w:color w:val="auto"/>
          <w:sz w:val="28"/>
          <w:szCs w:val="28"/>
        </w:rPr>
        <w:t>评委会应认真研究</w:t>
      </w:r>
      <w:r w:rsidR="00CA1E15" w:rsidRPr="00A82B72">
        <w:rPr>
          <w:rFonts w:ascii="宋体" w:hAnsi="宋体" w:hint="eastAsia"/>
          <w:color w:val="auto"/>
          <w:sz w:val="28"/>
          <w:szCs w:val="28"/>
        </w:rPr>
        <w:t>采购</w:t>
      </w:r>
      <w:r w:rsidRPr="00A82B72">
        <w:rPr>
          <w:rFonts w:ascii="宋体" w:hAnsi="宋体" w:hint="eastAsia"/>
          <w:color w:val="auto"/>
          <w:sz w:val="28"/>
          <w:szCs w:val="28"/>
        </w:rPr>
        <w:t>文件及采购需求，应了解和熟悉</w:t>
      </w:r>
      <w:r w:rsidR="00CA1E15" w:rsidRPr="00A82B72">
        <w:rPr>
          <w:rFonts w:ascii="宋体" w:hAnsi="宋体" w:hint="eastAsia"/>
          <w:color w:val="auto"/>
          <w:sz w:val="28"/>
          <w:szCs w:val="28"/>
        </w:rPr>
        <w:t>采购</w:t>
      </w:r>
      <w:r w:rsidRPr="00A82B72">
        <w:rPr>
          <w:rFonts w:ascii="宋体" w:hAnsi="宋体" w:hint="eastAsia"/>
          <w:color w:val="auto"/>
          <w:sz w:val="28"/>
          <w:szCs w:val="28"/>
        </w:rPr>
        <w:t>项目的范围、性质、特征主要技术服务要求及标准、评审标准等相关内容：</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lastRenderedPageBreak/>
        <w:t xml:space="preserve">    36.1</w:t>
      </w:r>
      <w:r w:rsidRPr="00A82B72">
        <w:rPr>
          <w:rFonts w:ascii="宋体" w:hAnsi="宋体" w:hint="eastAsia"/>
          <w:color w:val="auto"/>
          <w:sz w:val="28"/>
          <w:szCs w:val="28"/>
        </w:rPr>
        <w:t>评标委员会成员对响应文件有效性进行评审。</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36.2</w:t>
      </w:r>
      <w:r w:rsidRPr="00A82B72">
        <w:rPr>
          <w:rFonts w:ascii="宋体" w:hAnsi="宋体" w:hint="eastAsia"/>
          <w:color w:val="auto"/>
          <w:sz w:val="28"/>
          <w:szCs w:val="28"/>
        </w:rPr>
        <w:t>先进行有效性评审，采用综合评分法的将技术与商务部</w:t>
      </w:r>
      <w:proofErr w:type="gramStart"/>
      <w:r w:rsidRPr="00A82B72">
        <w:rPr>
          <w:rFonts w:ascii="宋体" w:hAnsi="宋体" w:hint="eastAsia"/>
          <w:color w:val="auto"/>
          <w:sz w:val="28"/>
          <w:szCs w:val="28"/>
        </w:rPr>
        <w:t>分得分汇</w:t>
      </w:r>
      <w:proofErr w:type="gramEnd"/>
      <w:r w:rsidRPr="00A82B72">
        <w:rPr>
          <w:rFonts w:ascii="宋体" w:hAnsi="宋体"/>
          <w:color w:val="auto"/>
          <w:sz w:val="28"/>
          <w:szCs w:val="28"/>
        </w:rPr>
        <w:t xml:space="preserve"> </w:t>
      </w:r>
      <w:r w:rsidRPr="00A82B72">
        <w:rPr>
          <w:rFonts w:ascii="宋体" w:hAnsi="宋体" w:hint="eastAsia"/>
          <w:color w:val="auto"/>
          <w:sz w:val="28"/>
          <w:szCs w:val="28"/>
        </w:rPr>
        <w:t>总后，最后再进行报价部分评审。评标委员会根据采购文件，推荐有排序</w:t>
      </w:r>
      <w:r w:rsidRPr="00A82B72">
        <w:rPr>
          <w:rFonts w:ascii="宋体" w:hAnsi="宋体"/>
          <w:color w:val="auto"/>
          <w:sz w:val="28"/>
          <w:szCs w:val="28"/>
        </w:rPr>
        <w:t xml:space="preserve"> </w:t>
      </w:r>
      <w:r w:rsidRPr="00A82B72">
        <w:rPr>
          <w:rFonts w:ascii="宋体" w:hAnsi="宋体" w:hint="eastAsia"/>
          <w:color w:val="auto"/>
          <w:sz w:val="28"/>
          <w:szCs w:val="28"/>
        </w:rPr>
        <w:t>的预中标候选人，并形成评标报告。</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36.3.1</w:t>
      </w:r>
      <w:r w:rsidRPr="00A82B72">
        <w:rPr>
          <w:rFonts w:ascii="宋体" w:hAnsi="宋体" w:hint="eastAsia"/>
          <w:color w:val="auto"/>
          <w:sz w:val="28"/>
          <w:szCs w:val="28"/>
        </w:rPr>
        <w:t>评委会发现投标人的投标文件中对同类问题表述不一致、前后</w:t>
      </w:r>
      <w:r w:rsidRPr="00A82B72">
        <w:rPr>
          <w:rFonts w:ascii="宋体" w:hAnsi="宋体"/>
          <w:color w:val="auto"/>
          <w:sz w:val="28"/>
          <w:szCs w:val="28"/>
        </w:rPr>
        <w:t xml:space="preserve"> </w:t>
      </w:r>
      <w:r w:rsidRPr="00A82B72">
        <w:rPr>
          <w:rFonts w:ascii="宋体" w:hAnsi="宋体" w:hint="eastAsia"/>
          <w:color w:val="auto"/>
          <w:sz w:val="28"/>
          <w:szCs w:val="28"/>
        </w:rPr>
        <w:t>矛盾、有明显文字和计算错误的内容、有可能不符合</w:t>
      </w:r>
      <w:r w:rsidR="00CA1E15" w:rsidRPr="00A82B72">
        <w:rPr>
          <w:rFonts w:ascii="宋体" w:hAnsi="宋体" w:hint="eastAsia"/>
          <w:color w:val="auto"/>
          <w:sz w:val="28"/>
          <w:szCs w:val="28"/>
        </w:rPr>
        <w:t>采购</w:t>
      </w:r>
      <w:r w:rsidRPr="00A82B72">
        <w:rPr>
          <w:rFonts w:ascii="宋体" w:hAnsi="宋体" w:hint="eastAsia"/>
          <w:color w:val="auto"/>
          <w:sz w:val="28"/>
          <w:szCs w:val="28"/>
        </w:rPr>
        <w:t>文件规定等情况</w:t>
      </w:r>
      <w:r w:rsidRPr="00A82B72">
        <w:rPr>
          <w:rFonts w:ascii="宋体" w:hAnsi="宋体"/>
          <w:color w:val="auto"/>
          <w:sz w:val="28"/>
          <w:szCs w:val="28"/>
        </w:rPr>
        <w:t xml:space="preserve"> </w:t>
      </w:r>
      <w:r w:rsidRPr="00A82B72">
        <w:rPr>
          <w:rFonts w:ascii="宋体" w:hAnsi="宋体" w:hint="eastAsia"/>
          <w:color w:val="auto"/>
          <w:sz w:val="28"/>
          <w:szCs w:val="28"/>
        </w:rPr>
        <w:t>需要澄清时，评委会将以询标的方式告知并要求投标人以书面方式进行必</w:t>
      </w:r>
      <w:r w:rsidRPr="00A82B72">
        <w:rPr>
          <w:rFonts w:ascii="宋体" w:hAnsi="宋体"/>
          <w:color w:val="auto"/>
          <w:sz w:val="28"/>
          <w:szCs w:val="28"/>
        </w:rPr>
        <w:t xml:space="preserve"> </w:t>
      </w:r>
      <w:r w:rsidRPr="00A82B72">
        <w:rPr>
          <w:rFonts w:ascii="宋体" w:hAnsi="宋体" w:hint="eastAsia"/>
          <w:color w:val="auto"/>
          <w:sz w:val="28"/>
          <w:szCs w:val="28"/>
        </w:rPr>
        <w:t>要的澄清、说明或补正。对否定的投标文件，评委要提出充足的否定理由，</w:t>
      </w:r>
      <w:r w:rsidRPr="00A82B72">
        <w:rPr>
          <w:rFonts w:ascii="宋体" w:hAnsi="宋体"/>
          <w:color w:val="auto"/>
          <w:sz w:val="28"/>
          <w:szCs w:val="28"/>
        </w:rPr>
        <w:t xml:space="preserve"> </w:t>
      </w:r>
      <w:r w:rsidRPr="00A82B72">
        <w:rPr>
          <w:rFonts w:ascii="宋体" w:hAnsi="宋体" w:hint="eastAsia"/>
          <w:color w:val="auto"/>
          <w:sz w:val="28"/>
          <w:szCs w:val="28"/>
        </w:rPr>
        <w:t>并填写在评标记录上。对评审结果持有不同意见的，按照少数服从多数的</w:t>
      </w:r>
      <w:r w:rsidRPr="00A82B72">
        <w:rPr>
          <w:rFonts w:ascii="宋体" w:hAnsi="宋体"/>
          <w:color w:val="auto"/>
          <w:sz w:val="28"/>
          <w:szCs w:val="28"/>
        </w:rPr>
        <w:t xml:space="preserve"> </w:t>
      </w:r>
      <w:r w:rsidRPr="00A82B72">
        <w:rPr>
          <w:rFonts w:ascii="宋体" w:hAnsi="宋体" w:hint="eastAsia"/>
          <w:color w:val="auto"/>
          <w:sz w:val="28"/>
          <w:szCs w:val="28"/>
        </w:rPr>
        <w:t>原则由评委采取投票方式表决确定。评标委员会成员应当在评审报告上签</w:t>
      </w:r>
      <w:r w:rsidRPr="00A82B72">
        <w:rPr>
          <w:rFonts w:ascii="宋体" w:hAnsi="宋体"/>
          <w:color w:val="auto"/>
          <w:sz w:val="28"/>
          <w:szCs w:val="28"/>
        </w:rPr>
        <w:t xml:space="preserve"> </w:t>
      </w:r>
      <w:r w:rsidRPr="00A82B72">
        <w:rPr>
          <w:rFonts w:ascii="宋体" w:hAnsi="宋体" w:hint="eastAsia"/>
          <w:color w:val="auto"/>
          <w:sz w:val="28"/>
          <w:szCs w:val="28"/>
        </w:rPr>
        <w:t>字，对自己的评审意见承担法律责任。对评审报告有异议的，应当在评审报告上签署不同意见，并说明理由，否则视为同意评审报告。</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36.3.2</w:t>
      </w:r>
      <w:r w:rsidRPr="00A82B72">
        <w:rPr>
          <w:rFonts w:ascii="宋体" w:hAnsi="宋体" w:hint="eastAsia"/>
          <w:color w:val="auto"/>
          <w:sz w:val="28"/>
          <w:szCs w:val="28"/>
        </w:rPr>
        <w:t>评审报告是评标委员会根据全体评标成员签字的原始评标记</w:t>
      </w:r>
      <w:r w:rsidRPr="00A82B72">
        <w:rPr>
          <w:rFonts w:ascii="宋体" w:hAnsi="宋体"/>
          <w:color w:val="auto"/>
          <w:sz w:val="28"/>
          <w:szCs w:val="28"/>
        </w:rPr>
        <w:t xml:space="preserve"> </w:t>
      </w:r>
      <w:r w:rsidRPr="00A82B72">
        <w:rPr>
          <w:rFonts w:ascii="宋体" w:hAnsi="宋体" w:hint="eastAsia"/>
          <w:color w:val="auto"/>
          <w:sz w:val="28"/>
          <w:szCs w:val="28"/>
        </w:rPr>
        <w:t>录和评标结果编写的报告，评标委员会全体成员、监督人员、公证人员均</w:t>
      </w:r>
      <w:r w:rsidRPr="00A82B72">
        <w:rPr>
          <w:rFonts w:ascii="宋体" w:hAnsi="宋体"/>
          <w:color w:val="auto"/>
          <w:sz w:val="28"/>
          <w:szCs w:val="28"/>
        </w:rPr>
        <w:t xml:space="preserve"> </w:t>
      </w:r>
      <w:r w:rsidRPr="00A82B72">
        <w:rPr>
          <w:rFonts w:ascii="宋体" w:hAnsi="宋体" w:hint="eastAsia"/>
          <w:color w:val="auto"/>
          <w:sz w:val="28"/>
          <w:szCs w:val="28"/>
        </w:rPr>
        <w:t>须在评审报告上签字。评审报告应如实记录本次评标的主要过程，全面反</w:t>
      </w:r>
      <w:r w:rsidRPr="00A82B72">
        <w:rPr>
          <w:rFonts w:ascii="宋体" w:hAnsi="宋体"/>
          <w:color w:val="auto"/>
          <w:sz w:val="28"/>
          <w:szCs w:val="28"/>
        </w:rPr>
        <w:t xml:space="preserve"> </w:t>
      </w:r>
      <w:r w:rsidRPr="00A82B72">
        <w:rPr>
          <w:rFonts w:ascii="宋体" w:hAnsi="宋体" w:hint="eastAsia"/>
          <w:color w:val="auto"/>
          <w:sz w:val="28"/>
          <w:szCs w:val="28"/>
        </w:rPr>
        <w:t>映评标过程中的各种不同的意见，以及其他澄清、说明、补正事项。</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36.3.3</w:t>
      </w:r>
      <w:r w:rsidRPr="00A82B72">
        <w:rPr>
          <w:rFonts w:ascii="宋体" w:hAnsi="宋体" w:hint="eastAsia"/>
          <w:color w:val="auto"/>
          <w:sz w:val="28"/>
          <w:szCs w:val="28"/>
        </w:rPr>
        <w:t>评标委员会在评标过程中发现的问题，应当区别情形及时</w:t>
      </w:r>
      <w:proofErr w:type="gramStart"/>
      <w:r w:rsidRPr="00A82B72">
        <w:rPr>
          <w:rFonts w:ascii="宋体" w:hAnsi="宋体" w:hint="eastAsia"/>
          <w:color w:val="auto"/>
          <w:sz w:val="28"/>
          <w:szCs w:val="28"/>
        </w:rPr>
        <w:t>作出</w:t>
      </w:r>
      <w:proofErr w:type="gramEnd"/>
      <w:r w:rsidRPr="00A82B72">
        <w:rPr>
          <w:rFonts w:ascii="宋体" w:hAnsi="宋体"/>
          <w:color w:val="auto"/>
          <w:sz w:val="28"/>
          <w:szCs w:val="28"/>
        </w:rPr>
        <w:t xml:space="preserve"> </w:t>
      </w:r>
      <w:r w:rsidRPr="00A82B72">
        <w:rPr>
          <w:rFonts w:ascii="宋体" w:hAnsi="宋体" w:hint="eastAsia"/>
          <w:color w:val="auto"/>
          <w:sz w:val="28"/>
          <w:szCs w:val="28"/>
        </w:rPr>
        <w:t>处理。</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36.3.4</w:t>
      </w:r>
      <w:r w:rsidRPr="00A82B72">
        <w:rPr>
          <w:rFonts w:ascii="宋体" w:hAnsi="宋体" w:hint="eastAsia"/>
          <w:color w:val="auto"/>
          <w:sz w:val="28"/>
          <w:szCs w:val="28"/>
        </w:rPr>
        <w:t>评标委员会认为投标人的报价明显低于其他通过符合性审查投标人的报价，有可能影响服务质量或者不能诚信履约的，应当要求其在</w:t>
      </w:r>
      <w:r w:rsidRPr="00A82B72">
        <w:rPr>
          <w:rFonts w:ascii="宋体" w:hAnsi="宋体"/>
          <w:color w:val="auto"/>
          <w:sz w:val="28"/>
          <w:szCs w:val="28"/>
        </w:rPr>
        <w:t xml:space="preserve"> </w:t>
      </w:r>
      <w:r w:rsidRPr="00A82B72">
        <w:rPr>
          <w:rFonts w:ascii="宋体" w:hAnsi="宋体" w:hint="eastAsia"/>
          <w:color w:val="auto"/>
          <w:sz w:val="28"/>
          <w:szCs w:val="28"/>
        </w:rPr>
        <w:t>评标现场合理的时间内提供书面说明，必要时提交相关证明材料；投标人不能证明其报价合理性的，评标委员会应当将其作为无效投标处理。</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lastRenderedPageBreak/>
        <w:t xml:space="preserve">    36.3.5</w:t>
      </w:r>
      <w:r w:rsidRPr="00A82B72">
        <w:rPr>
          <w:rFonts w:ascii="宋体" w:hAnsi="宋体" w:hint="eastAsia"/>
          <w:color w:val="auto"/>
          <w:sz w:val="28"/>
          <w:szCs w:val="28"/>
        </w:rPr>
        <w:t>如采购文件中要求提供原件进行审</w:t>
      </w:r>
      <w:proofErr w:type="gramStart"/>
      <w:r w:rsidRPr="00A82B72">
        <w:rPr>
          <w:rFonts w:ascii="宋体" w:hAnsi="宋体" w:hint="eastAsia"/>
          <w:color w:val="auto"/>
          <w:sz w:val="28"/>
          <w:szCs w:val="28"/>
        </w:rPr>
        <w:t>査</w:t>
      </w:r>
      <w:proofErr w:type="gramEnd"/>
      <w:r w:rsidRPr="00A82B72">
        <w:rPr>
          <w:rFonts w:ascii="宋体" w:hAnsi="宋体" w:hint="eastAsia"/>
          <w:color w:val="auto"/>
          <w:sz w:val="28"/>
          <w:szCs w:val="28"/>
        </w:rPr>
        <w:t>的，各投标人应</w:t>
      </w:r>
      <w:proofErr w:type="gramStart"/>
      <w:r w:rsidRPr="00A82B72">
        <w:rPr>
          <w:rFonts w:ascii="宋体" w:hAnsi="宋体" w:hint="eastAsia"/>
          <w:color w:val="auto"/>
          <w:sz w:val="28"/>
          <w:szCs w:val="28"/>
        </w:rPr>
        <w:t>按采</w:t>
      </w:r>
      <w:r w:rsidRPr="00A82B72">
        <w:rPr>
          <w:rFonts w:ascii="宋体" w:hAnsi="宋体"/>
          <w:color w:val="auto"/>
          <w:sz w:val="28"/>
          <w:szCs w:val="28"/>
        </w:rPr>
        <w:t xml:space="preserve"> </w:t>
      </w:r>
      <w:r w:rsidRPr="00A82B72">
        <w:rPr>
          <w:rFonts w:ascii="宋体" w:hAnsi="宋体" w:hint="eastAsia"/>
          <w:color w:val="auto"/>
          <w:sz w:val="28"/>
          <w:szCs w:val="28"/>
        </w:rPr>
        <w:t>购文件</w:t>
      </w:r>
      <w:proofErr w:type="gramEnd"/>
      <w:r w:rsidRPr="00A82B72">
        <w:rPr>
          <w:rFonts w:ascii="宋体" w:hAnsi="宋体" w:hint="eastAsia"/>
          <w:color w:val="auto"/>
          <w:sz w:val="28"/>
          <w:szCs w:val="28"/>
        </w:rPr>
        <w:t>要求将相关原件材料等带到开标现场在开标截止时间前一并递交，迟交将不接收。相关原件的复印件或影印件应当加盖公章装订入投标文件，由评标专家进行评审。</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36.3.6</w:t>
      </w:r>
      <w:r w:rsidRPr="00A82B72">
        <w:rPr>
          <w:rFonts w:ascii="宋体" w:hAnsi="宋体" w:hint="eastAsia"/>
          <w:color w:val="auto"/>
          <w:sz w:val="28"/>
          <w:szCs w:val="28"/>
        </w:rPr>
        <w:t>评标委员会评审投标文件依据为投标文件以及按采购文件要</w:t>
      </w:r>
      <w:r w:rsidRPr="00A82B72">
        <w:rPr>
          <w:rFonts w:ascii="宋体" w:hAnsi="宋体"/>
          <w:color w:val="auto"/>
          <w:sz w:val="28"/>
          <w:szCs w:val="28"/>
        </w:rPr>
        <w:t xml:space="preserve"> </w:t>
      </w:r>
      <w:r w:rsidRPr="00A82B72">
        <w:rPr>
          <w:rFonts w:ascii="宋体" w:hAnsi="宋体" w:hint="eastAsia"/>
          <w:color w:val="auto"/>
          <w:sz w:val="28"/>
          <w:szCs w:val="28"/>
        </w:rPr>
        <w:t>求递交的其它资料。</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36.6.7</w:t>
      </w:r>
      <w:r w:rsidRPr="00A82B72">
        <w:rPr>
          <w:rFonts w:ascii="宋体" w:hAnsi="宋体" w:hint="eastAsia"/>
          <w:color w:val="auto"/>
          <w:sz w:val="28"/>
          <w:szCs w:val="28"/>
        </w:rPr>
        <w:t>评标委员会和评标工作人员应严格遵守国家的法律、法规和</w:t>
      </w:r>
      <w:proofErr w:type="gramStart"/>
      <w:r w:rsidRPr="00A82B72">
        <w:rPr>
          <w:rFonts w:ascii="宋体" w:hAnsi="宋体" w:hint="eastAsia"/>
          <w:color w:val="auto"/>
          <w:sz w:val="28"/>
          <w:szCs w:val="28"/>
        </w:rPr>
        <w:t>规</w:t>
      </w:r>
      <w:r w:rsidRPr="00A82B72">
        <w:rPr>
          <w:rFonts w:ascii="宋体" w:hAnsi="宋体"/>
          <w:color w:val="auto"/>
          <w:sz w:val="28"/>
          <w:szCs w:val="28"/>
        </w:rPr>
        <w:t xml:space="preserve"> </w:t>
      </w:r>
      <w:proofErr w:type="gramEnd"/>
      <w:r w:rsidRPr="00A82B72">
        <w:rPr>
          <w:rFonts w:ascii="宋体" w:hAnsi="宋体" w:hint="eastAsia"/>
          <w:color w:val="auto"/>
          <w:sz w:val="28"/>
          <w:szCs w:val="28"/>
        </w:rPr>
        <w:t>章制度；严格按照本次</w:t>
      </w:r>
      <w:r w:rsidR="00CA1E15" w:rsidRPr="00A82B72">
        <w:rPr>
          <w:rFonts w:ascii="宋体" w:hAnsi="宋体" w:hint="eastAsia"/>
          <w:color w:val="auto"/>
          <w:sz w:val="28"/>
          <w:szCs w:val="28"/>
        </w:rPr>
        <w:t>采购</w:t>
      </w:r>
      <w:r w:rsidRPr="00A82B72">
        <w:rPr>
          <w:rFonts w:ascii="宋体" w:hAnsi="宋体" w:hint="eastAsia"/>
          <w:color w:val="auto"/>
          <w:sz w:val="28"/>
          <w:szCs w:val="28"/>
        </w:rPr>
        <w:t>文件进行评标；公正廉洁、不徇私情，不得损</w:t>
      </w:r>
      <w:r w:rsidRPr="00A82B72">
        <w:rPr>
          <w:rFonts w:ascii="宋体" w:hAnsi="宋体"/>
          <w:color w:val="auto"/>
          <w:sz w:val="28"/>
          <w:szCs w:val="28"/>
        </w:rPr>
        <w:t xml:space="preserve"> </w:t>
      </w:r>
      <w:r w:rsidRPr="00A82B72">
        <w:rPr>
          <w:rFonts w:ascii="宋体" w:hAnsi="宋体" w:hint="eastAsia"/>
          <w:color w:val="auto"/>
          <w:sz w:val="28"/>
          <w:szCs w:val="28"/>
        </w:rPr>
        <w:t>害国家利益；保护采购人、投标人的合法权益。</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36.6.8</w:t>
      </w:r>
      <w:r w:rsidRPr="00A82B72">
        <w:rPr>
          <w:rFonts w:ascii="宋体" w:hAnsi="宋体" w:hint="eastAsia"/>
          <w:color w:val="auto"/>
          <w:sz w:val="28"/>
          <w:szCs w:val="28"/>
        </w:rPr>
        <w:t>评标委员会发现采购文件内容违反国家有关强制性规定的，应当</w:t>
      </w:r>
      <w:r w:rsidRPr="00A82B72">
        <w:rPr>
          <w:rFonts w:ascii="宋体" w:hAnsi="宋体"/>
          <w:color w:val="auto"/>
          <w:sz w:val="28"/>
          <w:szCs w:val="28"/>
        </w:rPr>
        <w:t xml:space="preserve"> </w:t>
      </w:r>
      <w:r w:rsidRPr="00A82B72">
        <w:rPr>
          <w:rFonts w:ascii="宋体" w:hAnsi="宋体" w:hint="eastAsia"/>
          <w:color w:val="auto"/>
          <w:sz w:val="28"/>
          <w:szCs w:val="28"/>
        </w:rPr>
        <w:t>停止评审并向采购人</w:t>
      </w:r>
      <w:proofErr w:type="gramStart"/>
      <w:r w:rsidRPr="00A82B72">
        <w:rPr>
          <w:rFonts w:ascii="宋体" w:hAnsi="宋体" w:hint="eastAsia"/>
          <w:color w:val="auto"/>
          <w:sz w:val="28"/>
          <w:szCs w:val="28"/>
        </w:rPr>
        <w:t>及集中</w:t>
      </w:r>
      <w:proofErr w:type="gramEnd"/>
      <w:r w:rsidRPr="00A82B72">
        <w:rPr>
          <w:rFonts w:ascii="宋体" w:hAnsi="宋体" w:hint="eastAsia"/>
          <w:color w:val="auto"/>
          <w:sz w:val="28"/>
          <w:szCs w:val="28"/>
        </w:rPr>
        <w:t>采购代理机构说明情况。</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36.6.9</w:t>
      </w:r>
      <w:r w:rsidRPr="00A82B72">
        <w:rPr>
          <w:rFonts w:ascii="宋体" w:hAnsi="宋体" w:hint="eastAsia"/>
          <w:color w:val="auto"/>
          <w:sz w:val="28"/>
          <w:szCs w:val="28"/>
        </w:rPr>
        <w:t>投标人存在以下不良信用记录情形之一，不得推荐为中标候选人：</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1</w:t>
      </w:r>
      <w:r w:rsidRPr="00A82B72">
        <w:rPr>
          <w:rFonts w:ascii="宋体" w:hAnsi="宋体" w:hint="eastAsia"/>
          <w:color w:val="auto"/>
          <w:sz w:val="28"/>
          <w:szCs w:val="28"/>
        </w:rPr>
        <w:t>、投标人被人民法院列入失信被执行人的；</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2</w:t>
      </w:r>
      <w:r w:rsidRPr="00A82B72">
        <w:rPr>
          <w:rFonts w:ascii="宋体" w:hAnsi="宋体" w:hint="eastAsia"/>
          <w:color w:val="auto"/>
          <w:sz w:val="28"/>
          <w:szCs w:val="28"/>
        </w:rPr>
        <w:t>、供应商或其法定代表人或拟派项目经理（项目负责人）被人民检</w:t>
      </w:r>
      <w:r w:rsidRPr="00A82B72">
        <w:rPr>
          <w:rFonts w:ascii="宋体" w:hAnsi="宋体"/>
          <w:color w:val="auto"/>
          <w:sz w:val="28"/>
          <w:szCs w:val="28"/>
        </w:rPr>
        <w:t xml:space="preserve"> </w:t>
      </w:r>
      <w:r w:rsidRPr="00A82B72">
        <w:rPr>
          <w:rFonts w:ascii="宋体" w:hAnsi="宋体" w:hint="eastAsia"/>
          <w:color w:val="auto"/>
          <w:sz w:val="28"/>
          <w:szCs w:val="28"/>
        </w:rPr>
        <w:t>察院列入行贿犯罪档案的；</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w:t>
      </w:r>
      <w:r w:rsidRPr="00A82B72">
        <w:rPr>
          <w:rFonts w:ascii="宋体" w:hAnsi="宋体" w:hint="eastAsia"/>
          <w:color w:val="auto"/>
          <w:sz w:val="28"/>
          <w:szCs w:val="28"/>
        </w:rPr>
        <w:t>投标人被工商行政管理部门列入企业经营异常名录的；</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4</w:t>
      </w:r>
      <w:r w:rsidRPr="00A82B72">
        <w:rPr>
          <w:rFonts w:ascii="宋体" w:hAnsi="宋体" w:hint="eastAsia"/>
          <w:color w:val="auto"/>
          <w:sz w:val="28"/>
          <w:szCs w:val="28"/>
        </w:rPr>
        <w:t>、投标人被税务部门列入重大税收违法案件当事人名单的；</w:t>
      </w:r>
    </w:p>
    <w:p w:rsidR="004B2291" w:rsidRPr="00A82B72" w:rsidRDefault="004B2291" w:rsidP="000112F1">
      <w:pPr>
        <w:snapToGrid w:val="0"/>
        <w:spacing w:line="360" w:lineRule="auto"/>
        <w:rPr>
          <w:rFonts w:ascii="宋体" w:hAnsi="宋体"/>
          <w:color w:val="auto"/>
          <w:sz w:val="28"/>
          <w:szCs w:val="28"/>
        </w:rPr>
      </w:pPr>
      <w:r w:rsidRPr="00A82B72">
        <w:rPr>
          <w:rFonts w:ascii="宋体" w:hAnsi="宋体" w:hint="eastAsia"/>
          <w:color w:val="auto"/>
          <w:sz w:val="28"/>
          <w:szCs w:val="28"/>
        </w:rPr>
        <w:t>巧</w:t>
      </w:r>
      <w:r w:rsidRPr="00A82B72">
        <w:rPr>
          <w:rFonts w:ascii="宋体" w:hAnsi="宋体"/>
          <w:color w:val="auto"/>
          <w:sz w:val="28"/>
          <w:szCs w:val="28"/>
        </w:rPr>
        <w:t>)</w:t>
      </w:r>
      <w:r w:rsidRPr="00A82B72">
        <w:rPr>
          <w:rFonts w:ascii="宋体" w:hAnsi="宋体" w:hint="eastAsia"/>
          <w:color w:val="auto"/>
          <w:sz w:val="28"/>
          <w:szCs w:val="28"/>
        </w:rPr>
        <w:t>投标人被政府采购监管部门列入政府采购严重违法失信行为记录</w:t>
      </w:r>
      <w:r w:rsidRPr="00A82B72">
        <w:rPr>
          <w:rFonts w:ascii="宋体" w:hAnsi="宋体"/>
          <w:color w:val="auto"/>
          <w:sz w:val="28"/>
          <w:szCs w:val="28"/>
        </w:rPr>
        <w:t xml:space="preserve"> </w:t>
      </w:r>
      <w:r w:rsidRPr="00A82B72">
        <w:rPr>
          <w:rFonts w:ascii="宋体" w:hAnsi="宋体" w:hint="eastAsia"/>
          <w:color w:val="auto"/>
          <w:sz w:val="28"/>
          <w:szCs w:val="28"/>
        </w:rPr>
        <w:t>名单的。</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37</w:t>
      </w:r>
      <w:r w:rsidRPr="00A82B72">
        <w:rPr>
          <w:rFonts w:ascii="宋体" w:hAnsi="宋体" w:hint="eastAsia"/>
          <w:color w:val="auto"/>
          <w:sz w:val="28"/>
          <w:szCs w:val="28"/>
        </w:rPr>
        <w:t>、有效性审查</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Pr="00A82B72">
        <w:rPr>
          <w:rFonts w:ascii="宋体" w:hAnsi="宋体" w:hint="eastAsia"/>
          <w:color w:val="auto"/>
          <w:sz w:val="28"/>
          <w:szCs w:val="28"/>
        </w:rPr>
        <w:t>若有一项不通过，作无效标处理。</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1</w:t>
      </w:r>
      <w:r w:rsidRPr="00A82B72">
        <w:rPr>
          <w:rFonts w:ascii="宋体" w:hAnsi="宋体" w:hint="eastAsia"/>
          <w:color w:val="auto"/>
          <w:sz w:val="28"/>
          <w:szCs w:val="28"/>
        </w:rPr>
        <w:t>、未提供授权委托书原件装订入投标文件。（法定代表人参加投标的无需投</w:t>
      </w:r>
      <w:r w:rsidRPr="00A82B72">
        <w:rPr>
          <w:rFonts w:ascii="宋体" w:hAnsi="宋体"/>
          <w:color w:val="auto"/>
          <w:sz w:val="28"/>
          <w:szCs w:val="28"/>
        </w:rPr>
        <w:t xml:space="preserve"> </w:t>
      </w:r>
      <w:r w:rsidRPr="00A82B72">
        <w:rPr>
          <w:rFonts w:ascii="宋体" w:hAnsi="宋体" w:hint="eastAsia"/>
          <w:color w:val="auto"/>
          <w:sz w:val="28"/>
          <w:szCs w:val="28"/>
        </w:rPr>
        <w:t>标授权书，提供身份证明复印件或影印件）</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2</w:t>
      </w:r>
      <w:r w:rsidRPr="00A82B72">
        <w:rPr>
          <w:rFonts w:ascii="宋体" w:hAnsi="宋体" w:hint="eastAsia"/>
          <w:color w:val="auto"/>
          <w:sz w:val="28"/>
          <w:szCs w:val="28"/>
        </w:rPr>
        <w:t>、未提供证明材料（营业执照或其它相应证件）</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lastRenderedPageBreak/>
        <w:t xml:space="preserve">    3</w:t>
      </w:r>
      <w:r w:rsidRPr="00A82B72">
        <w:rPr>
          <w:rFonts w:ascii="宋体" w:hAnsi="宋体" w:hint="eastAsia"/>
          <w:color w:val="auto"/>
          <w:sz w:val="28"/>
          <w:szCs w:val="28"/>
        </w:rPr>
        <w:t>、未提供相应资质证书的复印件或影印件；</w:t>
      </w:r>
    </w:p>
    <w:p w:rsidR="004B2291" w:rsidRPr="00A82B72" w:rsidRDefault="004B2291" w:rsidP="00A07F2A">
      <w:pPr>
        <w:snapToGrid w:val="0"/>
        <w:spacing w:line="360" w:lineRule="auto"/>
        <w:rPr>
          <w:rFonts w:ascii="宋体" w:hAnsi="宋体"/>
          <w:color w:val="auto"/>
          <w:sz w:val="28"/>
          <w:szCs w:val="28"/>
        </w:rPr>
      </w:pPr>
      <w:bookmarkStart w:id="13" w:name="bookmark16"/>
      <w:r w:rsidRPr="00A82B72">
        <w:rPr>
          <w:rFonts w:ascii="宋体" w:hAnsi="宋体"/>
          <w:color w:val="auto"/>
          <w:sz w:val="28"/>
          <w:szCs w:val="28"/>
        </w:rPr>
        <w:t xml:space="preserve">    38</w:t>
      </w:r>
      <w:r w:rsidRPr="00A82B72">
        <w:rPr>
          <w:rFonts w:ascii="宋体" w:hAnsi="宋体" w:hint="eastAsia"/>
          <w:color w:val="auto"/>
          <w:sz w:val="28"/>
          <w:szCs w:val="28"/>
        </w:rPr>
        <w:t>、报价部分评审</w:t>
      </w:r>
      <w:bookmarkEnd w:id="13"/>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38.1</w:t>
      </w:r>
      <w:r w:rsidRPr="00A82B72">
        <w:rPr>
          <w:rFonts w:ascii="宋体" w:hAnsi="宋体" w:hint="eastAsia"/>
          <w:color w:val="auto"/>
          <w:sz w:val="28"/>
          <w:szCs w:val="28"/>
        </w:rPr>
        <w:t>如采用综合评分法的，应当在技术与商务部分评审结束后，开启其报价部分。</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38.2</w:t>
      </w:r>
      <w:r w:rsidRPr="00A82B72">
        <w:rPr>
          <w:rFonts w:ascii="宋体" w:hAnsi="宋体" w:hint="eastAsia"/>
          <w:color w:val="auto"/>
          <w:sz w:val="28"/>
          <w:szCs w:val="28"/>
        </w:rPr>
        <w:t>评审委员会将对进入报价部分评审的各投标人的报价部分有效性进行审查，经评审有效后，评审委员会将对报价部分进行校核，看其是否有计算或表达上的错误，修正错误的原则如下：</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38.2.1</w:t>
      </w:r>
      <w:r w:rsidRPr="00A82B72">
        <w:rPr>
          <w:rFonts w:ascii="宋体" w:hAnsi="宋体" w:hint="eastAsia"/>
          <w:color w:val="auto"/>
          <w:sz w:val="28"/>
          <w:szCs w:val="28"/>
        </w:rPr>
        <w:t>投标文件中开标一览表（报价表）内容与投标文件中相应内容不一致的，以开标一览表（报价表）为准；</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38.2.2</w:t>
      </w:r>
      <w:r w:rsidRPr="00A82B72">
        <w:rPr>
          <w:rFonts w:ascii="宋体" w:hAnsi="宋体" w:hint="eastAsia"/>
          <w:color w:val="auto"/>
          <w:sz w:val="28"/>
          <w:szCs w:val="28"/>
        </w:rPr>
        <w:t>大写金额和小写金额不一致的，以大写金额为准；</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38.2.3</w:t>
      </w:r>
      <w:r w:rsidRPr="00A82B72">
        <w:rPr>
          <w:rFonts w:ascii="宋体" w:hAnsi="宋体" w:hint="eastAsia"/>
          <w:color w:val="auto"/>
          <w:sz w:val="28"/>
          <w:szCs w:val="28"/>
        </w:rPr>
        <w:t>单价金额小数点或者百分比有明显错位的，以开标一览表的总价为准，并修改单价；</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38.2.4</w:t>
      </w:r>
      <w:r w:rsidRPr="00A82B72">
        <w:rPr>
          <w:rFonts w:ascii="宋体" w:hAnsi="宋体" w:hint="eastAsia"/>
          <w:color w:val="auto"/>
          <w:sz w:val="28"/>
          <w:szCs w:val="28"/>
        </w:rPr>
        <w:t>总价金额与按单价汇总金额不一致的，以单价金额计算结果为准。</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Pr="00A82B72">
        <w:rPr>
          <w:rFonts w:ascii="宋体" w:hAnsi="宋体" w:hint="eastAsia"/>
          <w:color w:val="auto"/>
          <w:sz w:val="28"/>
          <w:szCs w:val="28"/>
        </w:rPr>
        <w:t>同时出现两种以上不一致的，按照前款规定的顺序修正。修正后的报价经投标人确认后产生约束力，投标人的确认应当采用书面形式，并加盖公章，或者由法定代表人或其授权的代表签字。投标人的澄清、说明或者</w:t>
      </w:r>
      <w:r w:rsidRPr="00A82B72">
        <w:rPr>
          <w:rFonts w:ascii="宋体" w:hAnsi="宋体"/>
          <w:color w:val="auto"/>
          <w:sz w:val="28"/>
          <w:szCs w:val="28"/>
        </w:rPr>
        <w:t xml:space="preserve"> </w:t>
      </w:r>
      <w:r w:rsidRPr="00A82B72">
        <w:rPr>
          <w:rFonts w:ascii="宋体" w:hAnsi="宋体" w:hint="eastAsia"/>
          <w:color w:val="auto"/>
          <w:sz w:val="28"/>
          <w:szCs w:val="28"/>
        </w:rPr>
        <w:t>补正不得超出投标文件的范围或者改变投标文件的实质性内容。投标人不确认的，其投标无效。</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38.3</w:t>
      </w:r>
      <w:r w:rsidRPr="00A82B72">
        <w:rPr>
          <w:rFonts w:ascii="宋体" w:hAnsi="宋体" w:hint="eastAsia"/>
          <w:color w:val="auto"/>
          <w:sz w:val="28"/>
          <w:szCs w:val="28"/>
        </w:rPr>
        <w:t>报价无效的几种情况。出现其中一种情形，报价即为不合格。</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38.3.1</w:t>
      </w:r>
      <w:r w:rsidRPr="00A82B72">
        <w:rPr>
          <w:rFonts w:ascii="宋体" w:hAnsi="宋体" w:hint="eastAsia"/>
          <w:color w:val="auto"/>
          <w:sz w:val="28"/>
          <w:szCs w:val="28"/>
        </w:rPr>
        <w:t>投标报价高于预算控制；</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38.3.2</w:t>
      </w:r>
      <w:r w:rsidRPr="00A82B72">
        <w:rPr>
          <w:rFonts w:ascii="宋体" w:hAnsi="宋体" w:hint="eastAsia"/>
          <w:color w:val="auto"/>
          <w:sz w:val="28"/>
          <w:szCs w:val="28"/>
        </w:rPr>
        <w:t>经评标委员会认定低于成本的；</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38.3.3</w:t>
      </w:r>
      <w:r w:rsidRPr="00A82B72">
        <w:rPr>
          <w:rFonts w:ascii="宋体" w:hAnsi="宋体" w:hint="eastAsia"/>
          <w:color w:val="auto"/>
          <w:sz w:val="28"/>
          <w:szCs w:val="28"/>
        </w:rPr>
        <w:t>经评标委员会认定报价出现异常导致不能保证政府采购资金的使用效益的</w:t>
      </w:r>
      <w:r w:rsidRPr="00A82B72">
        <w:rPr>
          <w:rFonts w:ascii="宋体" w:hAnsi="宋体"/>
          <w:color w:val="auto"/>
          <w:sz w:val="28"/>
          <w:szCs w:val="28"/>
        </w:rPr>
        <w:t>;</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lastRenderedPageBreak/>
        <w:t xml:space="preserve">    38.3.4</w:t>
      </w:r>
      <w:r w:rsidRPr="00A82B72">
        <w:rPr>
          <w:rFonts w:ascii="宋体" w:hAnsi="宋体" w:hint="eastAsia"/>
          <w:color w:val="auto"/>
          <w:sz w:val="28"/>
          <w:szCs w:val="28"/>
        </w:rPr>
        <w:t>投标报价出现在投标报价表以外的其它位置；</w:t>
      </w:r>
    </w:p>
    <w:p w:rsidR="004B2291" w:rsidRPr="00A82B72" w:rsidRDefault="004B2291" w:rsidP="00A04B37">
      <w:pPr>
        <w:snapToGrid w:val="0"/>
        <w:spacing w:line="360" w:lineRule="auto"/>
        <w:ind w:firstLine="570"/>
        <w:rPr>
          <w:rFonts w:ascii="宋体" w:hAnsi="宋体"/>
          <w:color w:val="auto"/>
          <w:sz w:val="28"/>
          <w:szCs w:val="28"/>
        </w:rPr>
      </w:pPr>
      <w:r w:rsidRPr="00A82B72">
        <w:rPr>
          <w:rFonts w:ascii="宋体" w:hAnsi="宋体"/>
          <w:color w:val="auto"/>
          <w:sz w:val="28"/>
          <w:szCs w:val="28"/>
        </w:rPr>
        <w:t>38.3.5</w:t>
      </w:r>
      <w:r w:rsidRPr="00A82B72">
        <w:rPr>
          <w:rFonts w:ascii="宋体" w:hAnsi="宋体" w:hint="eastAsia"/>
          <w:color w:val="auto"/>
          <w:sz w:val="28"/>
          <w:szCs w:val="28"/>
        </w:rPr>
        <w:t>按规定的原则进行修正后，投标人不确认的；</w:t>
      </w:r>
    </w:p>
    <w:p w:rsidR="004B2291" w:rsidRPr="00A82B72" w:rsidRDefault="004B2291" w:rsidP="00A04B37">
      <w:pPr>
        <w:snapToGrid w:val="0"/>
        <w:spacing w:line="360" w:lineRule="auto"/>
        <w:ind w:firstLine="570"/>
        <w:rPr>
          <w:rFonts w:ascii="宋体" w:hAnsi="宋体"/>
          <w:color w:val="auto"/>
          <w:sz w:val="28"/>
          <w:szCs w:val="28"/>
        </w:rPr>
      </w:pPr>
      <w:r w:rsidRPr="00A82B72">
        <w:rPr>
          <w:rFonts w:ascii="宋体" w:hAnsi="宋体"/>
          <w:color w:val="auto"/>
          <w:sz w:val="28"/>
          <w:szCs w:val="28"/>
        </w:rPr>
        <w:t>38.3.6</w:t>
      </w:r>
      <w:r w:rsidRPr="00A82B72">
        <w:rPr>
          <w:rFonts w:ascii="宋体" w:hAnsi="宋体" w:hint="eastAsia"/>
          <w:color w:val="auto"/>
          <w:sz w:val="28"/>
          <w:szCs w:val="28"/>
        </w:rPr>
        <w:t>不符合法律法规及采购文件中其它合格性评审要求。</w:t>
      </w:r>
    </w:p>
    <w:p w:rsidR="004B2291" w:rsidRDefault="004B2291" w:rsidP="003218BD">
      <w:pPr>
        <w:snapToGrid w:val="0"/>
        <w:spacing w:line="360" w:lineRule="auto"/>
        <w:ind w:firstLine="555"/>
        <w:rPr>
          <w:rFonts w:ascii="宋体" w:hAnsi="宋体"/>
          <w:color w:val="auto"/>
          <w:sz w:val="28"/>
          <w:szCs w:val="28"/>
        </w:rPr>
      </w:pPr>
      <w:r w:rsidRPr="00A82B72">
        <w:rPr>
          <w:rFonts w:ascii="宋体" w:hAnsi="宋体"/>
          <w:color w:val="auto"/>
          <w:sz w:val="28"/>
          <w:szCs w:val="28"/>
        </w:rPr>
        <w:t>39</w:t>
      </w:r>
      <w:r w:rsidRPr="00A82B72">
        <w:rPr>
          <w:rFonts w:ascii="宋体" w:hAnsi="宋体" w:hint="eastAsia"/>
          <w:color w:val="auto"/>
          <w:sz w:val="28"/>
          <w:szCs w:val="28"/>
        </w:rPr>
        <w:t>、评标办法</w:t>
      </w:r>
    </w:p>
    <w:p w:rsidR="003218BD" w:rsidRDefault="00080B25" w:rsidP="00080B25">
      <w:pPr>
        <w:snapToGrid w:val="0"/>
        <w:spacing w:line="360" w:lineRule="auto"/>
        <w:ind w:firstLine="570"/>
        <w:rPr>
          <w:rFonts w:ascii="宋体" w:hAnsi="宋体"/>
          <w:color w:val="auto"/>
          <w:sz w:val="28"/>
          <w:szCs w:val="28"/>
        </w:rPr>
      </w:pPr>
      <w:r w:rsidRPr="00080B25">
        <w:rPr>
          <w:rFonts w:ascii="宋体" w:hAnsi="宋体" w:hint="eastAsia"/>
          <w:color w:val="auto"/>
          <w:sz w:val="28"/>
          <w:szCs w:val="28"/>
        </w:rPr>
        <w:t>采取综合评分法，评标小组根据各投标人提供的投标文件中有关材料将评审以下内容：</w:t>
      </w:r>
      <w:r>
        <w:rPr>
          <w:rFonts w:ascii="宋体" w:hAnsi="宋体" w:hint="eastAsia"/>
          <w:color w:val="auto"/>
          <w:sz w:val="28"/>
          <w:szCs w:val="28"/>
        </w:rPr>
        <w:t>实施</w:t>
      </w:r>
      <w:r w:rsidRPr="00080B25">
        <w:rPr>
          <w:rFonts w:ascii="宋体" w:hAnsi="宋体" w:hint="eastAsia"/>
          <w:color w:val="auto"/>
          <w:sz w:val="28"/>
          <w:szCs w:val="28"/>
        </w:rPr>
        <w:t>方案；</w:t>
      </w:r>
      <w:r>
        <w:rPr>
          <w:rFonts w:ascii="宋体" w:hAnsi="宋体" w:hint="eastAsia"/>
          <w:color w:val="auto"/>
          <w:sz w:val="28"/>
          <w:szCs w:val="28"/>
        </w:rPr>
        <w:t>拟派人员配备</w:t>
      </w:r>
      <w:r w:rsidRPr="00080B25">
        <w:rPr>
          <w:rFonts w:ascii="宋体" w:hAnsi="宋体" w:hint="eastAsia"/>
          <w:color w:val="auto"/>
          <w:sz w:val="28"/>
          <w:szCs w:val="28"/>
        </w:rPr>
        <w:t>；</w:t>
      </w:r>
      <w:r>
        <w:rPr>
          <w:rFonts w:ascii="宋体" w:hAnsi="宋体" w:hint="eastAsia"/>
          <w:color w:val="auto"/>
          <w:sz w:val="28"/>
          <w:szCs w:val="28"/>
        </w:rPr>
        <w:t>企业荣誉</w:t>
      </w:r>
      <w:r w:rsidRPr="00080B25">
        <w:rPr>
          <w:rFonts w:ascii="宋体" w:hAnsi="宋体" w:hint="eastAsia"/>
          <w:color w:val="auto"/>
          <w:sz w:val="28"/>
          <w:szCs w:val="28"/>
        </w:rPr>
        <w:t>；</w:t>
      </w:r>
      <w:r>
        <w:rPr>
          <w:rFonts w:ascii="宋体" w:hAnsi="宋体" w:hint="eastAsia"/>
          <w:color w:val="auto"/>
          <w:sz w:val="28"/>
          <w:szCs w:val="28"/>
        </w:rPr>
        <w:t>常驻人员</w:t>
      </w:r>
      <w:r w:rsidRPr="00080B25">
        <w:rPr>
          <w:rFonts w:ascii="宋体" w:hAnsi="宋体" w:hint="eastAsia"/>
          <w:color w:val="auto"/>
          <w:sz w:val="28"/>
          <w:szCs w:val="28"/>
        </w:rPr>
        <w:t>；</w:t>
      </w:r>
      <w:r>
        <w:rPr>
          <w:rFonts w:ascii="宋体" w:hAnsi="宋体" w:hint="eastAsia"/>
          <w:color w:val="auto"/>
          <w:sz w:val="28"/>
          <w:szCs w:val="28"/>
        </w:rPr>
        <w:t>本地化服务</w:t>
      </w:r>
      <w:r w:rsidRPr="00080B25">
        <w:rPr>
          <w:rFonts w:ascii="宋体" w:hAnsi="宋体" w:hint="eastAsia"/>
          <w:color w:val="auto"/>
          <w:sz w:val="28"/>
          <w:szCs w:val="28"/>
        </w:rPr>
        <w:t>；</w:t>
      </w:r>
      <w:r>
        <w:rPr>
          <w:rFonts w:ascii="宋体" w:hAnsi="宋体" w:hint="eastAsia"/>
          <w:color w:val="auto"/>
          <w:sz w:val="28"/>
          <w:szCs w:val="28"/>
        </w:rPr>
        <w:t>快速响应服务、成功案例及业绩</w:t>
      </w:r>
      <w:r w:rsidRPr="00080B25">
        <w:rPr>
          <w:rFonts w:ascii="宋体" w:hAnsi="宋体" w:hint="eastAsia"/>
          <w:color w:val="auto"/>
          <w:sz w:val="28"/>
          <w:szCs w:val="28"/>
        </w:rPr>
        <w:t>及报价</w:t>
      </w:r>
      <w:r w:rsidRPr="001B0606">
        <w:rPr>
          <w:rFonts w:ascii="宋体" w:hAnsi="宋体" w:hint="eastAsia"/>
          <w:color w:val="FF0000"/>
          <w:sz w:val="28"/>
          <w:szCs w:val="28"/>
        </w:rPr>
        <w:t>（本项目需投标人在规定时间内</w:t>
      </w:r>
      <w:proofErr w:type="gramStart"/>
      <w:r w:rsidRPr="001B0606">
        <w:rPr>
          <w:rFonts w:ascii="宋体" w:hAnsi="宋体" w:hint="eastAsia"/>
          <w:color w:val="FF0000"/>
          <w:sz w:val="28"/>
          <w:szCs w:val="28"/>
        </w:rPr>
        <w:t>作出</w:t>
      </w:r>
      <w:proofErr w:type="gramEnd"/>
      <w:r w:rsidRPr="001B0606">
        <w:rPr>
          <w:rFonts w:ascii="宋体" w:hAnsi="宋体" w:hint="eastAsia"/>
          <w:color w:val="FF0000"/>
          <w:sz w:val="28"/>
          <w:szCs w:val="28"/>
        </w:rPr>
        <w:t>最终报价）</w:t>
      </w:r>
      <w:r w:rsidRPr="001B0606">
        <w:rPr>
          <w:rFonts w:ascii="宋体" w:hAnsi="宋体" w:hint="eastAsia"/>
          <w:color w:val="auto"/>
          <w:sz w:val="28"/>
          <w:szCs w:val="28"/>
        </w:rPr>
        <w:t>等。具体评分标准、评</w:t>
      </w:r>
      <w:r w:rsidRPr="00080B25">
        <w:rPr>
          <w:rFonts w:ascii="宋体" w:hAnsi="宋体" w:hint="eastAsia"/>
          <w:color w:val="auto"/>
          <w:sz w:val="28"/>
          <w:szCs w:val="28"/>
        </w:rPr>
        <w:t>分因素及所占</w:t>
      </w:r>
      <w:proofErr w:type="gramStart"/>
      <w:r w:rsidRPr="00080B25">
        <w:rPr>
          <w:rFonts w:ascii="宋体" w:hAnsi="宋体" w:hint="eastAsia"/>
          <w:color w:val="auto"/>
          <w:sz w:val="28"/>
          <w:szCs w:val="28"/>
        </w:rPr>
        <w:t>分值见</w:t>
      </w:r>
      <w:proofErr w:type="gramEnd"/>
      <w:r w:rsidRPr="00080B25">
        <w:rPr>
          <w:rFonts w:ascii="宋体" w:hAnsi="宋体" w:hint="eastAsia"/>
          <w:color w:val="auto"/>
          <w:sz w:val="28"/>
          <w:szCs w:val="28"/>
        </w:rPr>
        <w:t>下表。（满分</w:t>
      </w:r>
      <w:r w:rsidRPr="00080B25">
        <w:rPr>
          <w:rFonts w:ascii="宋体" w:hAnsi="宋体"/>
          <w:color w:val="auto"/>
          <w:sz w:val="28"/>
          <w:szCs w:val="28"/>
        </w:rPr>
        <w:t>100</w:t>
      </w:r>
      <w:r w:rsidRPr="00080B25">
        <w:rPr>
          <w:rFonts w:ascii="宋体" w:hAnsi="宋体" w:hint="eastAsia"/>
          <w:color w:val="auto"/>
          <w:sz w:val="28"/>
          <w:szCs w:val="28"/>
        </w:rPr>
        <w:t>分，计算过程和结果四舍五入，精确到小数点后两位）</w:t>
      </w:r>
    </w:p>
    <w:tbl>
      <w:tblPr>
        <w:tblStyle w:val="ad"/>
        <w:tblW w:w="10207" w:type="dxa"/>
        <w:tblInd w:w="-743" w:type="dxa"/>
        <w:tblLook w:val="04A0"/>
      </w:tblPr>
      <w:tblGrid>
        <w:gridCol w:w="1702"/>
        <w:gridCol w:w="1417"/>
        <w:gridCol w:w="4111"/>
        <w:gridCol w:w="1985"/>
        <w:gridCol w:w="992"/>
      </w:tblGrid>
      <w:tr w:rsidR="003218BD" w:rsidTr="003218BD">
        <w:tc>
          <w:tcPr>
            <w:tcW w:w="1702" w:type="dxa"/>
            <w:vAlign w:val="center"/>
          </w:tcPr>
          <w:p w:rsidR="003218BD" w:rsidRPr="00A82B72" w:rsidRDefault="003218BD" w:rsidP="003218BD">
            <w:pPr>
              <w:jc w:val="center"/>
              <w:rPr>
                <w:rFonts w:ascii="Times New Roman" w:hAnsi="Times New Roman" w:cs="Times New Roman"/>
                <w:color w:val="auto"/>
                <w:sz w:val="21"/>
                <w:szCs w:val="21"/>
              </w:rPr>
            </w:pPr>
            <w:r w:rsidRPr="00A82B72">
              <w:rPr>
                <w:rFonts w:ascii="Times New Roman" w:hAnsi="宋体" w:cs="Times New Roman" w:hint="eastAsia"/>
                <w:color w:val="auto"/>
                <w:sz w:val="21"/>
                <w:szCs w:val="21"/>
              </w:rPr>
              <w:t>技术部分标准</w:t>
            </w:r>
          </w:p>
        </w:tc>
        <w:tc>
          <w:tcPr>
            <w:tcW w:w="1417" w:type="dxa"/>
            <w:vAlign w:val="center"/>
          </w:tcPr>
          <w:p w:rsidR="003218BD" w:rsidRPr="00A82B72" w:rsidRDefault="003218BD" w:rsidP="003218BD">
            <w:pPr>
              <w:jc w:val="center"/>
              <w:rPr>
                <w:rFonts w:ascii="Times New Roman" w:hAnsi="Times New Roman" w:cs="Times New Roman"/>
                <w:color w:val="auto"/>
                <w:sz w:val="21"/>
                <w:szCs w:val="21"/>
              </w:rPr>
            </w:pPr>
            <w:r w:rsidRPr="00A82B72">
              <w:rPr>
                <w:rFonts w:ascii="Times New Roman" w:hAnsi="宋体" w:cs="Times New Roman" w:hint="eastAsia"/>
                <w:color w:val="auto"/>
                <w:sz w:val="21"/>
                <w:szCs w:val="21"/>
              </w:rPr>
              <w:t>实施方案</w:t>
            </w:r>
          </w:p>
        </w:tc>
        <w:tc>
          <w:tcPr>
            <w:tcW w:w="4111" w:type="dxa"/>
            <w:vAlign w:val="center"/>
          </w:tcPr>
          <w:p w:rsidR="003218BD" w:rsidRPr="00A82B72" w:rsidRDefault="003218BD" w:rsidP="003218BD">
            <w:pPr>
              <w:jc w:val="both"/>
              <w:rPr>
                <w:rFonts w:ascii="Times New Roman" w:hAnsi="Times New Roman" w:cs="Times New Roman"/>
                <w:color w:val="auto"/>
                <w:sz w:val="21"/>
                <w:szCs w:val="21"/>
              </w:rPr>
            </w:pPr>
            <w:r w:rsidRPr="00A82B72">
              <w:rPr>
                <w:rFonts w:ascii="Times New Roman" w:hAnsi="宋体" w:cs="Times New Roman" w:hint="eastAsia"/>
                <w:color w:val="auto"/>
                <w:sz w:val="21"/>
                <w:szCs w:val="21"/>
              </w:rPr>
              <w:t>投标人根据项目的评估值、难易程度，提出项目实施的配合方案，对可行性、合理性、效率性比较打分，</w:t>
            </w:r>
            <w:proofErr w:type="gramStart"/>
            <w:r w:rsidRPr="00A82B72">
              <w:rPr>
                <w:rFonts w:ascii="Times New Roman" w:hAnsi="宋体" w:cs="Times New Roman" w:hint="eastAsia"/>
                <w:color w:val="auto"/>
                <w:sz w:val="21"/>
                <w:szCs w:val="21"/>
              </w:rPr>
              <w:t>优得</w:t>
            </w:r>
            <w:proofErr w:type="gramEnd"/>
            <w:r w:rsidRPr="00A82B72">
              <w:rPr>
                <w:rFonts w:ascii="Times New Roman" w:hAnsi="Times New Roman" w:cs="Times New Roman"/>
                <w:color w:val="auto"/>
                <w:sz w:val="21"/>
                <w:szCs w:val="21"/>
              </w:rPr>
              <w:t>20-16</w:t>
            </w:r>
            <w:r w:rsidRPr="00A82B72">
              <w:rPr>
                <w:rFonts w:ascii="Times New Roman" w:hAnsi="宋体" w:cs="Times New Roman" w:hint="eastAsia"/>
                <w:color w:val="auto"/>
                <w:sz w:val="21"/>
                <w:szCs w:val="21"/>
              </w:rPr>
              <w:t>分，</w:t>
            </w:r>
            <w:proofErr w:type="gramStart"/>
            <w:r w:rsidRPr="00A82B72">
              <w:rPr>
                <w:rFonts w:ascii="Times New Roman" w:hAnsi="宋体" w:cs="Times New Roman" w:hint="eastAsia"/>
                <w:color w:val="auto"/>
                <w:sz w:val="21"/>
                <w:szCs w:val="21"/>
              </w:rPr>
              <w:t>良得</w:t>
            </w:r>
            <w:proofErr w:type="gramEnd"/>
            <w:r w:rsidRPr="00A82B72">
              <w:rPr>
                <w:rFonts w:ascii="Times New Roman" w:hAnsi="Times New Roman" w:cs="Times New Roman"/>
                <w:color w:val="auto"/>
                <w:sz w:val="21"/>
                <w:szCs w:val="21"/>
              </w:rPr>
              <w:t>15-11</w:t>
            </w:r>
            <w:r w:rsidRPr="00A82B72">
              <w:rPr>
                <w:rFonts w:ascii="Times New Roman" w:hAnsi="宋体" w:cs="Times New Roman" w:hint="eastAsia"/>
                <w:color w:val="auto"/>
                <w:sz w:val="21"/>
                <w:szCs w:val="21"/>
              </w:rPr>
              <w:t>分，中得</w:t>
            </w:r>
            <w:r w:rsidRPr="00A82B72">
              <w:rPr>
                <w:rFonts w:ascii="Times New Roman" w:hAnsi="Times New Roman" w:cs="Times New Roman"/>
                <w:color w:val="auto"/>
                <w:sz w:val="21"/>
                <w:szCs w:val="21"/>
              </w:rPr>
              <w:t>10-6</w:t>
            </w:r>
            <w:r w:rsidRPr="00A82B72">
              <w:rPr>
                <w:rFonts w:ascii="Times New Roman" w:hAnsi="宋体" w:cs="Times New Roman" w:hint="eastAsia"/>
                <w:color w:val="auto"/>
                <w:sz w:val="21"/>
                <w:szCs w:val="21"/>
              </w:rPr>
              <w:t>分，差得</w:t>
            </w:r>
            <w:r w:rsidRPr="00A82B72">
              <w:rPr>
                <w:rFonts w:ascii="Times New Roman" w:hAnsi="Times New Roman" w:cs="Times New Roman"/>
                <w:color w:val="auto"/>
                <w:sz w:val="21"/>
                <w:szCs w:val="21"/>
              </w:rPr>
              <w:t>5-0</w:t>
            </w:r>
            <w:r w:rsidRPr="00A82B72">
              <w:rPr>
                <w:rFonts w:ascii="Times New Roman" w:hAnsi="宋体" w:cs="Times New Roman" w:hint="eastAsia"/>
                <w:color w:val="auto"/>
                <w:sz w:val="21"/>
                <w:szCs w:val="21"/>
              </w:rPr>
              <w:t>分</w:t>
            </w:r>
          </w:p>
        </w:tc>
        <w:tc>
          <w:tcPr>
            <w:tcW w:w="1985" w:type="dxa"/>
            <w:vAlign w:val="center"/>
          </w:tcPr>
          <w:p w:rsidR="003218BD" w:rsidRPr="00A82B72" w:rsidRDefault="003218BD" w:rsidP="003218BD">
            <w:pPr>
              <w:jc w:val="center"/>
              <w:rPr>
                <w:rFonts w:ascii="Times New Roman" w:hAnsi="Times New Roman" w:cs="Times New Roman"/>
                <w:color w:val="auto"/>
                <w:sz w:val="21"/>
                <w:szCs w:val="21"/>
              </w:rPr>
            </w:pPr>
            <w:r w:rsidRPr="00A82B72">
              <w:rPr>
                <w:rFonts w:ascii="Times New Roman" w:hAnsi="宋体" w:cs="Times New Roman" w:hint="eastAsia"/>
                <w:color w:val="auto"/>
                <w:sz w:val="21"/>
                <w:szCs w:val="21"/>
              </w:rPr>
              <w:t>提供方案</w:t>
            </w:r>
            <w:proofErr w:type="gramStart"/>
            <w:r w:rsidRPr="00A82B72">
              <w:rPr>
                <w:rFonts w:ascii="Times New Roman" w:hAnsi="宋体" w:cs="Times New Roman" w:hint="eastAsia"/>
                <w:color w:val="auto"/>
                <w:sz w:val="21"/>
                <w:szCs w:val="21"/>
              </w:rPr>
              <w:t>装订入投</w:t>
            </w:r>
            <w:proofErr w:type="gramEnd"/>
            <w:r w:rsidRPr="00A82B72">
              <w:rPr>
                <w:rFonts w:ascii="Times New Roman" w:hAnsi="Times New Roman" w:cs="Times New Roman"/>
                <w:color w:val="auto"/>
                <w:sz w:val="21"/>
                <w:szCs w:val="21"/>
              </w:rPr>
              <w:t xml:space="preserve"> </w:t>
            </w:r>
            <w:r w:rsidRPr="00A82B72">
              <w:rPr>
                <w:rFonts w:ascii="Times New Roman" w:hAnsi="宋体" w:cs="Times New Roman" w:hint="eastAsia"/>
                <w:color w:val="auto"/>
                <w:sz w:val="21"/>
                <w:szCs w:val="21"/>
              </w:rPr>
              <w:t>标文件，未提供方案的不得分。</w:t>
            </w:r>
          </w:p>
        </w:tc>
        <w:tc>
          <w:tcPr>
            <w:tcW w:w="992" w:type="dxa"/>
            <w:vAlign w:val="center"/>
          </w:tcPr>
          <w:p w:rsidR="003218BD" w:rsidRPr="00A82B72" w:rsidRDefault="003218BD" w:rsidP="003218BD">
            <w:pPr>
              <w:jc w:val="center"/>
              <w:rPr>
                <w:rFonts w:ascii="Times New Roman" w:hAnsi="Times New Roman" w:cs="Times New Roman"/>
                <w:color w:val="auto"/>
                <w:sz w:val="21"/>
                <w:szCs w:val="21"/>
              </w:rPr>
            </w:pPr>
            <w:r w:rsidRPr="00A82B72">
              <w:rPr>
                <w:rFonts w:ascii="Times New Roman" w:hAnsi="Times New Roman" w:cs="Times New Roman"/>
                <w:color w:val="auto"/>
                <w:sz w:val="21"/>
                <w:szCs w:val="21"/>
              </w:rPr>
              <w:t>20</w:t>
            </w:r>
          </w:p>
        </w:tc>
      </w:tr>
      <w:tr w:rsidR="003218BD" w:rsidTr="003218BD">
        <w:tc>
          <w:tcPr>
            <w:tcW w:w="1702" w:type="dxa"/>
            <w:vMerge w:val="restart"/>
            <w:vAlign w:val="center"/>
          </w:tcPr>
          <w:p w:rsidR="003218BD" w:rsidRDefault="003218BD" w:rsidP="003218BD">
            <w:pPr>
              <w:snapToGrid w:val="0"/>
              <w:spacing w:line="360" w:lineRule="auto"/>
              <w:jc w:val="center"/>
              <w:rPr>
                <w:rFonts w:ascii="宋体" w:hAnsi="宋体"/>
                <w:color w:val="auto"/>
                <w:sz w:val="28"/>
                <w:szCs w:val="28"/>
              </w:rPr>
            </w:pPr>
            <w:r w:rsidRPr="00A82B72">
              <w:rPr>
                <w:rFonts w:ascii="Times New Roman" w:hAnsi="宋体" w:cs="Times New Roman" w:hint="eastAsia"/>
                <w:color w:val="auto"/>
                <w:sz w:val="21"/>
                <w:szCs w:val="21"/>
              </w:rPr>
              <w:t>商务部分标准</w:t>
            </w:r>
          </w:p>
        </w:tc>
        <w:tc>
          <w:tcPr>
            <w:tcW w:w="1417" w:type="dxa"/>
            <w:vAlign w:val="center"/>
          </w:tcPr>
          <w:p w:rsidR="003218BD" w:rsidRPr="00A82B72" w:rsidRDefault="003218BD" w:rsidP="003218BD">
            <w:pPr>
              <w:jc w:val="center"/>
              <w:rPr>
                <w:rFonts w:ascii="Times New Roman" w:hAnsi="Times New Roman" w:cs="Times New Roman"/>
                <w:color w:val="auto"/>
                <w:sz w:val="21"/>
                <w:szCs w:val="21"/>
              </w:rPr>
            </w:pPr>
            <w:r w:rsidRPr="00A82B72">
              <w:rPr>
                <w:rFonts w:ascii="Times New Roman" w:hAnsi="宋体" w:cs="Times New Roman" w:hint="eastAsia"/>
                <w:color w:val="auto"/>
                <w:sz w:val="21"/>
                <w:szCs w:val="21"/>
              </w:rPr>
              <w:t>拟派人员配备</w:t>
            </w:r>
          </w:p>
        </w:tc>
        <w:tc>
          <w:tcPr>
            <w:tcW w:w="4111" w:type="dxa"/>
            <w:vAlign w:val="center"/>
          </w:tcPr>
          <w:p w:rsidR="003218BD" w:rsidRPr="00A82B72" w:rsidRDefault="003218BD" w:rsidP="00080B25">
            <w:pPr>
              <w:jc w:val="both"/>
              <w:rPr>
                <w:rFonts w:ascii="Times New Roman" w:hAnsi="Times New Roman" w:cs="Times New Roman"/>
                <w:color w:val="auto"/>
                <w:sz w:val="21"/>
                <w:szCs w:val="21"/>
              </w:rPr>
            </w:pPr>
            <w:r w:rsidRPr="00A82B72">
              <w:rPr>
                <w:rFonts w:ascii="Times New Roman" w:hAnsi="宋体" w:cs="Times New Roman" w:hint="eastAsia"/>
                <w:color w:val="auto"/>
                <w:sz w:val="21"/>
                <w:szCs w:val="21"/>
              </w:rPr>
              <w:t>拟派房地产估价师共</w:t>
            </w:r>
            <w:r w:rsidRPr="00A82B72">
              <w:rPr>
                <w:rFonts w:ascii="Times New Roman" w:hAnsi="Times New Roman" w:cs="Times New Roman"/>
                <w:color w:val="auto"/>
                <w:sz w:val="21"/>
                <w:szCs w:val="21"/>
              </w:rPr>
              <w:t>5</w:t>
            </w:r>
            <w:r w:rsidRPr="00A82B72">
              <w:rPr>
                <w:rFonts w:ascii="Times New Roman" w:hAnsi="宋体" w:cs="Times New Roman" w:hint="eastAsia"/>
                <w:color w:val="auto"/>
                <w:sz w:val="21"/>
                <w:szCs w:val="21"/>
              </w:rPr>
              <w:t>人的得</w:t>
            </w:r>
            <w:r w:rsidRPr="00A82B72">
              <w:rPr>
                <w:rFonts w:ascii="Times New Roman" w:hAnsi="Times New Roman" w:cs="Times New Roman"/>
                <w:color w:val="auto"/>
                <w:sz w:val="21"/>
                <w:szCs w:val="21"/>
              </w:rPr>
              <w:t>10</w:t>
            </w:r>
            <w:r w:rsidRPr="00A82B72">
              <w:rPr>
                <w:rFonts w:ascii="Times New Roman" w:hAnsi="宋体" w:cs="Times New Roman" w:hint="eastAsia"/>
                <w:color w:val="auto"/>
                <w:sz w:val="21"/>
                <w:szCs w:val="21"/>
              </w:rPr>
              <w:t>分，每增加</w:t>
            </w:r>
            <w:r w:rsidRPr="00A82B72">
              <w:rPr>
                <w:rFonts w:ascii="Times New Roman" w:hAnsi="Times New Roman" w:cs="Times New Roman"/>
                <w:color w:val="auto"/>
                <w:sz w:val="21"/>
                <w:szCs w:val="21"/>
              </w:rPr>
              <w:t>1</w:t>
            </w:r>
            <w:r w:rsidRPr="00A82B72">
              <w:rPr>
                <w:rFonts w:ascii="Times New Roman" w:hAnsi="宋体" w:cs="Times New Roman" w:hint="eastAsia"/>
                <w:color w:val="auto"/>
                <w:sz w:val="21"/>
                <w:szCs w:val="21"/>
              </w:rPr>
              <w:t>人加</w:t>
            </w:r>
            <w:r w:rsidRPr="00A82B72">
              <w:rPr>
                <w:rFonts w:ascii="Times New Roman" w:hAnsi="Times New Roman" w:cs="Times New Roman"/>
                <w:color w:val="auto"/>
                <w:sz w:val="21"/>
                <w:szCs w:val="21"/>
              </w:rPr>
              <w:t>2</w:t>
            </w:r>
            <w:r w:rsidRPr="00A82B72">
              <w:rPr>
                <w:rFonts w:ascii="Times New Roman" w:hAnsi="宋体" w:cs="Times New Roman" w:hint="eastAsia"/>
                <w:color w:val="auto"/>
                <w:sz w:val="21"/>
                <w:szCs w:val="21"/>
              </w:rPr>
              <w:t>分，最高得</w:t>
            </w:r>
            <w:r w:rsidRPr="00A82B72">
              <w:rPr>
                <w:rFonts w:ascii="Times New Roman" w:hAnsi="Times New Roman" w:cs="Times New Roman"/>
                <w:color w:val="auto"/>
                <w:sz w:val="21"/>
                <w:szCs w:val="21"/>
              </w:rPr>
              <w:t>15</w:t>
            </w:r>
            <w:r w:rsidRPr="00A82B72">
              <w:rPr>
                <w:rFonts w:ascii="Times New Roman" w:hAnsi="宋体" w:cs="Times New Roman" w:hint="eastAsia"/>
                <w:color w:val="auto"/>
                <w:sz w:val="21"/>
                <w:szCs w:val="21"/>
              </w:rPr>
              <w:t>分。房地产估价师少于</w:t>
            </w:r>
            <w:r w:rsidRPr="00A82B72">
              <w:rPr>
                <w:rFonts w:ascii="Times New Roman" w:hAnsi="Times New Roman" w:cs="Times New Roman"/>
                <w:color w:val="auto"/>
                <w:sz w:val="21"/>
                <w:szCs w:val="21"/>
              </w:rPr>
              <w:t>5</w:t>
            </w:r>
            <w:r w:rsidRPr="00A82B72">
              <w:rPr>
                <w:rFonts w:ascii="Times New Roman" w:hAnsi="宋体" w:cs="Times New Roman" w:hint="eastAsia"/>
                <w:color w:val="auto"/>
                <w:sz w:val="21"/>
                <w:szCs w:val="21"/>
              </w:rPr>
              <w:t>人的不得分</w:t>
            </w:r>
          </w:p>
        </w:tc>
        <w:tc>
          <w:tcPr>
            <w:tcW w:w="1985" w:type="dxa"/>
            <w:vAlign w:val="center"/>
          </w:tcPr>
          <w:p w:rsidR="003218BD" w:rsidRPr="00A82B72" w:rsidRDefault="003218BD" w:rsidP="003218BD">
            <w:pPr>
              <w:jc w:val="center"/>
              <w:rPr>
                <w:rFonts w:ascii="Times New Roman" w:hAnsi="Times New Roman" w:cs="Times New Roman"/>
                <w:color w:val="auto"/>
                <w:sz w:val="21"/>
                <w:szCs w:val="21"/>
              </w:rPr>
            </w:pPr>
            <w:r w:rsidRPr="00A82B72">
              <w:rPr>
                <w:rFonts w:ascii="Times New Roman" w:hAnsi="宋体" w:cs="Times New Roman" w:hint="eastAsia"/>
                <w:color w:val="auto"/>
                <w:sz w:val="21"/>
                <w:szCs w:val="21"/>
              </w:rPr>
              <w:t>提供拟派人员清单</w:t>
            </w:r>
            <w:r w:rsidRPr="00A82B72">
              <w:rPr>
                <w:rFonts w:ascii="Times New Roman" w:hAnsi="Times New Roman" w:cs="Times New Roman"/>
                <w:color w:val="auto"/>
                <w:sz w:val="21"/>
                <w:szCs w:val="21"/>
              </w:rPr>
              <w:t xml:space="preserve"> </w:t>
            </w:r>
            <w:r w:rsidRPr="00A82B72">
              <w:rPr>
                <w:rFonts w:ascii="Times New Roman" w:hAnsi="宋体" w:cs="Times New Roman" w:hint="eastAsia"/>
                <w:color w:val="auto"/>
                <w:sz w:val="21"/>
                <w:szCs w:val="21"/>
              </w:rPr>
              <w:t>一览表（包含姓名、身份证号）及估价师证书复印件</w:t>
            </w:r>
          </w:p>
        </w:tc>
        <w:tc>
          <w:tcPr>
            <w:tcW w:w="992" w:type="dxa"/>
            <w:vAlign w:val="center"/>
          </w:tcPr>
          <w:p w:rsidR="003218BD" w:rsidRPr="00A82B72" w:rsidRDefault="003218BD" w:rsidP="003218BD">
            <w:pPr>
              <w:jc w:val="center"/>
              <w:rPr>
                <w:rFonts w:ascii="Times New Roman" w:hAnsi="Times New Roman" w:cs="Times New Roman"/>
                <w:color w:val="auto"/>
                <w:sz w:val="21"/>
                <w:szCs w:val="21"/>
              </w:rPr>
            </w:pPr>
            <w:r w:rsidRPr="00A82B72">
              <w:rPr>
                <w:rFonts w:ascii="Times New Roman" w:hAnsi="Times New Roman" w:cs="Times New Roman"/>
                <w:color w:val="auto"/>
                <w:sz w:val="21"/>
                <w:szCs w:val="21"/>
              </w:rPr>
              <w:t>15</w:t>
            </w:r>
          </w:p>
        </w:tc>
      </w:tr>
      <w:tr w:rsidR="003218BD" w:rsidTr="003218BD">
        <w:tc>
          <w:tcPr>
            <w:tcW w:w="1702" w:type="dxa"/>
            <w:vMerge/>
          </w:tcPr>
          <w:p w:rsidR="003218BD" w:rsidRDefault="003218BD" w:rsidP="003218BD">
            <w:pPr>
              <w:snapToGrid w:val="0"/>
              <w:spacing w:line="360" w:lineRule="auto"/>
              <w:rPr>
                <w:rFonts w:ascii="宋体" w:hAnsi="宋体"/>
                <w:color w:val="auto"/>
                <w:sz w:val="28"/>
                <w:szCs w:val="28"/>
              </w:rPr>
            </w:pPr>
          </w:p>
        </w:tc>
        <w:tc>
          <w:tcPr>
            <w:tcW w:w="1417" w:type="dxa"/>
            <w:vAlign w:val="center"/>
          </w:tcPr>
          <w:p w:rsidR="003218BD" w:rsidRPr="00A82B72" w:rsidRDefault="003218BD" w:rsidP="003218BD">
            <w:pPr>
              <w:jc w:val="center"/>
              <w:rPr>
                <w:rFonts w:ascii="Times New Roman" w:hAnsi="Times New Roman" w:cs="Times New Roman"/>
                <w:color w:val="auto"/>
                <w:sz w:val="21"/>
                <w:szCs w:val="21"/>
              </w:rPr>
            </w:pPr>
            <w:r w:rsidRPr="00A82B72">
              <w:rPr>
                <w:rFonts w:ascii="Times New Roman" w:hAnsi="宋体" w:cs="Times New Roman" w:hint="eastAsia"/>
                <w:color w:val="auto"/>
                <w:sz w:val="21"/>
                <w:szCs w:val="21"/>
              </w:rPr>
              <w:t>企业荣誉</w:t>
            </w:r>
          </w:p>
        </w:tc>
        <w:tc>
          <w:tcPr>
            <w:tcW w:w="4111" w:type="dxa"/>
            <w:vAlign w:val="center"/>
          </w:tcPr>
          <w:p w:rsidR="003218BD" w:rsidRPr="00A82B72" w:rsidRDefault="003218BD" w:rsidP="003218BD">
            <w:pPr>
              <w:jc w:val="both"/>
              <w:rPr>
                <w:rFonts w:ascii="Times New Roman" w:hAnsi="Times New Roman" w:cs="Times New Roman"/>
                <w:color w:val="auto"/>
                <w:sz w:val="21"/>
                <w:szCs w:val="21"/>
              </w:rPr>
            </w:pPr>
            <w:r w:rsidRPr="00A82B72">
              <w:rPr>
                <w:rFonts w:ascii="Times New Roman" w:hAnsi="宋体" w:cs="Times New Roman" w:hint="eastAsia"/>
                <w:color w:val="auto"/>
                <w:sz w:val="21"/>
                <w:szCs w:val="21"/>
              </w:rPr>
              <w:t>曾经进入过省级及以上国资委中介机构评估库的得</w:t>
            </w:r>
            <w:r w:rsidRPr="00A82B72">
              <w:rPr>
                <w:rFonts w:ascii="Times New Roman" w:hAnsi="Times New Roman" w:cs="Times New Roman"/>
                <w:color w:val="auto"/>
                <w:sz w:val="21"/>
                <w:szCs w:val="21"/>
              </w:rPr>
              <w:t>10</w:t>
            </w:r>
            <w:r w:rsidRPr="00A82B72">
              <w:rPr>
                <w:rFonts w:ascii="Times New Roman" w:hAnsi="宋体" w:cs="Times New Roman" w:hint="eastAsia"/>
                <w:color w:val="auto"/>
                <w:sz w:val="21"/>
                <w:szCs w:val="21"/>
              </w:rPr>
              <w:t>分</w:t>
            </w:r>
          </w:p>
        </w:tc>
        <w:tc>
          <w:tcPr>
            <w:tcW w:w="1985" w:type="dxa"/>
            <w:vAlign w:val="center"/>
          </w:tcPr>
          <w:p w:rsidR="003218BD" w:rsidRPr="00A82B72" w:rsidRDefault="003218BD" w:rsidP="003218BD">
            <w:pPr>
              <w:jc w:val="center"/>
              <w:rPr>
                <w:rFonts w:ascii="Times New Roman" w:hAnsi="Times New Roman" w:cs="Times New Roman"/>
                <w:color w:val="auto"/>
                <w:sz w:val="21"/>
                <w:szCs w:val="21"/>
              </w:rPr>
            </w:pPr>
            <w:r w:rsidRPr="00A82B72">
              <w:rPr>
                <w:rFonts w:ascii="Times New Roman" w:hAnsi="宋体" w:cs="Times New Roman" w:hint="eastAsia"/>
                <w:color w:val="auto"/>
                <w:sz w:val="21"/>
                <w:szCs w:val="21"/>
              </w:rPr>
              <w:t>提供省级及以上人民政府国有资产监督管理委员会网站截图。</w:t>
            </w:r>
          </w:p>
        </w:tc>
        <w:tc>
          <w:tcPr>
            <w:tcW w:w="992" w:type="dxa"/>
            <w:vAlign w:val="center"/>
          </w:tcPr>
          <w:p w:rsidR="003218BD" w:rsidRPr="00A82B72" w:rsidRDefault="003218BD" w:rsidP="003218BD">
            <w:pPr>
              <w:jc w:val="center"/>
              <w:rPr>
                <w:rFonts w:ascii="Times New Roman" w:hAnsi="Times New Roman" w:cs="Times New Roman"/>
                <w:color w:val="auto"/>
                <w:sz w:val="21"/>
                <w:szCs w:val="21"/>
              </w:rPr>
            </w:pPr>
            <w:r w:rsidRPr="00A82B72">
              <w:rPr>
                <w:rFonts w:ascii="Times New Roman" w:hAnsi="Times New Roman" w:cs="Times New Roman"/>
                <w:color w:val="auto"/>
                <w:sz w:val="21"/>
                <w:szCs w:val="21"/>
              </w:rPr>
              <w:t>10</w:t>
            </w:r>
          </w:p>
        </w:tc>
      </w:tr>
      <w:tr w:rsidR="003218BD" w:rsidTr="003218BD">
        <w:tc>
          <w:tcPr>
            <w:tcW w:w="1702" w:type="dxa"/>
            <w:vMerge/>
          </w:tcPr>
          <w:p w:rsidR="003218BD" w:rsidRDefault="003218BD" w:rsidP="003218BD">
            <w:pPr>
              <w:snapToGrid w:val="0"/>
              <w:spacing w:line="360" w:lineRule="auto"/>
              <w:rPr>
                <w:rFonts w:ascii="宋体" w:hAnsi="宋体"/>
                <w:color w:val="auto"/>
                <w:sz w:val="28"/>
                <w:szCs w:val="28"/>
              </w:rPr>
            </w:pPr>
          </w:p>
        </w:tc>
        <w:tc>
          <w:tcPr>
            <w:tcW w:w="1417" w:type="dxa"/>
            <w:vAlign w:val="center"/>
          </w:tcPr>
          <w:p w:rsidR="003218BD" w:rsidRPr="00A82B72" w:rsidRDefault="003218BD" w:rsidP="003218BD">
            <w:pPr>
              <w:jc w:val="center"/>
              <w:rPr>
                <w:rFonts w:ascii="Times New Roman" w:hAnsi="Times New Roman" w:cs="Times New Roman"/>
                <w:color w:val="auto"/>
                <w:sz w:val="21"/>
                <w:szCs w:val="21"/>
              </w:rPr>
            </w:pPr>
            <w:r w:rsidRPr="00A82B72">
              <w:rPr>
                <w:rFonts w:ascii="Times New Roman" w:hAnsi="宋体" w:cs="Times New Roman" w:hint="eastAsia"/>
                <w:color w:val="auto"/>
                <w:sz w:val="21"/>
                <w:szCs w:val="21"/>
              </w:rPr>
              <w:t>常驻人员</w:t>
            </w:r>
          </w:p>
        </w:tc>
        <w:tc>
          <w:tcPr>
            <w:tcW w:w="4111" w:type="dxa"/>
            <w:vAlign w:val="center"/>
          </w:tcPr>
          <w:p w:rsidR="003218BD" w:rsidRPr="00A82B72" w:rsidRDefault="003218BD" w:rsidP="003218BD">
            <w:pPr>
              <w:jc w:val="both"/>
              <w:rPr>
                <w:rFonts w:ascii="Times New Roman" w:hAnsi="Times New Roman" w:cs="Times New Roman"/>
                <w:color w:val="auto"/>
                <w:sz w:val="21"/>
                <w:szCs w:val="21"/>
              </w:rPr>
            </w:pPr>
            <w:r w:rsidRPr="00A82B72">
              <w:rPr>
                <w:rFonts w:ascii="Times New Roman" w:hAnsi="宋体" w:cs="Times New Roman" w:hint="eastAsia"/>
                <w:color w:val="auto"/>
                <w:sz w:val="21"/>
                <w:szCs w:val="21"/>
              </w:rPr>
              <w:t>承诺本地有固定场所并拟派本单位驻点人员至少</w:t>
            </w:r>
            <w:r w:rsidRPr="00A82B72">
              <w:rPr>
                <w:rFonts w:ascii="Times New Roman" w:hAnsi="Times New Roman" w:cs="Times New Roman"/>
                <w:color w:val="auto"/>
                <w:sz w:val="21"/>
                <w:szCs w:val="21"/>
              </w:rPr>
              <w:t>2</w:t>
            </w:r>
            <w:r w:rsidRPr="00A82B72">
              <w:rPr>
                <w:rFonts w:ascii="Times New Roman" w:hAnsi="宋体" w:cs="Times New Roman" w:hint="eastAsia"/>
                <w:color w:val="auto"/>
                <w:sz w:val="21"/>
                <w:szCs w:val="21"/>
              </w:rPr>
              <w:t>人的得</w:t>
            </w:r>
            <w:r w:rsidRPr="00A82B72">
              <w:rPr>
                <w:rFonts w:ascii="Times New Roman" w:hAnsi="Times New Roman" w:cs="Times New Roman"/>
                <w:color w:val="auto"/>
                <w:sz w:val="21"/>
                <w:szCs w:val="21"/>
              </w:rPr>
              <w:t>5</w:t>
            </w:r>
            <w:r w:rsidRPr="00A82B72">
              <w:rPr>
                <w:rFonts w:ascii="Times New Roman" w:hAnsi="宋体" w:cs="Times New Roman" w:hint="eastAsia"/>
                <w:color w:val="auto"/>
                <w:sz w:val="21"/>
                <w:szCs w:val="21"/>
              </w:rPr>
              <w:t>分，低于</w:t>
            </w:r>
            <w:r w:rsidRPr="00A82B72">
              <w:rPr>
                <w:rFonts w:ascii="Times New Roman" w:hAnsi="宋体" w:cs="Times New Roman" w:hint="eastAsia"/>
                <w:color w:val="auto"/>
                <w:sz w:val="21"/>
                <w:szCs w:val="21"/>
              </w:rPr>
              <w:t>2</w:t>
            </w:r>
            <w:r w:rsidRPr="00A82B72">
              <w:rPr>
                <w:rFonts w:ascii="Times New Roman" w:hAnsi="宋体" w:cs="Times New Roman" w:hint="eastAsia"/>
                <w:color w:val="auto"/>
                <w:sz w:val="21"/>
                <w:szCs w:val="21"/>
              </w:rPr>
              <w:t>人不得分。</w:t>
            </w:r>
          </w:p>
        </w:tc>
        <w:tc>
          <w:tcPr>
            <w:tcW w:w="1985" w:type="dxa"/>
            <w:vAlign w:val="center"/>
          </w:tcPr>
          <w:p w:rsidR="003218BD" w:rsidRPr="00A82B72" w:rsidRDefault="003218BD" w:rsidP="003218BD">
            <w:pPr>
              <w:jc w:val="center"/>
              <w:rPr>
                <w:rFonts w:ascii="Times New Roman" w:hAnsi="Times New Roman" w:cs="Times New Roman"/>
                <w:color w:val="auto"/>
                <w:sz w:val="21"/>
                <w:szCs w:val="21"/>
              </w:rPr>
            </w:pPr>
            <w:r w:rsidRPr="00A82B72">
              <w:rPr>
                <w:rFonts w:ascii="Times New Roman" w:hAnsi="宋体" w:cs="Times New Roman" w:hint="eastAsia"/>
                <w:color w:val="auto"/>
                <w:sz w:val="21"/>
                <w:szCs w:val="21"/>
              </w:rPr>
              <w:t>提供承诺函及驻点人员清单一览表</w:t>
            </w:r>
            <w:r w:rsidRPr="00A82B72">
              <w:rPr>
                <w:rFonts w:ascii="Times New Roman" w:hAnsi="Times New Roman" w:cs="Times New Roman"/>
                <w:color w:val="auto"/>
                <w:sz w:val="21"/>
                <w:szCs w:val="21"/>
              </w:rPr>
              <w:t>(</w:t>
            </w:r>
            <w:r w:rsidRPr="00A82B72">
              <w:rPr>
                <w:rFonts w:ascii="Times New Roman" w:hAnsi="宋体" w:cs="Times New Roman" w:hint="eastAsia"/>
                <w:color w:val="auto"/>
                <w:sz w:val="21"/>
                <w:szCs w:val="21"/>
              </w:rPr>
              <w:t>包含姓名、身份证号码</w:t>
            </w:r>
            <w:proofErr w:type="gramStart"/>
            <w:r w:rsidRPr="00A82B72">
              <w:rPr>
                <w:rFonts w:ascii="Times New Roman" w:hAnsi="宋体" w:cs="Times New Roman" w:hint="eastAsia"/>
                <w:color w:val="auto"/>
                <w:sz w:val="21"/>
                <w:szCs w:val="21"/>
              </w:rPr>
              <w:t>〕</w:t>
            </w:r>
            <w:proofErr w:type="gramEnd"/>
            <w:r w:rsidRPr="00A82B72">
              <w:rPr>
                <w:rFonts w:ascii="Times New Roman" w:hAnsi="宋体" w:cs="Times New Roman" w:hint="eastAsia"/>
                <w:color w:val="auto"/>
                <w:sz w:val="21"/>
                <w:szCs w:val="21"/>
              </w:rPr>
              <w:t>，及近半年内连续</w:t>
            </w:r>
            <w:r w:rsidRPr="00A82B72">
              <w:rPr>
                <w:rFonts w:ascii="Times New Roman" w:hAnsi="Times New Roman" w:cs="Times New Roman"/>
                <w:color w:val="auto"/>
                <w:sz w:val="21"/>
                <w:szCs w:val="21"/>
              </w:rPr>
              <w:t>3</w:t>
            </w:r>
            <w:r w:rsidRPr="00A82B72">
              <w:rPr>
                <w:rFonts w:ascii="Times New Roman" w:hAnsi="宋体" w:cs="Times New Roman" w:hint="eastAsia"/>
                <w:color w:val="auto"/>
                <w:sz w:val="21"/>
                <w:szCs w:val="21"/>
              </w:rPr>
              <w:t>个月的社保缴纳证明原件</w:t>
            </w:r>
          </w:p>
        </w:tc>
        <w:tc>
          <w:tcPr>
            <w:tcW w:w="992" w:type="dxa"/>
            <w:vAlign w:val="center"/>
          </w:tcPr>
          <w:p w:rsidR="003218BD" w:rsidRPr="00A82B72" w:rsidRDefault="003218BD" w:rsidP="003218BD">
            <w:pPr>
              <w:jc w:val="center"/>
              <w:rPr>
                <w:rFonts w:ascii="Times New Roman" w:hAnsi="Times New Roman" w:cs="Times New Roman"/>
                <w:color w:val="auto"/>
                <w:sz w:val="21"/>
                <w:szCs w:val="21"/>
              </w:rPr>
            </w:pPr>
            <w:r w:rsidRPr="00A82B72">
              <w:rPr>
                <w:rFonts w:ascii="Times New Roman" w:hAnsi="Times New Roman" w:cs="Times New Roman"/>
                <w:color w:val="auto"/>
                <w:sz w:val="21"/>
                <w:szCs w:val="21"/>
              </w:rPr>
              <w:t>5</w:t>
            </w:r>
          </w:p>
        </w:tc>
      </w:tr>
      <w:tr w:rsidR="003218BD" w:rsidTr="003218BD">
        <w:tc>
          <w:tcPr>
            <w:tcW w:w="1702" w:type="dxa"/>
            <w:vMerge/>
          </w:tcPr>
          <w:p w:rsidR="003218BD" w:rsidRDefault="003218BD" w:rsidP="003218BD">
            <w:pPr>
              <w:snapToGrid w:val="0"/>
              <w:spacing w:line="360" w:lineRule="auto"/>
              <w:rPr>
                <w:rFonts w:ascii="宋体" w:hAnsi="宋体"/>
                <w:color w:val="auto"/>
                <w:sz w:val="28"/>
                <w:szCs w:val="28"/>
              </w:rPr>
            </w:pPr>
          </w:p>
        </w:tc>
        <w:tc>
          <w:tcPr>
            <w:tcW w:w="1417" w:type="dxa"/>
            <w:vAlign w:val="center"/>
          </w:tcPr>
          <w:p w:rsidR="003218BD" w:rsidRPr="00A82B72" w:rsidRDefault="003218BD" w:rsidP="003218BD">
            <w:pPr>
              <w:jc w:val="center"/>
              <w:rPr>
                <w:rFonts w:ascii="Times New Roman" w:hAnsi="Times New Roman" w:cs="Times New Roman"/>
                <w:color w:val="auto"/>
                <w:sz w:val="21"/>
                <w:szCs w:val="21"/>
              </w:rPr>
            </w:pPr>
            <w:r w:rsidRPr="00A82B72">
              <w:rPr>
                <w:rFonts w:ascii="Times New Roman" w:hAnsi="宋体" w:cs="Times New Roman" w:hint="eastAsia"/>
                <w:color w:val="auto"/>
                <w:sz w:val="21"/>
                <w:szCs w:val="21"/>
              </w:rPr>
              <w:t>本地化服务</w:t>
            </w:r>
          </w:p>
        </w:tc>
        <w:tc>
          <w:tcPr>
            <w:tcW w:w="4111" w:type="dxa"/>
            <w:vAlign w:val="center"/>
          </w:tcPr>
          <w:p w:rsidR="003218BD" w:rsidRPr="00A82B72" w:rsidRDefault="003218BD" w:rsidP="003218BD">
            <w:pPr>
              <w:jc w:val="both"/>
              <w:rPr>
                <w:rFonts w:ascii="Times New Roman" w:hAnsi="Times New Roman" w:cs="Times New Roman"/>
                <w:color w:val="auto"/>
                <w:sz w:val="21"/>
                <w:szCs w:val="21"/>
              </w:rPr>
            </w:pPr>
            <w:r w:rsidRPr="00A82B72">
              <w:rPr>
                <w:rFonts w:ascii="Times New Roman" w:hAnsi="宋体" w:cs="Times New Roman" w:hint="eastAsia"/>
                <w:color w:val="auto"/>
                <w:sz w:val="21"/>
                <w:szCs w:val="21"/>
              </w:rPr>
              <w:t>注册登记地在铜陵或外地企业承诺在中标后一个月内在</w:t>
            </w:r>
            <w:proofErr w:type="gramStart"/>
            <w:r w:rsidRPr="00A82B72">
              <w:rPr>
                <w:rFonts w:ascii="Times New Roman" w:hAnsi="宋体" w:cs="Times New Roman" w:hint="eastAsia"/>
                <w:color w:val="auto"/>
                <w:sz w:val="21"/>
                <w:szCs w:val="21"/>
              </w:rPr>
              <w:t>铜设立</w:t>
            </w:r>
            <w:proofErr w:type="gramEnd"/>
            <w:r w:rsidRPr="00A82B72">
              <w:rPr>
                <w:rFonts w:ascii="Times New Roman" w:hAnsi="宋体" w:cs="Times New Roman" w:hint="eastAsia"/>
                <w:color w:val="auto"/>
                <w:sz w:val="21"/>
                <w:szCs w:val="21"/>
              </w:rPr>
              <w:t>分支机构的得</w:t>
            </w:r>
            <w:r w:rsidRPr="00A82B72">
              <w:rPr>
                <w:rFonts w:ascii="Times New Roman" w:hAnsi="Times New Roman" w:cs="Times New Roman"/>
                <w:color w:val="auto"/>
                <w:sz w:val="21"/>
                <w:szCs w:val="21"/>
              </w:rPr>
              <w:t>5</w:t>
            </w:r>
            <w:r w:rsidRPr="00A82B72">
              <w:rPr>
                <w:rFonts w:ascii="Times New Roman" w:hAnsi="宋体" w:cs="Times New Roman" w:hint="eastAsia"/>
                <w:color w:val="auto"/>
                <w:sz w:val="21"/>
                <w:szCs w:val="21"/>
              </w:rPr>
              <w:t>分，否则不得分。</w:t>
            </w:r>
          </w:p>
        </w:tc>
        <w:tc>
          <w:tcPr>
            <w:tcW w:w="1985" w:type="dxa"/>
            <w:vAlign w:val="center"/>
          </w:tcPr>
          <w:p w:rsidR="003218BD" w:rsidRPr="00A82B72" w:rsidRDefault="003218BD" w:rsidP="003218BD">
            <w:pPr>
              <w:jc w:val="center"/>
              <w:rPr>
                <w:rFonts w:ascii="Times New Roman" w:hAnsi="Times New Roman" w:cs="Times New Roman"/>
                <w:color w:val="auto"/>
                <w:sz w:val="21"/>
                <w:szCs w:val="21"/>
              </w:rPr>
            </w:pPr>
            <w:r w:rsidRPr="00A82B72">
              <w:rPr>
                <w:rFonts w:ascii="Times New Roman" w:hAnsi="宋体" w:cs="Times New Roman" w:hint="eastAsia"/>
                <w:color w:val="auto"/>
                <w:sz w:val="21"/>
                <w:szCs w:val="21"/>
              </w:rPr>
              <w:t>提供营业执照或承</w:t>
            </w:r>
            <w:r w:rsidRPr="00A82B72">
              <w:rPr>
                <w:rFonts w:ascii="Times New Roman" w:hAnsi="Times New Roman" w:cs="Times New Roman"/>
                <w:color w:val="auto"/>
                <w:sz w:val="21"/>
                <w:szCs w:val="21"/>
              </w:rPr>
              <w:t xml:space="preserve"> </w:t>
            </w:r>
            <w:proofErr w:type="gramStart"/>
            <w:r w:rsidRPr="00A82B72">
              <w:rPr>
                <w:rFonts w:ascii="Times New Roman" w:hAnsi="宋体" w:cs="Times New Roman" w:hint="eastAsia"/>
                <w:color w:val="auto"/>
                <w:sz w:val="21"/>
                <w:szCs w:val="21"/>
              </w:rPr>
              <w:t>诺函</w:t>
            </w:r>
            <w:proofErr w:type="gramEnd"/>
          </w:p>
        </w:tc>
        <w:tc>
          <w:tcPr>
            <w:tcW w:w="992" w:type="dxa"/>
            <w:vAlign w:val="center"/>
          </w:tcPr>
          <w:p w:rsidR="003218BD" w:rsidRPr="00A82B72" w:rsidRDefault="003218BD" w:rsidP="003218BD">
            <w:pPr>
              <w:jc w:val="center"/>
              <w:rPr>
                <w:rFonts w:ascii="Times New Roman" w:hAnsi="Times New Roman" w:cs="Times New Roman"/>
                <w:color w:val="auto"/>
                <w:sz w:val="21"/>
                <w:szCs w:val="21"/>
              </w:rPr>
            </w:pPr>
            <w:r w:rsidRPr="00A82B72">
              <w:rPr>
                <w:rFonts w:ascii="Times New Roman" w:hAnsi="Times New Roman" w:cs="Times New Roman"/>
                <w:color w:val="auto"/>
                <w:sz w:val="21"/>
                <w:szCs w:val="21"/>
              </w:rPr>
              <w:t>5</w:t>
            </w:r>
          </w:p>
        </w:tc>
      </w:tr>
      <w:tr w:rsidR="003218BD" w:rsidTr="003218BD">
        <w:tc>
          <w:tcPr>
            <w:tcW w:w="1702" w:type="dxa"/>
            <w:vMerge/>
          </w:tcPr>
          <w:p w:rsidR="003218BD" w:rsidRDefault="003218BD" w:rsidP="003218BD">
            <w:pPr>
              <w:snapToGrid w:val="0"/>
              <w:spacing w:line="360" w:lineRule="auto"/>
              <w:rPr>
                <w:rFonts w:ascii="宋体" w:hAnsi="宋体"/>
                <w:color w:val="auto"/>
                <w:sz w:val="28"/>
                <w:szCs w:val="28"/>
              </w:rPr>
            </w:pPr>
          </w:p>
        </w:tc>
        <w:tc>
          <w:tcPr>
            <w:tcW w:w="1417" w:type="dxa"/>
            <w:vAlign w:val="center"/>
          </w:tcPr>
          <w:p w:rsidR="003218BD" w:rsidRPr="00A82B72" w:rsidRDefault="003218BD" w:rsidP="003218BD">
            <w:pPr>
              <w:jc w:val="center"/>
              <w:rPr>
                <w:rFonts w:ascii="Times New Roman" w:hAnsi="Times New Roman" w:cs="Times New Roman"/>
                <w:color w:val="auto"/>
                <w:sz w:val="21"/>
                <w:szCs w:val="21"/>
              </w:rPr>
            </w:pPr>
            <w:r w:rsidRPr="00A82B72">
              <w:rPr>
                <w:rFonts w:ascii="Times New Roman" w:hAnsi="宋体" w:cs="Times New Roman" w:hint="eastAsia"/>
                <w:color w:val="auto"/>
                <w:sz w:val="21"/>
                <w:szCs w:val="21"/>
              </w:rPr>
              <w:t>快速响应服务</w:t>
            </w:r>
          </w:p>
        </w:tc>
        <w:tc>
          <w:tcPr>
            <w:tcW w:w="4111" w:type="dxa"/>
            <w:vAlign w:val="center"/>
          </w:tcPr>
          <w:p w:rsidR="003218BD" w:rsidRPr="00A82B72" w:rsidRDefault="003218BD" w:rsidP="003218BD">
            <w:pPr>
              <w:jc w:val="both"/>
              <w:rPr>
                <w:rFonts w:ascii="Times New Roman" w:hAnsi="Times New Roman" w:cs="Times New Roman"/>
                <w:color w:val="auto"/>
                <w:sz w:val="21"/>
                <w:szCs w:val="21"/>
              </w:rPr>
            </w:pPr>
            <w:r w:rsidRPr="00A82B72">
              <w:rPr>
                <w:rFonts w:ascii="Times New Roman" w:hAnsi="宋体" w:cs="Times New Roman" w:hint="eastAsia"/>
                <w:color w:val="auto"/>
                <w:sz w:val="21"/>
                <w:szCs w:val="21"/>
              </w:rPr>
              <w:t>投标单位承诺</w:t>
            </w:r>
            <w:r w:rsidRPr="00A82B72">
              <w:rPr>
                <w:rFonts w:ascii="Times New Roman" w:hAnsi="Times New Roman" w:cs="Times New Roman"/>
                <w:color w:val="auto"/>
                <w:sz w:val="21"/>
                <w:szCs w:val="21"/>
              </w:rPr>
              <w:t>1</w:t>
            </w:r>
            <w:r w:rsidRPr="00A82B72">
              <w:rPr>
                <w:rFonts w:ascii="Times New Roman" w:hAnsi="宋体" w:cs="Times New Roman" w:hint="eastAsia"/>
                <w:color w:val="auto"/>
                <w:sz w:val="21"/>
                <w:szCs w:val="21"/>
              </w:rPr>
              <w:t>个工作日到达评估现场，</w:t>
            </w:r>
            <w:r w:rsidRPr="00A82B72">
              <w:rPr>
                <w:rFonts w:ascii="Times New Roman" w:hAnsi="Times New Roman" w:cs="Times New Roman"/>
                <w:color w:val="auto"/>
                <w:sz w:val="21"/>
                <w:szCs w:val="21"/>
              </w:rPr>
              <w:t>7</w:t>
            </w:r>
            <w:r w:rsidRPr="00A82B72">
              <w:rPr>
                <w:rFonts w:ascii="Times New Roman" w:hAnsi="宋体" w:cs="Times New Roman" w:hint="eastAsia"/>
                <w:color w:val="auto"/>
                <w:sz w:val="21"/>
                <w:szCs w:val="21"/>
              </w:rPr>
              <w:t>个工作日内提交评估报告的，得</w:t>
            </w:r>
            <w:r w:rsidRPr="00A82B72">
              <w:rPr>
                <w:rFonts w:ascii="Times New Roman" w:hAnsi="Times New Roman" w:cs="Times New Roman"/>
                <w:color w:val="auto"/>
                <w:sz w:val="21"/>
                <w:szCs w:val="21"/>
              </w:rPr>
              <w:t>5</w:t>
            </w:r>
            <w:r w:rsidRPr="00A82B72">
              <w:rPr>
                <w:rFonts w:ascii="Times New Roman" w:hAnsi="宋体" w:cs="Times New Roman" w:hint="eastAsia"/>
                <w:color w:val="auto"/>
                <w:sz w:val="21"/>
                <w:szCs w:val="21"/>
              </w:rPr>
              <w:t>分；未提供承诺的不得分。</w:t>
            </w:r>
          </w:p>
        </w:tc>
        <w:tc>
          <w:tcPr>
            <w:tcW w:w="1985" w:type="dxa"/>
            <w:vAlign w:val="center"/>
          </w:tcPr>
          <w:p w:rsidR="003218BD" w:rsidRPr="00A82B72" w:rsidRDefault="003218BD" w:rsidP="003218BD">
            <w:pPr>
              <w:jc w:val="center"/>
              <w:rPr>
                <w:rFonts w:ascii="Times New Roman" w:hAnsi="Times New Roman" w:cs="Times New Roman"/>
                <w:color w:val="auto"/>
                <w:sz w:val="21"/>
                <w:szCs w:val="21"/>
              </w:rPr>
            </w:pPr>
            <w:r w:rsidRPr="00A82B72">
              <w:rPr>
                <w:rFonts w:ascii="Times New Roman" w:hAnsi="宋体" w:cs="Times New Roman" w:hint="eastAsia"/>
                <w:color w:val="auto"/>
                <w:sz w:val="21"/>
                <w:szCs w:val="21"/>
              </w:rPr>
              <w:t>提供承诺函原件装</w:t>
            </w:r>
            <w:r w:rsidRPr="00A82B72">
              <w:rPr>
                <w:rFonts w:ascii="Times New Roman" w:hAnsi="Times New Roman" w:cs="Times New Roman"/>
                <w:color w:val="auto"/>
                <w:sz w:val="21"/>
                <w:szCs w:val="21"/>
              </w:rPr>
              <w:t xml:space="preserve"> </w:t>
            </w:r>
            <w:r w:rsidRPr="00A82B72">
              <w:rPr>
                <w:rFonts w:ascii="Times New Roman" w:hAnsi="宋体" w:cs="Times New Roman" w:hint="eastAsia"/>
                <w:color w:val="auto"/>
                <w:sz w:val="21"/>
                <w:szCs w:val="21"/>
              </w:rPr>
              <w:t>入标书中。</w:t>
            </w:r>
          </w:p>
        </w:tc>
        <w:tc>
          <w:tcPr>
            <w:tcW w:w="992" w:type="dxa"/>
            <w:vAlign w:val="center"/>
          </w:tcPr>
          <w:p w:rsidR="003218BD" w:rsidRPr="00A82B72" w:rsidRDefault="003218BD" w:rsidP="003218BD">
            <w:pPr>
              <w:jc w:val="center"/>
              <w:rPr>
                <w:rFonts w:ascii="Times New Roman" w:hAnsi="Times New Roman" w:cs="Times New Roman"/>
                <w:color w:val="auto"/>
                <w:sz w:val="21"/>
                <w:szCs w:val="21"/>
              </w:rPr>
            </w:pPr>
            <w:r w:rsidRPr="00A82B72">
              <w:rPr>
                <w:rFonts w:ascii="Times New Roman" w:hAnsi="Times New Roman" w:cs="Times New Roman"/>
                <w:color w:val="auto"/>
                <w:sz w:val="21"/>
                <w:szCs w:val="21"/>
              </w:rPr>
              <w:t>5</w:t>
            </w:r>
          </w:p>
        </w:tc>
      </w:tr>
      <w:tr w:rsidR="003218BD" w:rsidTr="003218BD">
        <w:tc>
          <w:tcPr>
            <w:tcW w:w="1702" w:type="dxa"/>
            <w:vMerge/>
          </w:tcPr>
          <w:p w:rsidR="003218BD" w:rsidRDefault="003218BD" w:rsidP="003218BD">
            <w:pPr>
              <w:snapToGrid w:val="0"/>
              <w:spacing w:line="360" w:lineRule="auto"/>
              <w:rPr>
                <w:rFonts w:ascii="宋体" w:hAnsi="宋体"/>
                <w:color w:val="auto"/>
                <w:sz w:val="28"/>
                <w:szCs w:val="28"/>
              </w:rPr>
            </w:pPr>
          </w:p>
        </w:tc>
        <w:tc>
          <w:tcPr>
            <w:tcW w:w="1417" w:type="dxa"/>
            <w:vAlign w:val="center"/>
          </w:tcPr>
          <w:p w:rsidR="003218BD" w:rsidRPr="00A82B72" w:rsidRDefault="003218BD" w:rsidP="003218BD">
            <w:pPr>
              <w:jc w:val="center"/>
              <w:rPr>
                <w:rFonts w:ascii="Times New Roman" w:hAnsi="Times New Roman" w:cs="Times New Roman"/>
                <w:color w:val="auto"/>
                <w:sz w:val="21"/>
                <w:szCs w:val="21"/>
              </w:rPr>
            </w:pPr>
            <w:r w:rsidRPr="00A82B72">
              <w:rPr>
                <w:rFonts w:ascii="Times New Roman" w:hAnsi="宋体" w:cs="Times New Roman" w:hint="eastAsia"/>
                <w:color w:val="auto"/>
                <w:sz w:val="21"/>
                <w:szCs w:val="21"/>
              </w:rPr>
              <w:t>成功案例及业绩</w:t>
            </w:r>
          </w:p>
        </w:tc>
        <w:tc>
          <w:tcPr>
            <w:tcW w:w="4111" w:type="dxa"/>
            <w:vAlign w:val="center"/>
          </w:tcPr>
          <w:p w:rsidR="003218BD" w:rsidRPr="00A82B72" w:rsidRDefault="003218BD" w:rsidP="003218BD">
            <w:pPr>
              <w:jc w:val="both"/>
              <w:rPr>
                <w:rFonts w:ascii="Times New Roman" w:hAnsi="Times New Roman" w:cs="Times New Roman"/>
                <w:color w:val="auto"/>
                <w:sz w:val="21"/>
                <w:szCs w:val="21"/>
              </w:rPr>
            </w:pPr>
            <w:r w:rsidRPr="00A82B72">
              <w:rPr>
                <w:rFonts w:ascii="Times New Roman" w:hAnsi="宋体" w:cs="Times New Roman" w:hint="eastAsia"/>
                <w:color w:val="auto"/>
                <w:sz w:val="21"/>
                <w:szCs w:val="21"/>
              </w:rPr>
              <w:t>自开标截止之日起前三年以来参加评估</w:t>
            </w:r>
            <w:r w:rsidRPr="00A82B72">
              <w:rPr>
                <w:rFonts w:ascii="Times New Roman" w:hAnsi="Times New Roman" w:cs="Times New Roman"/>
                <w:color w:val="auto"/>
                <w:sz w:val="21"/>
                <w:szCs w:val="21"/>
              </w:rPr>
              <w:t>2000</w:t>
            </w:r>
            <w:r w:rsidRPr="00A82B72">
              <w:rPr>
                <w:rFonts w:ascii="Times New Roman" w:hAnsi="宋体" w:cs="Times New Roman" w:hint="eastAsia"/>
                <w:color w:val="auto"/>
                <w:sz w:val="21"/>
                <w:szCs w:val="21"/>
              </w:rPr>
              <w:t>万元及以上国有资产评估项目和政府投资项目，每个项目得</w:t>
            </w:r>
            <w:r w:rsidRPr="00A82B72">
              <w:rPr>
                <w:rFonts w:ascii="Times New Roman" w:hAnsi="Times New Roman" w:cs="Times New Roman"/>
                <w:color w:val="auto"/>
                <w:sz w:val="21"/>
                <w:szCs w:val="21"/>
              </w:rPr>
              <w:t>4</w:t>
            </w:r>
            <w:r w:rsidRPr="00A82B72">
              <w:rPr>
                <w:rFonts w:ascii="Times New Roman" w:hAnsi="宋体" w:cs="Times New Roman" w:hint="eastAsia"/>
                <w:color w:val="auto"/>
                <w:sz w:val="21"/>
                <w:szCs w:val="21"/>
              </w:rPr>
              <w:t>分，最高</w:t>
            </w:r>
            <w:r w:rsidRPr="00A82B72">
              <w:rPr>
                <w:rFonts w:ascii="Times New Roman" w:hAnsi="Times New Roman" w:cs="Times New Roman"/>
                <w:color w:val="auto"/>
                <w:sz w:val="21"/>
                <w:szCs w:val="21"/>
              </w:rPr>
              <w:t>20</w:t>
            </w:r>
            <w:r w:rsidRPr="00A82B72">
              <w:rPr>
                <w:rFonts w:ascii="Times New Roman" w:hAnsi="宋体" w:cs="Times New Roman" w:hint="eastAsia"/>
                <w:color w:val="auto"/>
                <w:sz w:val="21"/>
                <w:szCs w:val="21"/>
              </w:rPr>
              <w:t>分。</w:t>
            </w:r>
          </w:p>
        </w:tc>
        <w:tc>
          <w:tcPr>
            <w:tcW w:w="1985" w:type="dxa"/>
            <w:vAlign w:val="center"/>
          </w:tcPr>
          <w:p w:rsidR="003218BD" w:rsidRPr="00A82B72" w:rsidRDefault="003218BD" w:rsidP="003218BD">
            <w:pPr>
              <w:jc w:val="center"/>
              <w:rPr>
                <w:rFonts w:ascii="Times New Roman" w:hAnsi="Times New Roman" w:cs="Times New Roman"/>
                <w:color w:val="auto"/>
                <w:sz w:val="21"/>
                <w:szCs w:val="21"/>
              </w:rPr>
            </w:pPr>
            <w:r w:rsidRPr="00A82B72">
              <w:rPr>
                <w:rFonts w:ascii="Times New Roman" w:hAnsi="宋体" w:cs="Times New Roman" w:hint="eastAsia"/>
                <w:color w:val="auto"/>
                <w:sz w:val="21"/>
                <w:szCs w:val="21"/>
              </w:rPr>
              <w:t>提供项目协议书</w:t>
            </w:r>
            <w:r w:rsidRPr="00A82B72">
              <w:rPr>
                <w:rFonts w:ascii="Times New Roman" w:hAnsi="Times New Roman" w:cs="Times New Roman"/>
                <w:color w:val="auto"/>
                <w:sz w:val="21"/>
                <w:szCs w:val="21"/>
              </w:rPr>
              <w:t xml:space="preserve"> (</w:t>
            </w:r>
            <w:r w:rsidRPr="00A82B72">
              <w:rPr>
                <w:rFonts w:ascii="Times New Roman" w:hAnsi="宋体" w:cs="Times New Roman" w:hint="eastAsia"/>
                <w:color w:val="auto"/>
                <w:sz w:val="21"/>
                <w:szCs w:val="21"/>
              </w:rPr>
              <w:t>合同</w:t>
            </w:r>
            <w:r w:rsidRPr="00A82B72">
              <w:rPr>
                <w:rFonts w:ascii="Times New Roman" w:hAnsi="Times New Roman" w:cs="Times New Roman"/>
                <w:color w:val="auto"/>
                <w:sz w:val="21"/>
                <w:szCs w:val="21"/>
              </w:rPr>
              <w:t>)</w:t>
            </w:r>
            <w:r w:rsidRPr="00A82B72">
              <w:rPr>
                <w:rFonts w:ascii="Times New Roman" w:hAnsi="宋体" w:cs="Times New Roman" w:hint="eastAsia"/>
                <w:color w:val="auto"/>
                <w:sz w:val="21"/>
                <w:szCs w:val="21"/>
              </w:rPr>
              <w:t>件及报告内容，以合同签订时间为准</w:t>
            </w:r>
          </w:p>
        </w:tc>
        <w:tc>
          <w:tcPr>
            <w:tcW w:w="992" w:type="dxa"/>
            <w:vAlign w:val="center"/>
          </w:tcPr>
          <w:p w:rsidR="003218BD" w:rsidRPr="00A82B72" w:rsidRDefault="003218BD" w:rsidP="003218BD">
            <w:pPr>
              <w:jc w:val="center"/>
              <w:rPr>
                <w:rFonts w:ascii="Times New Roman" w:hAnsi="Times New Roman" w:cs="Times New Roman"/>
                <w:color w:val="auto"/>
                <w:sz w:val="21"/>
                <w:szCs w:val="21"/>
              </w:rPr>
            </w:pPr>
            <w:r w:rsidRPr="00A82B72">
              <w:rPr>
                <w:rFonts w:ascii="Times New Roman" w:hAnsi="Times New Roman" w:cs="Times New Roman"/>
                <w:color w:val="auto"/>
                <w:sz w:val="21"/>
                <w:szCs w:val="21"/>
              </w:rPr>
              <w:t>20</w:t>
            </w:r>
          </w:p>
        </w:tc>
      </w:tr>
      <w:tr w:rsidR="003218BD" w:rsidTr="003218BD">
        <w:tc>
          <w:tcPr>
            <w:tcW w:w="1702" w:type="dxa"/>
            <w:vAlign w:val="center"/>
          </w:tcPr>
          <w:p w:rsidR="003218BD" w:rsidRPr="00A82B72" w:rsidRDefault="003218BD" w:rsidP="003218BD">
            <w:pPr>
              <w:jc w:val="center"/>
              <w:rPr>
                <w:rFonts w:ascii="Times New Roman" w:hAnsi="Times New Roman" w:cs="Times New Roman"/>
                <w:color w:val="auto"/>
                <w:sz w:val="21"/>
                <w:szCs w:val="21"/>
              </w:rPr>
            </w:pPr>
            <w:r w:rsidRPr="00A82B72">
              <w:rPr>
                <w:rFonts w:ascii="Times New Roman" w:hAnsi="宋体" w:cs="Times New Roman" w:hint="eastAsia"/>
                <w:color w:val="auto"/>
                <w:sz w:val="21"/>
                <w:szCs w:val="21"/>
              </w:rPr>
              <w:t>报价部分评分</w:t>
            </w:r>
          </w:p>
        </w:tc>
        <w:tc>
          <w:tcPr>
            <w:tcW w:w="5528" w:type="dxa"/>
            <w:gridSpan w:val="2"/>
            <w:vAlign w:val="center"/>
          </w:tcPr>
          <w:p w:rsidR="003218BD" w:rsidRPr="00A82B72" w:rsidRDefault="003218BD" w:rsidP="003218BD">
            <w:pPr>
              <w:rPr>
                <w:rFonts w:ascii="Times New Roman" w:hAnsi="Times New Roman" w:cs="Times New Roman"/>
                <w:color w:val="auto"/>
                <w:sz w:val="21"/>
                <w:szCs w:val="21"/>
              </w:rPr>
            </w:pPr>
            <w:r w:rsidRPr="00A82B72">
              <w:rPr>
                <w:rFonts w:ascii="Times New Roman" w:hAnsi="宋体" w:cs="Times New Roman" w:hint="eastAsia"/>
                <w:color w:val="auto"/>
                <w:sz w:val="21"/>
                <w:szCs w:val="21"/>
              </w:rPr>
              <w:t>按照</w:t>
            </w:r>
            <w:proofErr w:type="gramStart"/>
            <w:r w:rsidRPr="00A82B72">
              <w:rPr>
                <w:rFonts w:ascii="Times New Roman" w:hAnsi="宋体" w:cs="Times New Roman" w:hint="eastAsia"/>
                <w:color w:val="auto"/>
                <w:sz w:val="21"/>
                <w:szCs w:val="21"/>
              </w:rPr>
              <w:t>皖价服〔</w:t>
            </w:r>
            <w:r w:rsidRPr="00A82B72">
              <w:rPr>
                <w:rFonts w:ascii="Times New Roman" w:hAnsi="Times New Roman" w:cs="Times New Roman"/>
                <w:color w:val="auto"/>
                <w:sz w:val="21"/>
                <w:szCs w:val="21"/>
              </w:rPr>
              <w:t>2010</w:t>
            </w:r>
            <w:r w:rsidRPr="00A82B72">
              <w:rPr>
                <w:rFonts w:ascii="Times New Roman" w:hAnsi="宋体" w:cs="Times New Roman" w:hint="eastAsia"/>
                <w:color w:val="auto"/>
                <w:sz w:val="21"/>
                <w:szCs w:val="21"/>
              </w:rPr>
              <w:t>〕</w:t>
            </w:r>
            <w:proofErr w:type="gramEnd"/>
            <w:r w:rsidRPr="00A82B72">
              <w:rPr>
                <w:rFonts w:ascii="Times New Roman" w:hAnsi="Times New Roman" w:cs="Times New Roman"/>
                <w:color w:val="auto"/>
                <w:sz w:val="21"/>
                <w:szCs w:val="21"/>
              </w:rPr>
              <w:t>151</w:t>
            </w:r>
            <w:r w:rsidRPr="00A82B72">
              <w:rPr>
                <w:rFonts w:ascii="Times New Roman" w:hAnsi="宋体" w:cs="Times New Roman" w:hint="eastAsia"/>
                <w:color w:val="auto"/>
                <w:sz w:val="21"/>
                <w:szCs w:val="21"/>
              </w:rPr>
              <w:t>号文件规定收费标准进行报价。</w:t>
            </w:r>
          </w:p>
          <w:p w:rsidR="003218BD" w:rsidRPr="00A82B72" w:rsidRDefault="003218BD" w:rsidP="003218BD">
            <w:pPr>
              <w:rPr>
                <w:rFonts w:ascii="Times New Roman" w:hAnsi="Times New Roman" w:cs="Times New Roman"/>
                <w:color w:val="auto"/>
                <w:sz w:val="21"/>
                <w:szCs w:val="21"/>
              </w:rPr>
            </w:pPr>
            <w:r w:rsidRPr="00A82B72">
              <w:rPr>
                <w:rFonts w:ascii="Times New Roman" w:hAnsi="宋体" w:cs="Times New Roman" w:hint="eastAsia"/>
                <w:color w:val="auto"/>
                <w:sz w:val="21"/>
                <w:szCs w:val="21"/>
              </w:rPr>
              <w:t>根据各投标人的报价的平均值得满分，其价格分为满分</w:t>
            </w:r>
            <w:r w:rsidRPr="00A82B72">
              <w:rPr>
                <w:rFonts w:ascii="Times New Roman" w:hAnsi="Times New Roman" w:cs="Times New Roman"/>
                <w:color w:val="auto"/>
                <w:sz w:val="21"/>
                <w:szCs w:val="21"/>
              </w:rPr>
              <w:t>20</w:t>
            </w:r>
            <w:r w:rsidRPr="00A82B72">
              <w:rPr>
                <w:rFonts w:ascii="Times New Roman" w:hAnsi="宋体" w:cs="Times New Roman" w:hint="eastAsia"/>
                <w:color w:val="auto"/>
                <w:sz w:val="21"/>
                <w:szCs w:val="21"/>
              </w:rPr>
              <w:lastRenderedPageBreak/>
              <w:t>分。高于或低于平均值的扣分。其中：每高于平均值</w:t>
            </w:r>
            <w:r w:rsidRPr="00A82B72">
              <w:rPr>
                <w:rFonts w:ascii="Times New Roman" w:hAnsi="Times New Roman" w:cs="Times New Roman"/>
                <w:color w:val="auto"/>
                <w:sz w:val="21"/>
                <w:szCs w:val="21"/>
              </w:rPr>
              <w:t>10%</w:t>
            </w:r>
            <w:r w:rsidRPr="00A82B72">
              <w:rPr>
                <w:rFonts w:ascii="Times New Roman" w:hAnsi="宋体" w:cs="Times New Roman" w:hint="eastAsia"/>
                <w:color w:val="auto"/>
                <w:sz w:val="21"/>
                <w:szCs w:val="21"/>
              </w:rPr>
              <w:t>，扣</w:t>
            </w:r>
            <w:r w:rsidRPr="00A82B72">
              <w:rPr>
                <w:rFonts w:ascii="Times New Roman" w:hAnsi="Times New Roman" w:cs="Times New Roman"/>
                <w:color w:val="auto"/>
                <w:sz w:val="21"/>
                <w:szCs w:val="21"/>
              </w:rPr>
              <w:t>0.5</w:t>
            </w:r>
            <w:r w:rsidRPr="00A82B72">
              <w:rPr>
                <w:rFonts w:ascii="Times New Roman" w:hAnsi="宋体" w:cs="Times New Roman" w:hint="eastAsia"/>
                <w:color w:val="auto"/>
                <w:sz w:val="21"/>
                <w:szCs w:val="21"/>
              </w:rPr>
              <w:t>分，每低于平均值</w:t>
            </w:r>
            <w:r w:rsidRPr="00A82B72">
              <w:rPr>
                <w:rFonts w:ascii="Times New Roman" w:hAnsi="Times New Roman" w:cs="Times New Roman"/>
                <w:color w:val="auto"/>
                <w:sz w:val="21"/>
                <w:szCs w:val="21"/>
              </w:rPr>
              <w:t>10%</w:t>
            </w:r>
            <w:r w:rsidRPr="00A82B72">
              <w:rPr>
                <w:rFonts w:ascii="Times New Roman" w:hAnsi="宋体" w:cs="Times New Roman" w:hint="eastAsia"/>
                <w:color w:val="auto"/>
                <w:sz w:val="21"/>
                <w:szCs w:val="21"/>
              </w:rPr>
              <w:t>，扣</w:t>
            </w:r>
            <w:r w:rsidRPr="00A82B72">
              <w:rPr>
                <w:rFonts w:ascii="Times New Roman" w:hAnsi="Times New Roman" w:cs="Times New Roman"/>
                <w:color w:val="auto"/>
                <w:sz w:val="21"/>
                <w:szCs w:val="21"/>
              </w:rPr>
              <w:t>0.5</w:t>
            </w:r>
            <w:r w:rsidRPr="00A82B72">
              <w:rPr>
                <w:rFonts w:ascii="Times New Roman" w:hAnsi="宋体" w:cs="Times New Roman" w:hint="eastAsia"/>
                <w:color w:val="auto"/>
                <w:sz w:val="21"/>
                <w:szCs w:val="21"/>
              </w:rPr>
              <w:t>分（不足</w:t>
            </w:r>
            <w:r w:rsidRPr="00A82B72">
              <w:rPr>
                <w:rFonts w:ascii="Times New Roman" w:hAnsi="Times New Roman" w:cs="Times New Roman"/>
                <w:color w:val="auto"/>
                <w:sz w:val="21"/>
                <w:szCs w:val="21"/>
              </w:rPr>
              <w:t>1%</w:t>
            </w:r>
            <w:r w:rsidRPr="00A82B72">
              <w:rPr>
                <w:rFonts w:ascii="Times New Roman" w:hAnsi="宋体" w:cs="Times New Roman" w:hint="eastAsia"/>
                <w:color w:val="auto"/>
                <w:sz w:val="21"/>
                <w:szCs w:val="21"/>
              </w:rPr>
              <w:t>的，采取四舍五入）。</w:t>
            </w:r>
          </w:p>
        </w:tc>
        <w:tc>
          <w:tcPr>
            <w:tcW w:w="1985" w:type="dxa"/>
            <w:vAlign w:val="center"/>
          </w:tcPr>
          <w:p w:rsidR="003218BD" w:rsidRPr="00A82B72" w:rsidRDefault="003218BD" w:rsidP="00984155">
            <w:pPr>
              <w:jc w:val="center"/>
              <w:rPr>
                <w:rFonts w:ascii="Times New Roman" w:hAnsi="Times New Roman" w:cs="Times New Roman"/>
                <w:color w:val="auto"/>
                <w:sz w:val="21"/>
                <w:szCs w:val="21"/>
              </w:rPr>
            </w:pPr>
            <w:r w:rsidRPr="00A82B72">
              <w:rPr>
                <w:rFonts w:ascii="Times New Roman" w:hAnsi="宋体" w:cs="Times New Roman" w:hint="eastAsia"/>
                <w:color w:val="auto"/>
                <w:sz w:val="21"/>
                <w:szCs w:val="21"/>
              </w:rPr>
              <w:lastRenderedPageBreak/>
              <w:t>以</w:t>
            </w:r>
            <w:r>
              <w:rPr>
                <w:rFonts w:ascii="Times New Roman" w:hAnsi="宋体" w:cs="Times New Roman" w:hint="eastAsia"/>
                <w:color w:val="auto"/>
                <w:sz w:val="21"/>
                <w:szCs w:val="21"/>
              </w:rPr>
              <w:t>最终</w:t>
            </w:r>
            <w:r w:rsidRPr="00A82B72">
              <w:rPr>
                <w:rFonts w:ascii="Times New Roman" w:hAnsi="宋体" w:cs="Times New Roman" w:hint="eastAsia"/>
                <w:color w:val="auto"/>
                <w:sz w:val="21"/>
                <w:szCs w:val="21"/>
              </w:rPr>
              <w:t>报价表中的折扣率为准</w:t>
            </w:r>
          </w:p>
        </w:tc>
        <w:tc>
          <w:tcPr>
            <w:tcW w:w="992" w:type="dxa"/>
            <w:vAlign w:val="center"/>
          </w:tcPr>
          <w:p w:rsidR="003218BD" w:rsidRPr="00A82B72" w:rsidRDefault="003218BD" w:rsidP="00984155">
            <w:pPr>
              <w:jc w:val="center"/>
              <w:rPr>
                <w:rFonts w:ascii="Times New Roman" w:hAnsi="Times New Roman" w:cs="Times New Roman"/>
                <w:color w:val="auto"/>
                <w:sz w:val="21"/>
                <w:szCs w:val="21"/>
              </w:rPr>
            </w:pPr>
            <w:r w:rsidRPr="00A82B72">
              <w:rPr>
                <w:rFonts w:ascii="Times New Roman" w:hAnsi="Times New Roman" w:cs="Times New Roman"/>
                <w:color w:val="auto"/>
                <w:sz w:val="21"/>
                <w:szCs w:val="21"/>
              </w:rPr>
              <w:t>20</w:t>
            </w:r>
          </w:p>
        </w:tc>
      </w:tr>
    </w:tbl>
    <w:p w:rsidR="004B2291" w:rsidRPr="00A82B72" w:rsidRDefault="004B2291" w:rsidP="003F7369">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十、合同的签订、履行及验收</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40</w:t>
      </w:r>
      <w:r w:rsidRPr="00A82B72">
        <w:rPr>
          <w:rFonts w:ascii="宋体" w:hAnsi="宋体" w:hint="eastAsia"/>
          <w:color w:val="auto"/>
          <w:sz w:val="28"/>
          <w:szCs w:val="28"/>
        </w:rPr>
        <w:t>、合同授予标准：</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Pr="00A82B72">
        <w:rPr>
          <w:rFonts w:ascii="宋体" w:hAnsi="宋体" w:hint="eastAsia"/>
          <w:color w:val="auto"/>
          <w:sz w:val="28"/>
          <w:szCs w:val="28"/>
        </w:rPr>
        <w:t>本项目合同将授予中标人。</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41</w:t>
      </w:r>
      <w:r w:rsidRPr="00A82B72">
        <w:rPr>
          <w:rFonts w:ascii="宋体" w:hAnsi="宋体" w:hint="eastAsia"/>
          <w:color w:val="auto"/>
          <w:sz w:val="28"/>
          <w:szCs w:val="28"/>
        </w:rPr>
        <w:t>、采购人拒绝投标的权力</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Pr="00A82B72">
        <w:rPr>
          <w:rFonts w:ascii="宋体" w:hAnsi="宋体" w:hint="eastAsia"/>
          <w:color w:val="auto"/>
          <w:sz w:val="28"/>
          <w:szCs w:val="28"/>
        </w:rPr>
        <w:t>采购人不承诺将合同授予报价最低的投标人。采购人在发出中标通知</w:t>
      </w:r>
      <w:r w:rsidRPr="00A82B72">
        <w:rPr>
          <w:rFonts w:ascii="宋体" w:hAnsi="宋体"/>
          <w:color w:val="auto"/>
          <w:sz w:val="28"/>
          <w:szCs w:val="28"/>
        </w:rPr>
        <w:t xml:space="preserve"> </w:t>
      </w:r>
      <w:r w:rsidRPr="00A82B72">
        <w:rPr>
          <w:rFonts w:ascii="宋体" w:hAnsi="宋体" w:hint="eastAsia"/>
          <w:color w:val="auto"/>
          <w:sz w:val="28"/>
          <w:szCs w:val="28"/>
        </w:rPr>
        <w:t>书前，有权依据评标委员会的评标报告拒绝不合格的投标。</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42</w:t>
      </w:r>
      <w:r w:rsidRPr="00A82B72">
        <w:rPr>
          <w:rFonts w:ascii="宋体" w:hAnsi="宋体" w:hint="eastAsia"/>
          <w:color w:val="auto"/>
          <w:sz w:val="28"/>
          <w:szCs w:val="28"/>
        </w:rPr>
        <w:t>、合同协议书的签订</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42.1</w:t>
      </w:r>
      <w:r w:rsidRPr="00A82B72">
        <w:rPr>
          <w:rFonts w:ascii="宋体" w:hAnsi="宋体" w:hint="eastAsia"/>
          <w:color w:val="auto"/>
          <w:sz w:val="28"/>
          <w:szCs w:val="28"/>
        </w:rPr>
        <w:t>中标人应在中标通知书发出之日起三十日内（具体时间、地点见中标通知书</w:t>
      </w:r>
      <w:proofErr w:type="gramStart"/>
      <w:r w:rsidRPr="00A82B72">
        <w:rPr>
          <w:rFonts w:ascii="宋体" w:hAnsi="宋体" w:hint="eastAsia"/>
          <w:color w:val="auto"/>
          <w:sz w:val="28"/>
          <w:szCs w:val="28"/>
        </w:rPr>
        <w:t>〕</w:t>
      </w:r>
      <w:proofErr w:type="gramEnd"/>
      <w:r w:rsidRPr="00A82B72">
        <w:rPr>
          <w:rFonts w:ascii="宋体" w:hAnsi="宋体" w:hint="eastAsia"/>
          <w:color w:val="auto"/>
          <w:sz w:val="28"/>
          <w:szCs w:val="28"/>
        </w:rPr>
        <w:t>与采购人签订合同。采购人应按照</w:t>
      </w:r>
      <w:r w:rsidR="00CA1E15" w:rsidRPr="00A82B72">
        <w:rPr>
          <w:rFonts w:ascii="宋体" w:hAnsi="宋体" w:hint="eastAsia"/>
          <w:color w:val="auto"/>
          <w:sz w:val="28"/>
          <w:szCs w:val="28"/>
        </w:rPr>
        <w:t>采购</w:t>
      </w:r>
      <w:r w:rsidRPr="00A82B72">
        <w:rPr>
          <w:rFonts w:ascii="宋体" w:hAnsi="宋体" w:hint="eastAsia"/>
          <w:color w:val="auto"/>
          <w:sz w:val="28"/>
          <w:szCs w:val="28"/>
        </w:rPr>
        <w:t>文件和中标人的投标文件与中标人签订采购合同，采购人不得向中标人提出任何不合理的要</w:t>
      </w:r>
      <w:r w:rsidRPr="00A82B72">
        <w:rPr>
          <w:rFonts w:ascii="宋体" w:hAnsi="宋体"/>
          <w:color w:val="auto"/>
          <w:sz w:val="28"/>
          <w:szCs w:val="28"/>
        </w:rPr>
        <w:t xml:space="preserve"> </w:t>
      </w:r>
      <w:r w:rsidRPr="00A82B72">
        <w:rPr>
          <w:rFonts w:ascii="宋体" w:hAnsi="宋体" w:hint="eastAsia"/>
          <w:color w:val="auto"/>
          <w:sz w:val="28"/>
          <w:szCs w:val="28"/>
        </w:rPr>
        <w:t>求，作为签订合同的条件，不得与中标人私下订立背离合同实质性内容的任何协议，所签订的合同不得对</w:t>
      </w:r>
      <w:r w:rsidR="00CA1E15" w:rsidRPr="00A82B72">
        <w:rPr>
          <w:rFonts w:ascii="宋体" w:hAnsi="宋体" w:hint="eastAsia"/>
          <w:color w:val="auto"/>
          <w:sz w:val="28"/>
          <w:szCs w:val="28"/>
        </w:rPr>
        <w:t>采购</w:t>
      </w:r>
      <w:r w:rsidR="00AA03AB" w:rsidRPr="00A82B72">
        <w:rPr>
          <w:rFonts w:ascii="宋体" w:hAnsi="宋体" w:hint="eastAsia"/>
          <w:color w:val="auto"/>
          <w:sz w:val="28"/>
          <w:szCs w:val="28"/>
        </w:rPr>
        <w:t>文件和中标人投标文件作实质性修</w:t>
      </w:r>
      <w:r w:rsidRPr="00A82B72">
        <w:rPr>
          <w:rFonts w:ascii="宋体" w:hAnsi="宋体" w:hint="eastAsia"/>
          <w:color w:val="auto"/>
          <w:sz w:val="28"/>
          <w:szCs w:val="28"/>
        </w:rPr>
        <w:t>改。</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42.2</w:t>
      </w:r>
      <w:r w:rsidRPr="00A82B72">
        <w:rPr>
          <w:rFonts w:ascii="宋体" w:hAnsi="宋体" w:hint="eastAsia"/>
          <w:color w:val="auto"/>
          <w:sz w:val="28"/>
          <w:szCs w:val="28"/>
        </w:rPr>
        <w:t>中标人如不按本</w:t>
      </w:r>
      <w:r w:rsidR="00CA1E15" w:rsidRPr="00A82B72">
        <w:rPr>
          <w:rFonts w:ascii="宋体" w:hAnsi="宋体" w:hint="eastAsia"/>
          <w:color w:val="auto"/>
          <w:sz w:val="28"/>
          <w:szCs w:val="28"/>
        </w:rPr>
        <w:t>采购</w:t>
      </w:r>
      <w:r w:rsidRPr="00A82B72">
        <w:rPr>
          <w:rFonts w:ascii="宋体" w:hAnsi="宋体" w:hint="eastAsia"/>
          <w:color w:val="auto"/>
          <w:sz w:val="28"/>
          <w:szCs w:val="28"/>
        </w:rPr>
        <w:t>文件规定与采购人订立合同，则采购人将废除授标，有投标担保的将不予退还，给采购人造成的损失超过投标担保</w:t>
      </w:r>
      <w:r w:rsidRPr="00A82B72">
        <w:rPr>
          <w:rFonts w:ascii="宋体" w:hAnsi="宋体"/>
          <w:color w:val="auto"/>
          <w:sz w:val="28"/>
          <w:szCs w:val="28"/>
        </w:rPr>
        <w:t xml:space="preserve"> </w:t>
      </w:r>
      <w:r w:rsidRPr="00A82B72">
        <w:rPr>
          <w:rFonts w:ascii="宋体" w:hAnsi="宋体" w:hint="eastAsia"/>
          <w:color w:val="auto"/>
          <w:sz w:val="28"/>
          <w:szCs w:val="28"/>
        </w:rPr>
        <w:t>数额的，还应当对超过部分予以赔偿，同时依法承担相应法律责任。</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42.3</w:t>
      </w:r>
      <w:r w:rsidRPr="00A82B72">
        <w:rPr>
          <w:rFonts w:ascii="宋体" w:hAnsi="宋体" w:hint="eastAsia"/>
          <w:color w:val="auto"/>
          <w:sz w:val="28"/>
          <w:szCs w:val="28"/>
        </w:rPr>
        <w:t>中标人应当按照合同约定履行义务，完成中标项目，不得将中</w:t>
      </w:r>
      <w:r w:rsidRPr="00A82B72">
        <w:rPr>
          <w:rFonts w:ascii="宋体" w:hAnsi="宋体"/>
          <w:color w:val="auto"/>
          <w:sz w:val="28"/>
          <w:szCs w:val="28"/>
        </w:rPr>
        <w:t xml:space="preserve"> </w:t>
      </w:r>
      <w:r w:rsidRPr="00A82B72">
        <w:rPr>
          <w:rFonts w:ascii="宋体" w:hAnsi="宋体" w:hint="eastAsia"/>
          <w:color w:val="auto"/>
          <w:sz w:val="28"/>
          <w:szCs w:val="28"/>
        </w:rPr>
        <w:t>标项目转让（转包</w:t>
      </w:r>
      <w:r w:rsidR="006C2FA6" w:rsidRPr="00A82B72">
        <w:rPr>
          <w:rFonts w:ascii="宋体" w:hAnsi="宋体" w:hint="eastAsia"/>
          <w:color w:val="auto"/>
          <w:sz w:val="28"/>
          <w:szCs w:val="28"/>
        </w:rPr>
        <w:t>）</w:t>
      </w:r>
      <w:r w:rsidRPr="00A82B72">
        <w:rPr>
          <w:rFonts w:ascii="宋体" w:hAnsi="宋体" w:hint="eastAsia"/>
          <w:color w:val="auto"/>
          <w:sz w:val="28"/>
          <w:szCs w:val="28"/>
        </w:rPr>
        <w:t>给他人。</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42.4</w:t>
      </w:r>
      <w:r w:rsidRPr="00A82B72">
        <w:rPr>
          <w:rFonts w:ascii="宋体" w:hAnsi="宋体" w:hint="eastAsia"/>
          <w:color w:val="auto"/>
          <w:sz w:val="28"/>
          <w:szCs w:val="28"/>
        </w:rPr>
        <w:t>采购双方必须严格按照</w:t>
      </w:r>
      <w:r w:rsidR="00CA1E15" w:rsidRPr="00A82B72">
        <w:rPr>
          <w:rFonts w:ascii="宋体" w:hAnsi="宋体" w:hint="eastAsia"/>
          <w:color w:val="auto"/>
          <w:sz w:val="28"/>
          <w:szCs w:val="28"/>
        </w:rPr>
        <w:t>采购</w:t>
      </w:r>
      <w:r w:rsidRPr="00A82B72">
        <w:rPr>
          <w:rFonts w:ascii="宋体" w:hAnsi="宋体" w:hint="eastAsia"/>
          <w:color w:val="auto"/>
          <w:sz w:val="28"/>
          <w:szCs w:val="28"/>
        </w:rPr>
        <w:t>文件、投标文件及有关承诺签订采</w:t>
      </w:r>
      <w:r w:rsidRPr="00A82B72">
        <w:rPr>
          <w:rFonts w:ascii="宋体" w:hAnsi="宋体"/>
          <w:color w:val="auto"/>
          <w:sz w:val="28"/>
          <w:szCs w:val="28"/>
        </w:rPr>
        <w:t xml:space="preserve"> </w:t>
      </w:r>
      <w:r w:rsidRPr="00A82B72">
        <w:rPr>
          <w:rFonts w:ascii="宋体" w:hAnsi="宋体" w:hint="eastAsia"/>
          <w:color w:val="auto"/>
          <w:sz w:val="28"/>
          <w:szCs w:val="28"/>
        </w:rPr>
        <w:t>购合同，不得擅自变更。合同的标的、价款、质量、履行期限、服务要求等主要条款应当与</w:t>
      </w:r>
      <w:r w:rsidR="00CA1E15" w:rsidRPr="00A82B72">
        <w:rPr>
          <w:rFonts w:ascii="宋体" w:hAnsi="宋体" w:hint="eastAsia"/>
          <w:color w:val="auto"/>
          <w:sz w:val="28"/>
          <w:szCs w:val="28"/>
        </w:rPr>
        <w:t>采购</w:t>
      </w:r>
      <w:r w:rsidRPr="00A82B72">
        <w:rPr>
          <w:rFonts w:ascii="宋体" w:hAnsi="宋体" w:hint="eastAsia"/>
          <w:color w:val="auto"/>
          <w:sz w:val="28"/>
          <w:szCs w:val="28"/>
        </w:rPr>
        <w:t>文件和中标人的投标文件的内容一致，采购人和中</w:t>
      </w:r>
      <w:r w:rsidRPr="00A82B72">
        <w:rPr>
          <w:rFonts w:ascii="宋体" w:hAnsi="宋体"/>
          <w:color w:val="auto"/>
          <w:sz w:val="28"/>
          <w:szCs w:val="28"/>
        </w:rPr>
        <w:t xml:space="preserve"> </w:t>
      </w:r>
      <w:r w:rsidRPr="00A82B72">
        <w:rPr>
          <w:rFonts w:ascii="宋体" w:hAnsi="宋体" w:hint="eastAsia"/>
          <w:color w:val="auto"/>
          <w:sz w:val="28"/>
          <w:szCs w:val="28"/>
        </w:rPr>
        <w:t>标人不得再行订立背离合同实质性内容的其他协议。</w:t>
      </w:r>
      <w:r w:rsidRPr="00A82B72">
        <w:rPr>
          <w:rFonts w:ascii="宋体" w:hAnsi="宋体" w:hint="eastAsia"/>
          <w:color w:val="auto"/>
          <w:sz w:val="28"/>
          <w:szCs w:val="28"/>
        </w:rPr>
        <w:lastRenderedPageBreak/>
        <w:t>对任何因双方擅自变更合同引起的问题铜陵学院概不负责，合同风险由双方自行承担。</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42.55</w:t>
      </w:r>
      <w:r w:rsidRPr="00A82B72">
        <w:rPr>
          <w:rFonts w:ascii="宋体" w:hAnsi="宋体" w:hint="eastAsia"/>
          <w:color w:val="auto"/>
          <w:sz w:val="28"/>
          <w:szCs w:val="28"/>
        </w:rPr>
        <w:t>采购人保留以书面形式要求对服务细则作适当调整的权利。</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43</w:t>
      </w:r>
      <w:r w:rsidRPr="00A82B72">
        <w:rPr>
          <w:rFonts w:ascii="宋体" w:hAnsi="宋体" w:hint="eastAsia"/>
          <w:color w:val="auto"/>
          <w:sz w:val="28"/>
          <w:szCs w:val="28"/>
        </w:rPr>
        <w:t>、履行合同</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43.1</w:t>
      </w:r>
      <w:r w:rsidRPr="00A82B72">
        <w:rPr>
          <w:rFonts w:ascii="宋体" w:hAnsi="宋体" w:hint="eastAsia"/>
          <w:color w:val="auto"/>
          <w:sz w:val="28"/>
          <w:szCs w:val="28"/>
        </w:rPr>
        <w:t>中标人与采购人签订合同后，合同双方应严格执行合同条款，</w:t>
      </w:r>
      <w:r w:rsidRPr="00A82B72">
        <w:rPr>
          <w:rFonts w:ascii="宋体" w:hAnsi="宋体"/>
          <w:color w:val="auto"/>
          <w:sz w:val="28"/>
          <w:szCs w:val="28"/>
        </w:rPr>
        <w:t xml:space="preserve"> </w:t>
      </w:r>
      <w:r w:rsidRPr="00A82B72">
        <w:rPr>
          <w:rFonts w:ascii="宋体" w:hAnsi="宋体" w:hint="eastAsia"/>
          <w:color w:val="auto"/>
          <w:sz w:val="28"/>
          <w:szCs w:val="28"/>
        </w:rPr>
        <w:t>履行合同规定的义务，保证合同的顺利完成。</w:t>
      </w:r>
    </w:p>
    <w:p w:rsidR="004B2291" w:rsidRPr="00A82B72" w:rsidRDefault="004B2291">
      <w:pPr>
        <w:rPr>
          <w:rFonts w:ascii="宋体" w:hAnsi="宋体"/>
          <w:color w:val="auto"/>
          <w:sz w:val="28"/>
          <w:szCs w:val="28"/>
        </w:rPr>
      </w:pPr>
      <w:r w:rsidRPr="00A82B72">
        <w:rPr>
          <w:rFonts w:ascii="宋体" w:hAnsi="宋体"/>
          <w:color w:val="auto"/>
          <w:sz w:val="28"/>
          <w:szCs w:val="28"/>
        </w:rPr>
        <w:t xml:space="preserve">    43.2</w:t>
      </w:r>
      <w:r w:rsidRPr="00A82B72">
        <w:rPr>
          <w:rFonts w:ascii="宋体" w:hAnsi="宋体" w:hint="eastAsia"/>
          <w:color w:val="auto"/>
          <w:sz w:val="28"/>
          <w:szCs w:val="28"/>
        </w:rPr>
        <w:t>在合同履行过程中，如发生合同纠纷，合同双方应按照《合同法》的有关规定进行处理。</w:t>
      </w:r>
      <w:r w:rsidRPr="00A82B72">
        <w:rPr>
          <w:rFonts w:ascii="宋体" w:hAnsi="宋体"/>
          <w:color w:val="auto"/>
          <w:sz w:val="28"/>
          <w:szCs w:val="28"/>
        </w:rPr>
        <w:br w:type="page"/>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lastRenderedPageBreak/>
        <w:t>第六章投标文件格式</w:t>
      </w:r>
    </w:p>
    <w:p w:rsidR="004B2291" w:rsidRPr="00A82B72" w:rsidRDefault="004B2291" w:rsidP="00A07F2A">
      <w:pPr>
        <w:snapToGrid w:val="0"/>
        <w:spacing w:line="360" w:lineRule="auto"/>
        <w:rPr>
          <w:rFonts w:ascii="宋体" w:hAnsi="宋体"/>
          <w:color w:val="auto"/>
          <w:sz w:val="28"/>
          <w:szCs w:val="28"/>
        </w:rPr>
      </w:pPr>
      <w:bookmarkStart w:id="14" w:name="bookmark17"/>
      <w:r w:rsidRPr="00A82B72">
        <w:rPr>
          <w:rFonts w:ascii="宋体" w:hAnsi="宋体" w:hint="eastAsia"/>
          <w:color w:val="auto"/>
          <w:sz w:val="28"/>
          <w:szCs w:val="28"/>
        </w:rPr>
        <w:t>投标书</w:t>
      </w:r>
      <w:bookmarkEnd w:id="14"/>
    </w:p>
    <w:p w:rsidR="006C2FA6" w:rsidRPr="00A82B72" w:rsidRDefault="006C2FA6"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项目名称：</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项目编号：</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投标人：（投标人签章</w:t>
      </w:r>
      <w:r w:rsidRPr="00A82B72">
        <w:rPr>
          <w:rFonts w:ascii="宋体" w:hAnsi="宋体"/>
          <w:color w:val="auto"/>
          <w:sz w:val="28"/>
          <w:szCs w:val="28"/>
        </w:rPr>
        <w:t xml:space="preserve">) </w:t>
      </w:r>
      <w:r w:rsidRPr="00A82B72">
        <w:rPr>
          <w:rFonts w:ascii="宋体" w:hAnsi="宋体" w:hint="eastAsia"/>
          <w:color w:val="auto"/>
          <w:sz w:val="28"/>
          <w:szCs w:val="28"/>
        </w:rPr>
        <w:t>年月</w:t>
      </w:r>
      <w:r w:rsidRPr="00A82B72">
        <w:rPr>
          <w:rFonts w:ascii="宋体" w:hAnsi="宋体"/>
          <w:color w:val="auto"/>
          <w:sz w:val="28"/>
          <w:szCs w:val="28"/>
        </w:rPr>
        <w:t xml:space="preserve"> </w:t>
      </w:r>
      <w:r w:rsidRPr="00A82B72">
        <w:rPr>
          <w:rFonts w:ascii="宋体" w:hAnsi="宋体" w:hint="eastAsia"/>
          <w:color w:val="auto"/>
          <w:sz w:val="28"/>
          <w:szCs w:val="28"/>
        </w:rPr>
        <w:t>日</w:t>
      </w:r>
    </w:p>
    <w:p w:rsidR="004B2291" w:rsidRPr="00A82B72" w:rsidRDefault="004B2291" w:rsidP="00A07F2A">
      <w:pPr>
        <w:snapToGrid w:val="0"/>
        <w:spacing w:line="360" w:lineRule="auto"/>
        <w:rPr>
          <w:rFonts w:ascii="宋体" w:hAnsi="宋体"/>
          <w:color w:val="auto"/>
          <w:sz w:val="28"/>
          <w:szCs w:val="28"/>
        </w:rPr>
        <w:sectPr w:rsidR="004B2291" w:rsidRPr="00A82B72" w:rsidSect="00A07F2A">
          <w:pgSz w:w="11906" w:h="16838"/>
          <w:pgMar w:top="1440" w:right="1797" w:bottom="1440" w:left="1797" w:header="0" w:footer="6" w:gutter="0"/>
          <w:cols w:space="720"/>
          <w:noEndnote/>
          <w:docGrid w:linePitch="360"/>
        </w:sectPr>
      </w:pP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lastRenderedPageBreak/>
        <w:t>目</w:t>
      </w:r>
      <w:r w:rsidRPr="00A82B72">
        <w:rPr>
          <w:rFonts w:ascii="宋体" w:hAnsi="宋体"/>
          <w:color w:val="auto"/>
          <w:sz w:val="28"/>
          <w:szCs w:val="28"/>
        </w:rPr>
        <w:t xml:space="preserve"> </w:t>
      </w:r>
      <w:r w:rsidRPr="00A82B72">
        <w:rPr>
          <w:rFonts w:ascii="宋体" w:hAnsi="宋体" w:hint="eastAsia"/>
          <w:color w:val="auto"/>
          <w:sz w:val="28"/>
          <w:szCs w:val="28"/>
        </w:rPr>
        <w:t>录</w:t>
      </w:r>
    </w:p>
    <w:p w:rsidR="004B2291" w:rsidRPr="00A82B72" w:rsidRDefault="004B2291" w:rsidP="00A07F2A">
      <w:pPr>
        <w:snapToGrid w:val="0"/>
        <w:spacing w:line="360" w:lineRule="auto"/>
        <w:rPr>
          <w:rFonts w:ascii="宋体" w:hAnsi="宋体"/>
          <w:color w:val="auto"/>
          <w:sz w:val="28"/>
          <w:szCs w:val="28"/>
        </w:rPr>
      </w:pPr>
      <w:bookmarkStart w:id="15" w:name="bookmark18"/>
      <w:r w:rsidRPr="00A82B72">
        <w:rPr>
          <w:rFonts w:ascii="宋体" w:hAnsi="宋体" w:hint="eastAsia"/>
          <w:color w:val="auto"/>
          <w:sz w:val="28"/>
          <w:szCs w:val="28"/>
        </w:rPr>
        <w:t>一、资格、技术商务部分</w:t>
      </w:r>
      <w:bookmarkEnd w:id="15"/>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1</w:t>
      </w:r>
      <w:r w:rsidRPr="00A82B72">
        <w:rPr>
          <w:rFonts w:ascii="宋体" w:hAnsi="宋体" w:hint="eastAsia"/>
          <w:color w:val="auto"/>
          <w:sz w:val="28"/>
          <w:szCs w:val="28"/>
        </w:rPr>
        <w:t>、资格审查资料</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2</w:t>
      </w:r>
      <w:r w:rsidRPr="00A82B72">
        <w:rPr>
          <w:rFonts w:ascii="宋体" w:hAnsi="宋体" w:hint="eastAsia"/>
          <w:color w:val="auto"/>
          <w:sz w:val="28"/>
          <w:szCs w:val="28"/>
        </w:rPr>
        <w:t>、投标授权书</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3</w:t>
      </w:r>
      <w:r w:rsidRPr="00A82B72">
        <w:rPr>
          <w:rFonts w:ascii="宋体" w:hAnsi="宋体" w:hint="eastAsia"/>
          <w:color w:val="auto"/>
          <w:sz w:val="28"/>
          <w:szCs w:val="28"/>
        </w:rPr>
        <w:t>、投标函</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4</w:t>
      </w:r>
      <w:r w:rsidRPr="00A82B72">
        <w:rPr>
          <w:rFonts w:ascii="宋体" w:hAnsi="宋体" w:hint="eastAsia"/>
          <w:color w:val="auto"/>
          <w:sz w:val="28"/>
          <w:szCs w:val="28"/>
        </w:rPr>
        <w:t>、项目实施方案</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5</w:t>
      </w:r>
      <w:r w:rsidRPr="00A82B72">
        <w:rPr>
          <w:rFonts w:ascii="宋体" w:hAnsi="宋体" w:hint="eastAsia"/>
          <w:color w:val="auto"/>
          <w:sz w:val="28"/>
          <w:szCs w:val="28"/>
        </w:rPr>
        <w:t>、履行合同所必需的设备专业技术能力证明文件</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6</w:t>
      </w:r>
      <w:r w:rsidRPr="00A82B72">
        <w:rPr>
          <w:rFonts w:ascii="宋体" w:hAnsi="宋体" w:hint="eastAsia"/>
          <w:color w:val="auto"/>
          <w:sz w:val="28"/>
          <w:szCs w:val="28"/>
        </w:rPr>
        <w:t>、业绩情况</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二、报价部分</w:t>
      </w:r>
      <w:r w:rsidRPr="00A82B72">
        <w:rPr>
          <w:rFonts w:ascii="宋体" w:hAnsi="宋体"/>
          <w:color w:val="auto"/>
          <w:sz w:val="28"/>
          <w:szCs w:val="28"/>
        </w:rPr>
        <w:t xml:space="preserve"> </w:t>
      </w:r>
      <w:r w:rsidRPr="00A82B72">
        <w:rPr>
          <w:rFonts w:ascii="宋体" w:hAnsi="宋体" w:hint="eastAsia"/>
          <w:color w:val="auto"/>
          <w:sz w:val="28"/>
          <w:szCs w:val="28"/>
        </w:rPr>
        <w:t>报价表</w:t>
      </w: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lastRenderedPageBreak/>
        <w:t>一、资格、技术商务部分</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1</w:t>
      </w:r>
      <w:r w:rsidRPr="00A82B72">
        <w:rPr>
          <w:rFonts w:ascii="宋体" w:hAnsi="宋体" w:hint="eastAsia"/>
          <w:color w:val="auto"/>
          <w:sz w:val="28"/>
          <w:szCs w:val="28"/>
        </w:rPr>
        <w:t>、需要提供的资质证明文件（复印件或影印件）</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2</w:t>
      </w:r>
      <w:r w:rsidRPr="00A82B72">
        <w:rPr>
          <w:rFonts w:ascii="宋体" w:hAnsi="宋体" w:hint="eastAsia"/>
          <w:color w:val="auto"/>
          <w:sz w:val="28"/>
          <w:szCs w:val="28"/>
        </w:rPr>
        <w:t>、投标授权书</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致〔采购单位名称〕：</w:t>
      </w: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本授权书声明：</w:t>
      </w:r>
      <w:r w:rsidRPr="00A82B72">
        <w:rPr>
          <w:rFonts w:ascii="宋体" w:hAnsi="宋体"/>
          <w:color w:val="auto"/>
          <w:sz w:val="28"/>
          <w:szCs w:val="28"/>
        </w:rPr>
        <w:t>(</w:t>
      </w:r>
      <w:r w:rsidRPr="00A82B72">
        <w:rPr>
          <w:rFonts w:ascii="宋体" w:hAnsi="宋体" w:hint="eastAsia"/>
          <w:color w:val="auto"/>
          <w:sz w:val="28"/>
          <w:szCs w:val="28"/>
        </w:rPr>
        <w:t>投标人名称</w:t>
      </w:r>
      <w:r w:rsidRPr="00A82B72">
        <w:rPr>
          <w:rFonts w:ascii="宋体" w:hAnsi="宋体"/>
          <w:color w:val="auto"/>
          <w:sz w:val="28"/>
          <w:szCs w:val="28"/>
        </w:rPr>
        <w:t>)</w:t>
      </w:r>
      <w:r w:rsidRPr="00A82B72">
        <w:rPr>
          <w:rFonts w:ascii="宋体" w:hAnsi="宋体" w:hint="eastAsia"/>
          <w:color w:val="auto"/>
          <w:sz w:val="28"/>
          <w:szCs w:val="28"/>
        </w:rPr>
        <w:t>授权本单位</w:t>
      </w:r>
      <w:r w:rsidRPr="00A82B72">
        <w:rPr>
          <w:rFonts w:ascii="宋体" w:hAnsi="宋体"/>
          <w:color w:val="auto"/>
          <w:sz w:val="28"/>
          <w:szCs w:val="28"/>
        </w:rPr>
        <w:t>(</w:t>
      </w:r>
      <w:r w:rsidRPr="00A82B72">
        <w:rPr>
          <w:rFonts w:ascii="宋体" w:hAnsi="宋体" w:hint="eastAsia"/>
          <w:color w:val="auto"/>
          <w:sz w:val="28"/>
          <w:szCs w:val="28"/>
        </w:rPr>
        <w:t>投标人授权代表姓名、职务</w:t>
      </w:r>
      <w:proofErr w:type="gramStart"/>
      <w:r w:rsidRPr="00A82B72">
        <w:rPr>
          <w:rFonts w:ascii="宋体" w:hAnsi="宋体" w:hint="eastAsia"/>
          <w:color w:val="auto"/>
          <w:sz w:val="28"/>
          <w:szCs w:val="28"/>
        </w:rPr>
        <w:t>〉</w:t>
      </w:r>
      <w:proofErr w:type="gramEnd"/>
      <w:r w:rsidRPr="00A82B72">
        <w:rPr>
          <w:rFonts w:ascii="宋体" w:hAnsi="宋体" w:hint="eastAsia"/>
          <w:color w:val="auto"/>
          <w:sz w:val="28"/>
          <w:szCs w:val="28"/>
        </w:rPr>
        <w:t>代表本单位参加</w:t>
      </w:r>
      <w:r w:rsidRPr="00A82B72">
        <w:rPr>
          <w:rFonts w:ascii="宋体" w:hAnsi="宋体"/>
          <w:color w:val="auto"/>
          <w:sz w:val="28"/>
          <w:szCs w:val="28"/>
        </w:rPr>
        <w:t>(</w:t>
      </w:r>
      <w:r w:rsidRPr="00A82B72">
        <w:rPr>
          <w:rFonts w:ascii="宋体" w:hAnsi="宋体" w:hint="eastAsia"/>
          <w:color w:val="auto"/>
          <w:sz w:val="28"/>
          <w:szCs w:val="28"/>
        </w:rPr>
        <w:t>项目全称）项目投标活动，全权代表本公司处理投标过程的一切事宜，包括但不限于：投标、参与开标、谈判、合同签署、合同执行等。投标人授权代表在投标过程中所签署的一切文件和处理与之有关的一切事务，本公司均予以认可并对此承担责任。投标人授权代表无转委托权。特此授权。</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本授权书自出具之日起生效。</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特此声明。</w:t>
      </w:r>
    </w:p>
    <w:p w:rsidR="004B2291" w:rsidRPr="00A82B72" w:rsidRDefault="004B2291" w:rsidP="0005761B">
      <w:pPr>
        <w:snapToGrid w:val="0"/>
        <w:spacing w:line="360" w:lineRule="auto"/>
        <w:ind w:firstLineChars="1600" w:firstLine="4480"/>
        <w:rPr>
          <w:rFonts w:ascii="宋体" w:hAnsi="宋体"/>
          <w:color w:val="auto"/>
          <w:sz w:val="28"/>
          <w:szCs w:val="28"/>
        </w:rPr>
      </w:pPr>
      <w:r w:rsidRPr="00A82B72">
        <w:rPr>
          <w:rFonts w:ascii="宋体" w:hAnsi="宋体" w:hint="eastAsia"/>
          <w:color w:val="auto"/>
          <w:sz w:val="28"/>
          <w:szCs w:val="28"/>
        </w:rPr>
        <w:t>投标人签章：</w:t>
      </w:r>
    </w:p>
    <w:p w:rsidR="004B2291" w:rsidRPr="00A82B72" w:rsidRDefault="004B2291" w:rsidP="0005761B">
      <w:pPr>
        <w:snapToGrid w:val="0"/>
        <w:spacing w:line="360" w:lineRule="auto"/>
        <w:ind w:firstLineChars="2200" w:firstLine="6160"/>
        <w:rPr>
          <w:rFonts w:ascii="宋体" w:hAnsi="宋体"/>
          <w:color w:val="auto"/>
          <w:sz w:val="28"/>
          <w:szCs w:val="28"/>
        </w:rPr>
      </w:pPr>
      <w:r w:rsidRPr="00A82B72">
        <w:rPr>
          <w:rFonts w:ascii="宋体" w:hAnsi="宋体" w:hint="eastAsia"/>
          <w:color w:val="auto"/>
          <w:sz w:val="28"/>
          <w:szCs w:val="28"/>
        </w:rPr>
        <w:t>日</w:t>
      </w:r>
      <w:r w:rsidRPr="00A82B72">
        <w:rPr>
          <w:rFonts w:ascii="宋体" w:hAnsi="宋体"/>
          <w:color w:val="auto"/>
          <w:sz w:val="28"/>
          <w:szCs w:val="28"/>
        </w:rPr>
        <w:t xml:space="preserve"> </w:t>
      </w:r>
      <w:r w:rsidRPr="00A82B72">
        <w:rPr>
          <w:rFonts w:ascii="宋体" w:hAnsi="宋体" w:hint="eastAsia"/>
          <w:color w:val="auto"/>
          <w:sz w:val="28"/>
          <w:szCs w:val="28"/>
        </w:rPr>
        <w:t>期：</w:t>
      </w: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3</w:t>
      </w:r>
      <w:r w:rsidRPr="00A82B72">
        <w:rPr>
          <w:rFonts w:ascii="宋体" w:hAnsi="宋体" w:hint="eastAsia"/>
          <w:color w:val="auto"/>
          <w:sz w:val="28"/>
          <w:szCs w:val="28"/>
        </w:rPr>
        <w:t>、投标函格式</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致〔采购单位名称〕：</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1</w:t>
      </w:r>
      <w:r w:rsidRPr="00A82B72">
        <w:rPr>
          <w:rFonts w:ascii="宋体" w:hAnsi="宋体" w:hint="eastAsia"/>
          <w:color w:val="auto"/>
          <w:sz w:val="28"/>
          <w:szCs w:val="28"/>
        </w:rPr>
        <w:t>、根据贵方</w:t>
      </w:r>
      <w:r w:rsidR="00CA1E15" w:rsidRPr="00A82B72">
        <w:rPr>
          <w:rFonts w:ascii="宋体" w:hAnsi="宋体" w:hint="eastAsia"/>
          <w:color w:val="auto"/>
          <w:sz w:val="28"/>
          <w:szCs w:val="28"/>
        </w:rPr>
        <w:t>采购</w:t>
      </w:r>
      <w:r w:rsidRPr="00A82B72">
        <w:rPr>
          <w:rFonts w:ascii="宋体" w:hAnsi="宋体" w:hint="eastAsia"/>
          <w:color w:val="auto"/>
          <w:sz w:val="28"/>
          <w:szCs w:val="28"/>
        </w:rPr>
        <w:t>公告，我们决定参加贵方组织</w:t>
      </w:r>
      <w:r w:rsidRPr="00A82B72">
        <w:rPr>
          <w:rFonts w:ascii="宋体" w:hAnsi="宋体"/>
          <w:color w:val="auto"/>
          <w:sz w:val="28"/>
          <w:szCs w:val="28"/>
        </w:rPr>
        <w:t xml:space="preserve"> </w:t>
      </w:r>
      <w:r w:rsidRPr="00A82B72">
        <w:rPr>
          <w:rFonts w:ascii="宋体" w:hAnsi="宋体" w:hint="eastAsia"/>
          <w:color w:val="auto"/>
          <w:sz w:val="28"/>
          <w:szCs w:val="28"/>
        </w:rPr>
        <w:t>的项目的</w:t>
      </w:r>
      <w:r w:rsidR="00CA1E15" w:rsidRPr="00A82B72">
        <w:rPr>
          <w:rFonts w:ascii="宋体" w:hAnsi="宋体" w:hint="eastAsia"/>
          <w:color w:val="auto"/>
          <w:sz w:val="28"/>
          <w:szCs w:val="28"/>
        </w:rPr>
        <w:t>采购</w:t>
      </w:r>
      <w:r w:rsidRPr="00A82B72">
        <w:rPr>
          <w:rFonts w:ascii="宋体" w:hAnsi="宋体" w:hint="eastAsia"/>
          <w:color w:val="auto"/>
          <w:sz w:val="28"/>
          <w:szCs w:val="28"/>
        </w:rPr>
        <w:t>采购活动。我方授权</w:t>
      </w:r>
      <w:r w:rsidRPr="00A82B72">
        <w:rPr>
          <w:rFonts w:ascii="宋体" w:hAnsi="宋体"/>
          <w:color w:val="auto"/>
          <w:sz w:val="28"/>
          <w:szCs w:val="28"/>
        </w:rPr>
        <w:t>(</w:t>
      </w:r>
      <w:r w:rsidRPr="00A82B72">
        <w:rPr>
          <w:rFonts w:ascii="宋体" w:hAnsi="宋体" w:hint="eastAsia"/>
          <w:color w:val="auto"/>
          <w:sz w:val="28"/>
          <w:szCs w:val="28"/>
        </w:rPr>
        <w:t>姓</w:t>
      </w:r>
      <w:r w:rsidRPr="00A82B72">
        <w:rPr>
          <w:rFonts w:ascii="宋体" w:hAnsi="宋体"/>
          <w:color w:val="auto"/>
          <w:sz w:val="28"/>
          <w:szCs w:val="28"/>
        </w:rPr>
        <w:t xml:space="preserve"> </w:t>
      </w:r>
      <w:r w:rsidRPr="00A82B72">
        <w:rPr>
          <w:rFonts w:ascii="宋体" w:hAnsi="宋体" w:hint="eastAsia"/>
          <w:color w:val="auto"/>
          <w:sz w:val="28"/>
          <w:szCs w:val="28"/>
        </w:rPr>
        <w:t>名和职务</w:t>
      </w:r>
      <w:r w:rsidRPr="00A82B72">
        <w:rPr>
          <w:rFonts w:ascii="宋体" w:hAnsi="宋体"/>
          <w:color w:val="auto"/>
          <w:sz w:val="28"/>
          <w:szCs w:val="28"/>
        </w:rPr>
        <w:t>)</w:t>
      </w:r>
      <w:r w:rsidRPr="00A82B72">
        <w:rPr>
          <w:rFonts w:ascii="宋体" w:hAnsi="宋体" w:hint="eastAsia"/>
          <w:color w:val="auto"/>
          <w:sz w:val="28"/>
          <w:szCs w:val="28"/>
        </w:rPr>
        <w:t>代表我方</w:t>
      </w:r>
      <w:r w:rsidRPr="00A82B72">
        <w:rPr>
          <w:rFonts w:ascii="宋体" w:hAnsi="宋体"/>
          <w:color w:val="auto"/>
          <w:sz w:val="28"/>
          <w:szCs w:val="28"/>
        </w:rPr>
        <w:t>(</w:t>
      </w:r>
      <w:r w:rsidRPr="00A82B72">
        <w:rPr>
          <w:rFonts w:ascii="宋体" w:hAnsi="宋体" w:hint="eastAsia"/>
          <w:color w:val="auto"/>
          <w:sz w:val="28"/>
          <w:szCs w:val="28"/>
        </w:rPr>
        <w:t>投标单位的名称）全权处理本项目</w:t>
      </w:r>
      <w:r w:rsidRPr="00A82B72">
        <w:rPr>
          <w:rFonts w:ascii="宋体" w:hAnsi="宋体"/>
          <w:color w:val="auto"/>
          <w:sz w:val="28"/>
          <w:szCs w:val="28"/>
        </w:rPr>
        <w:t xml:space="preserve"> </w:t>
      </w:r>
      <w:r w:rsidRPr="00A82B72">
        <w:rPr>
          <w:rFonts w:ascii="宋体" w:hAnsi="宋体" w:hint="eastAsia"/>
          <w:color w:val="auto"/>
          <w:sz w:val="28"/>
          <w:szCs w:val="28"/>
        </w:rPr>
        <w:t>投标的有关事宜。</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2</w:t>
      </w:r>
      <w:r w:rsidRPr="00A82B72">
        <w:rPr>
          <w:rFonts w:ascii="宋体" w:hAnsi="宋体" w:hint="eastAsia"/>
          <w:color w:val="auto"/>
          <w:sz w:val="28"/>
          <w:szCs w:val="28"/>
        </w:rPr>
        <w:t>、我方完全满足《中华人民共和国政府采购法》第二十二条的全部</w:t>
      </w:r>
      <w:r w:rsidRPr="00A82B72">
        <w:rPr>
          <w:rFonts w:ascii="宋体" w:hAnsi="宋体"/>
          <w:color w:val="auto"/>
          <w:sz w:val="28"/>
          <w:szCs w:val="28"/>
        </w:rPr>
        <w:t xml:space="preserve"> </w:t>
      </w:r>
      <w:r w:rsidRPr="00A82B72">
        <w:rPr>
          <w:rFonts w:ascii="宋体" w:hAnsi="宋体" w:hint="eastAsia"/>
          <w:color w:val="auto"/>
          <w:sz w:val="28"/>
          <w:szCs w:val="28"/>
        </w:rPr>
        <w:t>要求，即具有良好的商业信誉和健全的财务会计制度、履行合同所必需</w:t>
      </w:r>
      <w:r w:rsidRPr="00A82B72">
        <w:rPr>
          <w:rFonts w:ascii="宋体" w:hAnsi="宋体"/>
          <w:color w:val="auto"/>
          <w:sz w:val="28"/>
          <w:szCs w:val="28"/>
        </w:rPr>
        <w:t xml:space="preserve"> </w:t>
      </w:r>
      <w:r w:rsidRPr="00A82B72">
        <w:rPr>
          <w:rFonts w:ascii="宋体" w:hAnsi="宋体" w:hint="eastAsia"/>
          <w:color w:val="auto"/>
          <w:sz w:val="28"/>
          <w:szCs w:val="28"/>
        </w:rPr>
        <w:t>的专业技术能力、有依法缴纳税收和社会保障资金的良好记录、近三年</w:t>
      </w:r>
      <w:r w:rsidRPr="00A82B72">
        <w:rPr>
          <w:rFonts w:ascii="宋体" w:hAnsi="宋体"/>
          <w:color w:val="auto"/>
          <w:sz w:val="28"/>
          <w:szCs w:val="28"/>
        </w:rPr>
        <w:t xml:space="preserve"> </w:t>
      </w:r>
      <w:r w:rsidRPr="00A82B72">
        <w:rPr>
          <w:rFonts w:ascii="宋体" w:hAnsi="宋体" w:hint="eastAsia"/>
          <w:color w:val="auto"/>
          <w:sz w:val="28"/>
          <w:szCs w:val="28"/>
        </w:rPr>
        <w:t>内在经营活动中无重大违法记录；</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lastRenderedPageBreak/>
        <w:t>3</w:t>
      </w:r>
      <w:r w:rsidRPr="00A82B72">
        <w:rPr>
          <w:rFonts w:ascii="宋体" w:hAnsi="宋体" w:hint="eastAsia"/>
          <w:color w:val="auto"/>
          <w:sz w:val="28"/>
          <w:szCs w:val="28"/>
        </w:rPr>
        <w:t>、我方愿意按照</w:t>
      </w:r>
      <w:r w:rsidR="00CA1E15" w:rsidRPr="00A82B72">
        <w:rPr>
          <w:rFonts w:ascii="宋体" w:hAnsi="宋体" w:hint="eastAsia"/>
          <w:color w:val="auto"/>
          <w:sz w:val="28"/>
          <w:szCs w:val="28"/>
        </w:rPr>
        <w:t>采购</w:t>
      </w:r>
      <w:r w:rsidRPr="00A82B72">
        <w:rPr>
          <w:rFonts w:ascii="宋体" w:hAnsi="宋体" w:hint="eastAsia"/>
          <w:color w:val="auto"/>
          <w:sz w:val="28"/>
          <w:szCs w:val="28"/>
        </w:rPr>
        <w:t>文件规定的各项要求，向采购人提供所需的货</w:t>
      </w:r>
      <w:r w:rsidRPr="00A82B72">
        <w:rPr>
          <w:rFonts w:ascii="宋体" w:hAnsi="宋体"/>
          <w:color w:val="auto"/>
          <w:sz w:val="28"/>
          <w:szCs w:val="28"/>
        </w:rPr>
        <w:t xml:space="preserve"> </w:t>
      </w:r>
      <w:r w:rsidRPr="00A82B72">
        <w:rPr>
          <w:rFonts w:ascii="宋体" w:hAnsi="宋体" w:hint="eastAsia"/>
          <w:color w:val="auto"/>
          <w:sz w:val="28"/>
          <w:szCs w:val="28"/>
        </w:rPr>
        <w:t>物与服务。</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4</w:t>
      </w:r>
      <w:r w:rsidRPr="00A82B72">
        <w:rPr>
          <w:rFonts w:ascii="宋体" w:hAnsi="宋体" w:hint="eastAsia"/>
          <w:color w:val="auto"/>
          <w:sz w:val="28"/>
          <w:szCs w:val="28"/>
        </w:rPr>
        <w:t>、一旦我方中标，我方将严格履行合同规定的责任和义务。</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5</w:t>
      </w:r>
      <w:r w:rsidRPr="00A82B72">
        <w:rPr>
          <w:rFonts w:ascii="宋体" w:hAnsi="宋体" w:hint="eastAsia"/>
          <w:color w:val="auto"/>
          <w:sz w:val="28"/>
          <w:szCs w:val="28"/>
        </w:rPr>
        <w:t>、我方同意按照</w:t>
      </w:r>
      <w:r w:rsidR="00CA1E15" w:rsidRPr="00A82B72">
        <w:rPr>
          <w:rFonts w:ascii="宋体" w:hAnsi="宋体" w:hint="eastAsia"/>
          <w:color w:val="auto"/>
          <w:sz w:val="28"/>
          <w:szCs w:val="28"/>
        </w:rPr>
        <w:t>采购</w:t>
      </w:r>
      <w:r w:rsidRPr="00A82B72">
        <w:rPr>
          <w:rFonts w:ascii="宋体" w:hAnsi="宋体" w:hint="eastAsia"/>
          <w:color w:val="auto"/>
          <w:sz w:val="28"/>
          <w:szCs w:val="28"/>
        </w:rPr>
        <w:t>文件的要求，向贵方递交金额为人民币（大写</w:t>
      </w:r>
      <w:proofErr w:type="gramStart"/>
      <w:r w:rsidRPr="00A82B72">
        <w:rPr>
          <w:rFonts w:ascii="宋体" w:hAnsi="宋体" w:hint="eastAsia"/>
          <w:color w:val="auto"/>
          <w:sz w:val="28"/>
          <w:szCs w:val="28"/>
        </w:rPr>
        <w:t>〕</w:t>
      </w:r>
      <w:proofErr w:type="gramEnd"/>
      <w:r w:rsidRPr="00A82B72">
        <w:rPr>
          <w:rFonts w:ascii="宋体" w:hAnsi="宋体"/>
          <w:color w:val="auto"/>
          <w:sz w:val="28"/>
          <w:szCs w:val="28"/>
        </w:rPr>
        <w:t xml:space="preserve"> </w:t>
      </w:r>
      <w:proofErr w:type="gramStart"/>
      <w:r w:rsidRPr="00A82B72">
        <w:rPr>
          <w:rFonts w:ascii="宋体" w:hAnsi="宋体" w:hint="eastAsia"/>
          <w:color w:val="auto"/>
          <w:sz w:val="28"/>
          <w:szCs w:val="28"/>
        </w:rPr>
        <w:t>一</w:t>
      </w:r>
      <w:proofErr w:type="gramEnd"/>
      <w:r w:rsidRPr="00A82B72">
        <w:rPr>
          <w:rFonts w:ascii="宋体" w:hAnsi="宋体"/>
          <w:color w:val="auto"/>
          <w:sz w:val="28"/>
          <w:szCs w:val="28"/>
        </w:rPr>
        <w:t>——</w:t>
      </w:r>
      <w:proofErr w:type="gramStart"/>
      <w:r w:rsidRPr="00A82B72">
        <w:rPr>
          <w:rFonts w:ascii="宋体" w:hAnsi="宋体"/>
          <w:color w:val="auto"/>
          <w:sz w:val="28"/>
          <w:szCs w:val="28"/>
        </w:rPr>
        <w:t>—————</w:t>
      </w:r>
      <w:proofErr w:type="gramEnd"/>
      <w:r w:rsidRPr="00A82B72">
        <w:rPr>
          <w:rFonts w:ascii="宋体" w:hAnsi="宋体" w:hint="eastAsia"/>
          <w:color w:val="auto"/>
          <w:sz w:val="28"/>
          <w:szCs w:val="28"/>
        </w:rPr>
        <w:t>的投标保证金。并且承诺，在</w:t>
      </w:r>
      <w:r w:rsidR="00CA1E15" w:rsidRPr="00A82B72">
        <w:rPr>
          <w:rFonts w:ascii="宋体" w:hAnsi="宋体" w:hint="eastAsia"/>
          <w:color w:val="auto"/>
          <w:sz w:val="28"/>
          <w:szCs w:val="28"/>
        </w:rPr>
        <w:t>采购</w:t>
      </w:r>
      <w:r w:rsidRPr="00A82B72">
        <w:rPr>
          <w:rFonts w:ascii="宋体" w:hAnsi="宋体" w:hint="eastAsia"/>
          <w:color w:val="auto"/>
          <w:sz w:val="28"/>
          <w:szCs w:val="28"/>
        </w:rPr>
        <w:t>有效期内如果我方</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撤回投标书或中标后拒绝签订合同，我方将放弃要求贵方退还该投标保证金的权力。</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6</w:t>
      </w:r>
      <w:r w:rsidRPr="00A82B72">
        <w:rPr>
          <w:rFonts w:ascii="宋体" w:hAnsi="宋体" w:hint="eastAsia"/>
          <w:color w:val="auto"/>
          <w:sz w:val="28"/>
          <w:szCs w:val="28"/>
        </w:rPr>
        <w:t>、我方愿意提供贵方可能另外要求的、与投标有关的文件资料，并</w:t>
      </w:r>
      <w:r w:rsidRPr="00A82B72">
        <w:rPr>
          <w:rFonts w:ascii="宋体" w:hAnsi="宋体"/>
          <w:color w:val="auto"/>
          <w:sz w:val="28"/>
          <w:szCs w:val="28"/>
        </w:rPr>
        <w:t xml:space="preserve"> </w:t>
      </w:r>
      <w:r w:rsidRPr="00A82B72">
        <w:rPr>
          <w:rFonts w:ascii="宋体" w:hAnsi="宋体" w:hint="eastAsia"/>
          <w:color w:val="auto"/>
          <w:sz w:val="28"/>
          <w:szCs w:val="28"/>
        </w:rPr>
        <w:t>保证我方已提供和将要提供的文件是真实的、准确的。</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7</w:t>
      </w:r>
      <w:r w:rsidRPr="00A82B72">
        <w:rPr>
          <w:rFonts w:ascii="宋体" w:hAnsi="宋体" w:hint="eastAsia"/>
          <w:color w:val="auto"/>
          <w:sz w:val="28"/>
          <w:szCs w:val="28"/>
        </w:rPr>
        <w:t>、我方完全理解贵方不一定将合同授予最低报价（折扣</w:t>
      </w:r>
      <w:proofErr w:type="gramStart"/>
      <w:r w:rsidRPr="00A82B72">
        <w:rPr>
          <w:rFonts w:ascii="宋体" w:hAnsi="宋体" w:hint="eastAsia"/>
          <w:color w:val="auto"/>
          <w:sz w:val="28"/>
          <w:szCs w:val="28"/>
        </w:rPr>
        <w:t>〕</w:t>
      </w:r>
      <w:proofErr w:type="gramEnd"/>
      <w:r w:rsidRPr="00A82B72">
        <w:rPr>
          <w:rFonts w:ascii="宋体" w:hAnsi="宋体" w:hint="eastAsia"/>
          <w:color w:val="auto"/>
          <w:sz w:val="28"/>
          <w:szCs w:val="28"/>
        </w:rPr>
        <w:t>的投标人。</w:t>
      </w:r>
    </w:p>
    <w:p w:rsidR="004B2291" w:rsidRPr="00A82B72" w:rsidRDefault="004B2291" w:rsidP="00CB50B2">
      <w:pPr>
        <w:snapToGrid w:val="0"/>
        <w:spacing w:line="360" w:lineRule="auto"/>
        <w:ind w:firstLineChars="2000" w:firstLine="5600"/>
        <w:rPr>
          <w:rFonts w:ascii="宋体" w:hAnsi="宋体"/>
          <w:color w:val="auto"/>
          <w:sz w:val="28"/>
          <w:szCs w:val="28"/>
        </w:rPr>
      </w:pPr>
      <w:r w:rsidRPr="00A82B72">
        <w:rPr>
          <w:rFonts w:ascii="宋体" w:hAnsi="宋体" w:hint="eastAsia"/>
          <w:color w:val="auto"/>
          <w:sz w:val="28"/>
          <w:szCs w:val="28"/>
        </w:rPr>
        <w:t>投标人签章：</w:t>
      </w:r>
    </w:p>
    <w:p w:rsidR="004B2291" w:rsidRPr="00A82B72" w:rsidRDefault="004B2291" w:rsidP="00CB50B2">
      <w:pPr>
        <w:snapToGrid w:val="0"/>
        <w:spacing w:line="360" w:lineRule="auto"/>
        <w:ind w:firstLineChars="2600" w:firstLine="7280"/>
        <w:rPr>
          <w:rFonts w:ascii="宋体" w:hAnsi="宋体"/>
          <w:color w:val="auto"/>
          <w:sz w:val="28"/>
          <w:szCs w:val="28"/>
        </w:rPr>
      </w:pPr>
      <w:r w:rsidRPr="00A82B72">
        <w:rPr>
          <w:rFonts w:ascii="宋体" w:hAnsi="宋体" w:hint="eastAsia"/>
          <w:color w:val="auto"/>
          <w:sz w:val="28"/>
          <w:szCs w:val="28"/>
        </w:rPr>
        <w:t>日</w:t>
      </w:r>
      <w:r w:rsidRPr="00A82B72">
        <w:rPr>
          <w:rFonts w:ascii="宋体" w:hAnsi="宋体"/>
          <w:color w:val="auto"/>
          <w:sz w:val="28"/>
          <w:szCs w:val="28"/>
        </w:rPr>
        <w:t xml:space="preserve"> </w:t>
      </w:r>
      <w:r w:rsidRPr="00A82B72">
        <w:rPr>
          <w:rFonts w:ascii="宋体" w:hAnsi="宋体" w:hint="eastAsia"/>
          <w:color w:val="auto"/>
          <w:sz w:val="28"/>
          <w:szCs w:val="28"/>
        </w:rPr>
        <w:t>期：</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4</w:t>
      </w:r>
      <w:r w:rsidRPr="00A82B72">
        <w:rPr>
          <w:rFonts w:ascii="宋体" w:hAnsi="宋体" w:hint="eastAsia"/>
          <w:color w:val="auto"/>
          <w:sz w:val="28"/>
          <w:szCs w:val="28"/>
        </w:rPr>
        <w:t>、项目实施方案</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 xml:space="preserve"> (</w:t>
      </w:r>
      <w:r w:rsidRPr="00A82B72">
        <w:rPr>
          <w:rFonts w:ascii="宋体" w:hAnsi="宋体" w:hint="eastAsia"/>
          <w:color w:val="auto"/>
          <w:sz w:val="28"/>
          <w:szCs w:val="28"/>
        </w:rPr>
        <w:t>一）投标人简介</w:t>
      </w:r>
    </w:p>
    <w:p w:rsidR="004B2291" w:rsidRPr="00A82B72" w:rsidRDefault="004B2291" w:rsidP="00A07F2A">
      <w:pPr>
        <w:snapToGrid w:val="0"/>
        <w:spacing w:line="360" w:lineRule="auto"/>
        <w:rPr>
          <w:rFonts w:ascii="宋体" w:hAnsi="宋体"/>
          <w:color w:val="auto"/>
          <w:sz w:val="28"/>
          <w:szCs w:val="28"/>
        </w:rPr>
      </w:pPr>
      <w:proofErr w:type="gramStart"/>
      <w:r w:rsidRPr="00A82B72">
        <w:rPr>
          <w:rFonts w:ascii="宋体" w:hAnsi="宋体" w:hint="eastAsia"/>
          <w:color w:val="auto"/>
          <w:sz w:val="28"/>
          <w:szCs w:val="28"/>
        </w:rPr>
        <w:t>〔</w:t>
      </w:r>
      <w:proofErr w:type="gramEnd"/>
      <w:r w:rsidRPr="00A82B72">
        <w:rPr>
          <w:rFonts w:ascii="宋体" w:hAnsi="宋体" w:hint="eastAsia"/>
          <w:color w:val="auto"/>
          <w:sz w:val="28"/>
          <w:szCs w:val="28"/>
        </w:rPr>
        <w:t>不超过</w:t>
      </w:r>
      <w:r w:rsidRPr="00A82B72">
        <w:rPr>
          <w:rFonts w:ascii="宋体" w:hAnsi="宋体"/>
          <w:color w:val="auto"/>
          <w:sz w:val="28"/>
          <w:szCs w:val="28"/>
        </w:rPr>
        <w:t>1000</w:t>
      </w:r>
      <w:r w:rsidRPr="00A82B72">
        <w:rPr>
          <w:rFonts w:ascii="宋体" w:hAnsi="宋体" w:hint="eastAsia"/>
          <w:color w:val="auto"/>
          <w:sz w:val="28"/>
          <w:szCs w:val="28"/>
        </w:rPr>
        <w:t>字）</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（二）项目实施方案</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w:t>
      </w:r>
      <w:r w:rsidRPr="00A82B72">
        <w:rPr>
          <w:rFonts w:ascii="宋体" w:hAnsi="宋体" w:hint="eastAsia"/>
          <w:color w:val="auto"/>
          <w:sz w:val="28"/>
          <w:szCs w:val="28"/>
        </w:rPr>
        <w:t>详细说明）</w:t>
      </w: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5</w:t>
      </w:r>
      <w:r w:rsidRPr="00A82B72">
        <w:rPr>
          <w:rFonts w:ascii="宋体" w:hAnsi="宋体" w:hint="eastAsia"/>
          <w:color w:val="auto"/>
          <w:sz w:val="28"/>
          <w:szCs w:val="28"/>
        </w:rPr>
        <w:t>、履行合同所必需的设备专业技术能力证明</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w:t>
      </w:r>
      <w:r w:rsidRPr="00A82B72">
        <w:rPr>
          <w:rFonts w:ascii="宋体" w:hAnsi="宋体" w:hint="eastAsia"/>
          <w:color w:val="auto"/>
          <w:sz w:val="28"/>
          <w:szCs w:val="28"/>
        </w:rPr>
        <w:t>丄）服务本项目主要人员一览表</w:t>
      </w:r>
    </w:p>
    <w:tbl>
      <w:tblPr>
        <w:tblOverlap w:val="never"/>
        <w:tblW w:w="0" w:type="auto"/>
        <w:tblLayout w:type="fixed"/>
        <w:tblCellMar>
          <w:left w:w="10" w:type="dxa"/>
          <w:right w:w="10" w:type="dxa"/>
        </w:tblCellMar>
        <w:tblLook w:val="00A0"/>
      </w:tblPr>
      <w:tblGrid>
        <w:gridCol w:w="850"/>
        <w:gridCol w:w="1080"/>
        <w:gridCol w:w="1080"/>
        <w:gridCol w:w="1488"/>
        <w:gridCol w:w="1392"/>
        <w:gridCol w:w="1618"/>
        <w:gridCol w:w="2414"/>
      </w:tblGrid>
      <w:tr w:rsidR="004B2291" w:rsidRPr="00A82B72" w:rsidTr="007B6795">
        <w:trPr>
          <w:trHeight w:hRule="exact" w:val="662"/>
        </w:trPr>
        <w:tc>
          <w:tcPr>
            <w:tcW w:w="850" w:type="dxa"/>
            <w:vMerge w:val="restart"/>
            <w:tcBorders>
              <w:top w:val="single" w:sz="4" w:space="0" w:color="auto"/>
              <w:left w:val="single" w:sz="4" w:space="0" w:color="auto"/>
            </w:tcBorders>
            <w:shd w:val="clear" w:color="auto" w:fill="FFFFFF"/>
            <w:vAlign w:val="center"/>
          </w:tcPr>
          <w:p w:rsidR="004B2291" w:rsidRPr="00A82B72" w:rsidRDefault="004B2291" w:rsidP="007B6795">
            <w:pPr>
              <w:snapToGrid w:val="0"/>
              <w:spacing w:line="360" w:lineRule="auto"/>
              <w:jc w:val="center"/>
              <w:rPr>
                <w:rFonts w:ascii="宋体" w:hAnsi="宋体"/>
                <w:b/>
                <w:color w:val="auto"/>
                <w:sz w:val="28"/>
                <w:szCs w:val="28"/>
              </w:rPr>
            </w:pPr>
            <w:r w:rsidRPr="00A82B72">
              <w:rPr>
                <w:rFonts w:ascii="宋体" w:hAnsi="宋体" w:hint="eastAsia"/>
                <w:b/>
                <w:color w:val="auto"/>
                <w:sz w:val="28"/>
                <w:szCs w:val="28"/>
              </w:rPr>
              <w:t>类别</w:t>
            </w:r>
          </w:p>
        </w:tc>
        <w:tc>
          <w:tcPr>
            <w:tcW w:w="1080" w:type="dxa"/>
            <w:vMerge w:val="restart"/>
            <w:tcBorders>
              <w:top w:val="single" w:sz="4" w:space="0" w:color="auto"/>
              <w:left w:val="single" w:sz="4" w:space="0" w:color="auto"/>
            </w:tcBorders>
            <w:shd w:val="clear" w:color="auto" w:fill="FFFFFF"/>
            <w:vAlign w:val="center"/>
          </w:tcPr>
          <w:p w:rsidR="004B2291" w:rsidRPr="00A82B72" w:rsidRDefault="004B2291" w:rsidP="007B6795">
            <w:pPr>
              <w:snapToGrid w:val="0"/>
              <w:spacing w:line="360" w:lineRule="auto"/>
              <w:jc w:val="center"/>
              <w:rPr>
                <w:rFonts w:ascii="宋体" w:hAnsi="宋体"/>
                <w:b/>
                <w:color w:val="auto"/>
                <w:sz w:val="28"/>
                <w:szCs w:val="28"/>
              </w:rPr>
            </w:pPr>
            <w:r w:rsidRPr="00A82B72">
              <w:rPr>
                <w:rFonts w:ascii="宋体" w:hAnsi="宋体" w:hint="eastAsia"/>
                <w:b/>
                <w:color w:val="auto"/>
                <w:sz w:val="28"/>
                <w:szCs w:val="28"/>
              </w:rPr>
              <w:t>姓名</w:t>
            </w:r>
          </w:p>
        </w:tc>
        <w:tc>
          <w:tcPr>
            <w:tcW w:w="1080" w:type="dxa"/>
            <w:vMerge w:val="restart"/>
            <w:tcBorders>
              <w:top w:val="single" w:sz="4" w:space="0" w:color="auto"/>
              <w:left w:val="single" w:sz="4" w:space="0" w:color="auto"/>
            </w:tcBorders>
            <w:shd w:val="clear" w:color="auto" w:fill="FFFFFF"/>
            <w:vAlign w:val="center"/>
          </w:tcPr>
          <w:p w:rsidR="004B2291" w:rsidRPr="00A82B72" w:rsidRDefault="004B2291" w:rsidP="007B6795">
            <w:pPr>
              <w:snapToGrid w:val="0"/>
              <w:spacing w:line="360" w:lineRule="auto"/>
              <w:jc w:val="center"/>
              <w:rPr>
                <w:rFonts w:ascii="宋体" w:hAnsi="宋体"/>
                <w:b/>
                <w:color w:val="auto"/>
                <w:sz w:val="28"/>
                <w:szCs w:val="28"/>
              </w:rPr>
            </w:pPr>
            <w:r w:rsidRPr="00A82B72">
              <w:rPr>
                <w:rFonts w:ascii="宋体" w:hAnsi="宋体" w:hint="eastAsia"/>
                <w:b/>
                <w:color w:val="auto"/>
                <w:sz w:val="28"/>
                <w:szCs w:val="28"/>
              </w:rPr>
              <w:t>职务</w:t>
            </w:r>
          </w:p>
        </w:tc>
        <w:tc>
          <w:tcPr>
            <w:tcW w:w="1488" w:type="dxa"/>
            <w:vMerge w:val="restart"/>
            <w:tcBorders>
              <w:top w:val="single" w:sz="4" w:space="0" w:color="auto"/>
              <w:left w:val="single" w:sz="4" w:space="0" w:color="auto"/>
            </w:tcBorders>
            <w:shd w:val="clear" w:color="auto" w:fill="FFFFFF"/>
            <w:vAlign w:val="center"/>
          </w:tcPr>
          <w:p w:rsidR="004B2291" w:rsidRPr="00A82B72" w:rsidRDefault="004B2291" w:rsidP="007B6795">
            <w:pPr>
              <w:snapToGrid w:val="0"/>
              <w:spacing w:line="360" w:lineRule="auto"/>
              <w:jc w:val="center"/>
              <w:rPr>
                <w:rFonts w:ascii="宋体" w:hAnsi="宋体"/>
                <w:b/>
                <w:color w:val="auto"/>
                <w:sz w:val="28"/>
                <w:szCs w:val="28"/>
              </w:rPr>
            </w:pPr>
            <w:proofErr w:type="gramStart"/>
            <w:r w:rsidRPr="00A82B72">
              <w:rPr>
                <w:rFonts w:ascii="宋体" w:hAnsi="宋体" w:hint="eastAsia"/>
                <w:b/>
                <w:color w:val="auto"/>
                <w:sz w:val="28"/>
                <w:szCs w:val="28"/>
              </w:rPr>
              <w:t>职称或执</w:t>
            </w:r>
            <w:proofErr w:type="gramEnd"/>
            <w:r w:rsidRPr="00A82B72">
              <w:rPr>
                <w:rFonts w:ascii="宋体" w:hAnsi="宋体"/>
                <w:b/>
                <w:color w:val="auto"/>
                <w:sz w:val="28"/>
                <w:szCs w:val="28"/>
              </w:rPr>
              <w:t xml:space="preserve"> </w:t>
            </w:r>
            <w:r w:rsidRPr="00A82B72">
              <w:rPr>
                <w:rFonts w:ascii="宋体" w:hAnsi="宋体" w:hint="eastAsia"/>
                <w:b/>
                <w:color w:val="auto"/>
                <w:sz w:val="28"/>
                <w:szCs w:val="28"/>
              </w:rPr>
              <w:t>业资格</w:t>
            </w:r>
          </w:p>
        </w:tc>
        <w:tc>
          <w:tcPr>
            <w:tcW w:w="1392" w:type="dxa"/>
            <w:vMerge w:val="restart"/>
            <w:tcBorders>
              <w:top w:val="single" w:sz="4" w:space="0" w:color="auto"/>
              <w:left w:val="single" w:sz="4" w:space="0" w:color="auto"/>
            </w:tcBorders>
            <w:shd w:val="clear" w:color="auto" w:fill="FFFFFF"/>
            <w:vAlign w:val="center"/>
          </w:tcPr>
          <w:p w:rsidR="004B2291" w:rsidRPr="00A82B72" w:rsidRDefault="004B2291" w:rsidP="007B6795">
            <w:pPr>
              <w:snapToGrid w:val="0"/>
              <w:spacing w:line="360" w:lineRule="auto"/>
              <w:jc w:val="center"/>
              <w:rPr>
                <w:rFonts w:ascii="宋体" w:hAnsi="宋体"/>
                <w:b/>
                <w:color w:val="auto"/>
                <w:sz w:val="28"/>
                <w:szCs w:val="28"/>
              </w:rPr>
            </w:pPr>
            <w:r w:rsidRPr="00A82B72">
              <w:rPr>
                <w:rFonts w:ascii="宋体" w:hAnsi="宋体" w:hint="eastAsia"/>
                <w:b/>
                <w:color w:val="auto"/>
                <w:sz w:val="28"/>
                <w:szCs w:val="28"/>
              </w:rPr>
              <w:t>学历</w:t>
            </w:r>
          </w:p>
        </w:tc>
        <w:tc>
          <w:tcPr>
            <w:tcW w:w="4032" w:type="dxa"/>
            <w:gridSpan w:val="2"/>
            <w:tcBorders>
              <w:top w:val="single" w:sz="4" w:space="0" w:color="auto"/>
              <w:left w:val="single" w:sz="4" w:space="0" w:color="auto"/>
              <w:right w:val="single" w:sz="4" w:space="0" w:color="auto"/>
            </w:tcBorders>
            <w:shd w:val="clear" w:color="auto" w:fill="FFFFFF"/>
            <w:vAlign w:val="center"/>
          </w:tcPr>
          <w:p w:rsidR="004B2291" w:rsidRPr="00A82B72" w:rsidRDefault="004B2291" w:rsidP="007B6795">
            <w:pPr>
              <w:snapToGrid w:val="0"/>
              <w:spacing w:line="360" w:lineRule="auto"/>
              <w:jc w:val="center"/>
              <w:rPr>
                <w:rFonts w:ascii="宋体" w:hAnsi="宋体"/>
                <w:b/>
                <w:color w:val="auto"/>
                <w:sz w:val="28"/>
                <w:szCs w:val="28"/>
              </w:rPr>
            </w:pPr>
            <w:r w:rsidRPr="00A82B72">
              <w:rPr>
                <w:rFonts w:ascii="宋体" w:hAnsi="宋体" w:hint="eastAsia"/>
                <w:b/>
                <w:color w:val="auto"/>
                <w:sz w:val="28"/>
                <w:szCs w:val="28"/>
              </w:rPr>
              <w:t>证件</w:t>
            </w:r>
          </w:p>
        </w:tc>
      </w:tr>
      <w:tr w:rsidR="004B2291" w:rsidRPr="00A82B72" w:rsidTr="007B6795">
        <w:trPr>
          <w:trHeight w:hRule="exact" w:val="638"/>
        </w:trPr>
        <w:tc>
          <w:tcPr>
            <w:tcW w:w="850" w:type="dxa"/>
            <w:vMerge/>
            <w:tcBorders>
              <w:left w:val="single" w:sz="4" w:space="0" w:color="auto"/>
            </w:tcBorders>
            <w:shd w:val="clear" w:color="auto" w:fill="FFFFFF"/>
            <w:vAlign w:val="center"/>
          </w:tcPr>
          <w:p w:rsidR="004B2291" w:rsidRPr="00A82B72" w:rsidRDefault="004B2291" w:rsidP="007B6795">
            <w:pPr>
              <w:snapToGrid w:val="0"/>
              <w:spacing w:line="360" w:lineRule="auto"/>
              <w:jc w:val="center"/>
              <w:rPr>
                <w:rFonts w:ascii="宋体" w:hAnsi="宋体"/>
                <w:b/>
                <w:color w:val="auto"/>
                <w:sz w:val="28"/>
                <w:szCs w:val="28"/>
              </w:rPr>
            </w:pPr>
          </w:p>
        </w:tc>
        <w:tc>
          <w:tcPr>
            <w:tcW w:w="1080" w:type="dxa"/>
            <w:vMerge/>
            <w:tcBorders>
              <w:left w:val="single" w:sz="4" w:space="0" w:color="auto"/>
            </w:tcBorders>
            <w:shd w:val="clear" w:color="auto" w:fill="FFFFFF"/>
            <w:vAlign w:val="center"/>
          </w:tcPr>
          <w:p w:rsidR="004B2291" w:rsidRPr="00A82B72" w:rsidRDefault="004B2291" w:rsidP="007B6795">
            <w:pPr>
              <w:snapToGrid w:val="0"/>
              <w:spacing w:line="360" w:lineRule="auto"/>
              <w:jc w:val="center"/>
              <w:rPr>
                <w:rFonts w:ascii="宋体" w:hAnsi="宋体"/>
                <w:b/>
                <w:color w:val="auto"/>
                <w:sz w:val="28"/>
                <w:szCs w:val="28"/>
              </w:rPr>
            </w:pPr>
          </w:p>
        </w:tc>
        <w:tc>
          <w:tcPr>
            <w:tcW w:w="1080" w:type="dxa"/>
            <w:vMerge/>
            <w:tcBorders>
              <w:left w:val="single" w:sz="4" w:space="0" w:color="auto"/>
            </w:tcBorders>
            <w:shd w:val="clear" w:color="auto" w:fill="FFFFFF"/>
            <w:vAlign w:val="center"/>
          </w:tcPr>
          <w:p w:rsidR="004B2291" w:rsidRPr="00A82B72" w:rsidRDefault="004B2291" w:rsidP="007B6795">
            <w:pPr>
              <w:snapToGrid w:val="0"/>
              <w:spacing w:line="360" w:lineRule="auto"/>
              <w:jc w:val="center"/>
              <w:rPr>
                <w:rFonts w:ascii="宋体" w:hAnsi="宋体"/>
                <w:b/>
                <w:color w:val="auto"/>
                <w:sz w:val="28"/>
                <w:szCs w:val="28"/>
              </w:rPr>
            </w:pPr>
          </w:p>
        </w:tc>
        <w:tc>
          <w:tcPr>
            <w:tcW w:w="1488" w:type="dxa"/>
            <w:vMerge/>
            <w:tcBorders>
              <w:left w:val="single" w:sz="4" w:space="0" w:color="auto"/>
            </w:tcBorders>
            <w:shd w:val="clear" w:color="auto" w:fill="FFFFFF"/>
            <w:vAlign w:val="center"/>
          </w:tcPr>
          <w:p w:rsidR="004B2291" w:rsidRPr="00A82B72" w:rsidRDefault="004B2291" w:rsidP="007B6795">
            <w:pPr>
              <w:snapToGrid w:val="0"/>
              <w:spacing w:line="360" w:lineRule="auto"/>
              <w:jc w:val="center"/>
              <w:rPr>
                <w:rFonts w:ascii="宋体" w:hAnsi="宋体"/>
                <w:b/>
                <w:color w:val="auto"/>
                <w:sz w:val="28"/>
                <w:szCs w:val="28"/>
              </w:rPr>
            </w:pPr>
          </w:p>
        </w:tc>
        <w:tc>
          <w:tcPr>
            <w:tcW w:w="1392" w:type="dxa"/>
            <w:vMerge/>
            <w:tcBorders>
              <w:left w:val="single" w:sz="4" w:space="0" w:color="auto"/>
            </w:tcBorders>
            <w:shd w:val="clear" w:color="auto" w:fill="FFFFFF"/>
            <w:vAlign w:val="center"/>
          </w:tcPr>
          <w:p w:rsidR="004B2291" w:rsidRPr="00A82B72" w:rsidRDefault="004B2291" w:rsidP="007B6795">
            <w:pPr>
              <w:snapToGrid w:val="0"/>
              <w:spacing w:line="360" w:lineRule="auto"/>
              <w:jc w:val="center"/>
              <w:rPr>
                <w:rFonts w:ascii="宋体" w:hAnsi="宋体"/>
                <w:b/>
                <w:color w:val="auto"/>
                <w:sz w:val="28"/>
                <w:szCs w:val="28"/>
              </w:rPr>
            </w:pPr>
          </w:p>
        </w:tc>
        <w:tc>
          <w:tcPr>
            <w:tcW w:w="1618" w:type="dxa"/>
            <w:tcBorders>
              <w:top w:val="single" w:sz="4" w:space="0" w:color="auto"/>
              <w:left w:val="single" w:sz="4" w:space="0" w:color="auto"/>
            </w:tcBorders>
            <w:shd w:val="clear" w:color="auto" w:fill="FFFFFF"/>
            <w:vAlign w:val="center"/>
          </w:tcPr>
          <w:p w:rsidR="004B2291" w:rsidRPr="00A82B72" w:rsidRDefault="004B2291" w:rsidP="007B6795">
            <w:pPr>
              <w:snapToGrid w:val="0"/>
              <w:spacing w:line="360" w:lineRule="auto"/>
              <w:jc w:val="center"/>
              <w:rPr>
                <w:rFonts w:ascii="宋体" w:hAnsi="宋体"/>
                <w:b/>
                <w:color w:val="auto"/>
                <w:sz w:val="28"/>
                <w:szCs w:val="28"/>
              </w:rPr>
            </w:pPr>
            <w:r w:rsidRPr="00A82B72">
              <w:rPr>
                <w:rFonts w:ascii="宋体" w:hAnsi="宋体" w:hint="eastAsia"/>
                <w:b/>
                <w:color w:val="auto"/>
                <w:sz w:val="28"/>
                <w:szCs w:val="28"/>
              </w:rPr>
              <w:t>名称</w:t>
            </w:r>
          </w:p>
        </w:tc>
        <w:tc>
          <w:tcPr>
            <w:tcW w:w="2414" w:type="dxa"/>
            <w:tcBorders>
              <w:top w:val="single" w:sz="4" w:space="0" w:color="auto"/>
              <w:left w:val="single" w:sz="4" w:space="0" w:color="auto"/>
              <w:right w:val="single" w:sz="4" w:space="0" w:color="auto"/>
            </w:tcBorders>
            <w:shd w:val="clear" w:color="auto" w:fill="FFFFFF"/>
            <w:vAlign w:val="center"/>
          </w:tcPr>
          <w:p w:rsidR="004B2291" w:rsidRPr="00A82B72" w:rsidRDefault="004B2291" w:rsidP="007B6795">
            <w:pPr>
              <w:snapToGrid w:val="0"/>
              <w:spacing w:line="360" w:lineRule="auto"/>
              <w:jc w:val="center"/>
              <w:rPr>
                <w:rFonts w:ascii="宋体" w:hAnsi="宋体"/>
                <w:b/>
                <w:color w:val="auto"/>
                <w:sz w:val="28"/>
                <w:szCs w:val="28"/>
              </w:rPr>
            </w:pPr>
            <w:r w:rsidRPr="00A82B72">
              <w:rPr>
                <w:rFonts w:ascii="宋体" w:hAnsi="宋体" w:hint="eastAsia"/>
                <w:b/>
                <w:color w:val="auto"/>
                <w:sz w:val="28"/>
                <w:szCs w:val="28"/>
              </w:rPr>
              <w:t>号码</w:t>
            </w:r>
          </w:p>
        </w:tc>
      </w:tr>
      <w:tr w:rsidR="004B2291" w:rsidRPr="00A82B72" w:rsidTr="00344591">
        <w:trPr>
          <w:trHeight w:hRule="exact" w:val="806"/>
        </w:trPr>
        <w:tc>
          <w:tcPr>
            <w:tcW w:w="850" w:type="dxa"/>
            <w:vMerge w:val="restart"/>
            <w:tcBorders>
              <w:top w:val="single" w:sz="4" w:space="0" w:color="auto"/>
              <w:left w:val="single" w:sz="4" w:space="0" w:color="auto"/>
            </w:tcBorders>
            <w:shd w:val="clear" w:color="auto" w:fill="FFFFFF"/>
            <w:vAlign w:val="center"/>
          </w:tcPr>
          <w:p w:rsidR="004B2291" w:rsidRPr="00A82B72" w:rsidRDefault="004B2291" w:rsidP="00344591">
            <w:pPr>
              <w:snapToGrid w:val="0"/>
              <w:spacing w:line="360" w:lineRule="auto"/>
              <w:jc w:val="center"/>
              <w:rPr>
                <w:rFonts w:ascii="宋体" w:hAnsi="宋体"/>
                <w:color w:val="auto"/>
                <w:sz w:val="28"/>
                <w:szCs w:val="28"/>
              </w:rPr>
            </w:pPr>
            <w:r w:rsidRPr="00A82B72">
              <w:rPr>
                <w:rFonts w:ascii="宋体" w:hAnsi="宋体" w:hint="eastAsia"/>
                <w:color w:val="auto"/>
                <w:sz w:val="28"/>
                <w:szCs w:val="28"/>
              </w:rPr>
              <w:t>管</w:t>
            </w:r>
          </w:p>
          <w:p w:rsidR="004B2291" w:rsidRPr="00A82B72" w:rsidRDefault="004B2291" w:rsidP="00344591">
            <w:pPr>
              <w:snapToGrid w:val="0"/>
              <w:spacing w:line="360" w:lineRule="auto"/>
              <w:jc w:val="center"/>
              <w:rPr>
                <w:rFonts w:ascii="宋体" w:hAnsi="宋体"/>
                <w:color w:val="auto"/>
                <w:sz w:val="28"/>
                <w:szCs w:val="28"/>
              </w:rPr>
            </w:pPr>
            <w:r w:rsidRPr="00A82B72">
              <w:rPr>
                <w:rFonts w:ascii="宋体" w:hAnsi="宋体" w:hint="eastAsia"/>
                <w:color w:val="auto"/>
                <w:sz w:val="28"/>
                <w:szCs w:val="28"/>
              </w:rPr>
              <w:t>理</w:t>
            </w:r>
          </w:p>
          <w:p w:rsidR="004B2291" w:rsidRPr="00A82B72" w:rsidRDefault="004B2291" w:rsidP="00344591">
            <w:pPr>
              <w:snapToGrid w:val="0"/>
              <w:spacing w:line="360" w:lineRule="auto"/>
              <w:jc w:val="center"/>
              <w:rPr>
                <w:rFonts w:ascii="宋体" w:hAnsi="宋体"/>
                <w:color w:val="auto"/>
                <w:sz w:val="28"/>
                <w:szCs w:val="28"/>
              </w:rPr>
            </w:pPr>
            <w:r w:rsidRPr="00A82B72">
              <w:rPr>
                <w:rFonts w:ascii="宋体" w:hAnsi="宋体" w:hint="eastAsia"/>
                <w:color w:val="auto"/>
                <w:sz w:val="28"/>
                <w:szCs w:val="28"/>
              </w:rPr>
              <w:t>人</w:t>
            </w:r>
          </w:p>
          <w:p w:rsidR="004B2291" w:rsidRPr="00A82B72" w:rsidRDefault="004B2291" w:rsidP="00344591">
            <w:pPr>
              <w:snapToGrid w:val="0"/>
              <w:spacing w:line="360" w:lineRule="auto"/>
              <w:jc w:val="center"/>
              <w:rPr>
                <w:rFonts w:ascii="宋体" w:hAnsi="宋体"/>
                <w:color w:val="auto"/>
                <w:sz w:val="28"/>
                <w:szCs w:val="28"/>
              </w:rPr>
            </w:pPr>
            <w:r w:rsidRPr="00A82B72">
              <w:rPr>
                <w:rFonts w:ascii="宋体" w:hAnsi="宋体" w:hint="eastAsia"/>
                <w:color w:val="auto"/>
                <w:sz w:val="28"/>
                <w:szCs w:val="28"/>
              </w:rPr>
              <w:t>员</w:t>
            </w:r>
          </w:p>
        </w:tc>
        <w:tc>
          <w:tcPr>
            <w:tcW w:w="1080"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080"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488"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392"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618"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2414" w:type="dxa"/>
            <w:tcBorders>
              <w:top w:val="single" w:sz="4" w:space="0" w:color="auto"/>
              <w:left w:val="single" w:sz="4" w:space="0" w:color="auto"/>
              <w:righ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r>
      <w:tr w:rsidR="004B2291" w:rsidRPr="00A82B72" w:rsidTr="00344591">
        <w:trPr>
          <w:trHeight w:hRule="exact" w:val="638"/>
        </w:trPr>
        <w:tc>
          <w:tcPr>
            <w:tcW w:w="850" w:type="dxa"/>
            <w:vMerge/>
            <w:tcBorders>
              <w:left w:val="single" w:sz="4" w:space="0" w:color="auto"/>
            </w:tcBorders>
            <w:shd w:val="clear" w:color="auto" w:fill="FFFFFF"/>
            <w:vAlign w:val="center"/>
          </w:tcPr>
          <w:p w:rsidR="004B2291" w:rsidRPr="00A82B72" w:rsidRDefault="004B2291" w:rsidP="00344591">
            <w:pPr>
              <w:snapToGrid w:val="0"/>
              <w:spacing w:line="360" w:lineRule="auto"/>
              <w:jc w:val="center"/>
              <w:rPr>
                <w:rFonts w:ascii="宋体" w:hAnsi="宋体"/>
                <w:color w:val="auto"/>
                <w:sz w:val="28"/>
                <w:szCs w:val="28"/>
              </w:rPr>
            </w:pPr>
          </w:p>
        </w:tc>
        <w:tc>
          <w:tcPr>
            <w:tcW w:w="1080"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080"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488"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392"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618"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2414" w:type="dxa"/>
            <w:tcBorders>
              <w:top w:val="single" w:sz="4" w:space="0" w:color="auto"/>
              <w:left w:val="single" w:sz="4" w:space="0" w:color="auto"/>
              <w:righ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r>
      <w:tr w:rsidR="004B2291" w:rsidRPr="00A82B72" w:rsidTr="00344591">
        <w:trPr>
          <w:trHeight w:hRule="exact" w:val="643"/>
        </w:trPr>
        <w:tc>
          <w:tcPr>
            <w:tcW w:w="850" w:type="dxa"/>
            <w:vMerge/>
            <w:tcBorders>
              <w:left w:val="single" w:sz="4" w:space="0" w:color="auto"/>
            </w:tcBorders>
            <w:shd w:val="clear" w:color="auto" w:fill="FFFFFF"/>
            <w:vAlign w:val="center"/>
          </w:tcPr>
          <w:p w:rsidR="004B2291" w:rsidRPr="00A82B72" w:rsidRDefault="004B2291" w:rsidP="00344591">
            <w:pPr>
              <w:snapToGrid w:val="0"/>
              <w:spacing w:line="360" w:lineRule="auto"/>
              <w:jc w:val="center"/>
              <w:rPr>
                <w:rFonts w:ascii="宋体" w:hAnsi="宋体"/>
                <w:color w:val="auto"/>
                <w:sz w:val="28"/>
                <w:szCs w:val="28"/>
              </w:rPr>
            </w:pPr>
          </w:p>
        </w:tc>
        <w:tc>
          <w:tcPr>
            <w:tcW w:w="1080"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080"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488"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392"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618"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2414" w:type="dxa"/>
            <w:tcBorders>
              <w:top w:val="single" w:sz="4" w:space="0" w:color="auto"/>
              <w:left w:val="single" w:sz="4" w:space="0" w:color="auto"/>
              <w:righ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r>
      <w:tr w:rsidR="004B2291" w:rsidRPr="00A82B72" w:rsidTr="00344591">
        <w:trPr>
          <w:trHeight w:hRule="exact" w:val="638"/>
        </w:trPr>
        <w:tc>
          <w:tcPr>
            <w:tcW w:w="850" w:type="dxa"/>
            <w:vMerge/>
            <w:tcBorders>
              <w:left w:val="single" w:sz="4" w:space="0" w:color="auto"/>
            </w:tcBorders>
            <w:shd w:val="clear" w:color="auto" w:fill="FFFFFF"/>
            <w:vAlign w:val="center"/>
          </w:tcPr>
          <w:p w:rsidR="004B2291" w:rsidRPr="00A82B72" w:rsidRDefault="004B2291" w:rsidP="00344591">
            <w:pPr>
              <w:snapToGrid w:val="0"/>
              <w:spacing w:line="360" w:lineRule="auto"/>
              <w:jc w:val="center"/>
              <w:rPr>
                <w:rFonts w:ascii="宋体" w:hAnsi="宋体"/>
                <w:color w:val="auto"/>
                <w:sz w:val="28"/>
                <w:szCs w:val="28"/>
              </w:rPr>
            </w:pPr>
          </w:p>
        </w:tc>
        <w:tc>
          <w:tcPr>
            <w:tcW w:w="1080"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080"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488"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392"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618"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2414" w:type="dxa"/>
            <w:tcBorders>
              <w:top w:val="single" w:sz="4" w:space="0" w:color="auto"/>
              <w:left w:val="single" w:sz="4" w:space="0" w:color="auto"/>
              <w:righ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r>
      <w:tr w:rsidR="004B2291" w:rsidRPr="00A82B72" w:rsidTr="00344591">
        <w:trPr>
          <w:trHeight w:hRule="exact" w:val="638"/>
        </w:trPr>
        <w:tc>
          <w:tcPr>
            <w:tcW w:w="850" w:type="dxa"/>
            <w:vMerge/>
            <w:tcBorders>
              <w:left w:val="single" w:sz="4" w:space="0" w:color="auto"/>
            </w:tcBorders>
            <w:shd w:val="clear" w:color="auto" w:fill="FFFFFF"/>
            <w:vAlign w:val="center"/>
          </w:tcPr>
          <w:p w:rsidR="004B2291" w:rsidRPr="00A82B72" w:rsidRDefault="004B2291" w:rsidP="00344591">
            <w:pPr>
              <w:snapToGrid w:val="0"/>
              <w:spacing w:line="360" w:lineRule="auto"/>
              <w:jc w:val="center"/>
              <w:rPr>
                <w:rFonts w:ascii="宋体" w:hAnsi="宋体"/>
                <w:color w:val="auto"/>
                <w:sz w:val="28"/>
                <w:szCs w:val="28"/>
              </w:rPr>
            </w:pPr>
          </w:p>
        </w:tc>
        <w:tc>
          <w:tcPr>
            <w:tcW w:w="1080"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080"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488"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392"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618"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2414" w:type="dxa"/>
            <w:tcBorders>
              <w:top w:val="single" w:sz="4" w:space="0" w:color="auto"/>
              <w:left w:val="single" w:sz="4" w:space="0" w:color="auto"/>
              <w:righ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r>
      <w:tr w:rsidR="004B2291" w:rsidRPr="00A82B72" w:rsidTr="00344591">
        <w:trPr>
          <w:trHeight w:hRule="exact" w:val="638"/>
        </w:trPr>
        <w:tc>
          <w:tcPr>
            <w:tcW w:w="850" w:type="dxa"/>
            <w:vMerge w:val="restart"/>
            <w:tcBorders>
              <w:top w:val="single" w:sz="4" w:space="0" w:color="auto"/>
              <w:left w:val="single" w:sz="4" w:space="0" w:color="auto"/>
            </w:tcBorders>
            <w:shd w:val="clear" w:color="auto" w:fill="FFFFFF"/>
            <w:vAlign w:val="center"/>
          </w:tcPr>
          <w:p w:rsidR="004B2291" w:rsidRPr="00A82B72" w:rsidRDefault="004B2291" w:rsidP="00344591">
            <w:pPr>
              <w:snapToGrid w:val="0"/>
              <w:spacing w:line="360" w:lineRule="auto"/>
              <w:jc w:val="center"/>
              <w:rPr>
                <w:rFonts w:ascii="宋体" w:hAnsi="宋体"/>
                <w:color w:val="auto"/>
                <w:sz w:val="28"/>
                <w:szCs w:val="28"/>
              </w:rPr>
            </w:pPr>
            <w:r w:rsidRPr="00A82B72">
              <w:rPr>
                <w:rFonts w:ascii="宋体" w:hAnsi="宋体" w:hint="eastAsia"/>
                <w:color w:val="auto"/>
                <w:sz w:val="28"/>
                <w:szCs w:val="28"/>
              </w:rPr>
              <w:t>技</w:t>
            </w:r>
          </w:p>
          <w:p w:rsidR="004B2291" w:rsidRPr="00A82B72" w:rsidRDefault="004B2291" w:rsidP="00344591">
            <w:pPr>
              <w:snapToGrid w:val="0"/>
              <w:spacing w:line="360" w:lineRule="auto"/>
              <w:jc w:val="center"/>
              <w:rPr>
                <w:rFonts w:ascii="宋体" w:hAnsi="宋体"/>
                <w:color w:val="auto"/>
                <w:sz w:val="28"/>
                <w:szCs w:val="28"/>
              </w:rPr>
            </w:pPr>
            <w:r w:rsidRPr="00A82B72">
              <w:rPr>
                <w:rFonts w:ascii="宋体" w:hAnsi="宋体" w:hint="eastAsia"/>
                <w:color w:val="auto"/>
                <w:sz w:val="28"/>
                <w:szCs w:val="28"/>
              </w:rPr>
              <w:t>术</w:t>
            </w:r>
          </w:p>
          <w:p w:rsidR="004B2291" w:rsidRPr="00A82B72" w:rsidRDefault="004B2291" w:rsidP="00344591">
            <w:pPr>
              <w:snapToGrid w:val="0"/>
              <w:spacing w:line="360" w:lineRule="auto"/>
              <w:jc w:val="center"/>
              <w:rPr>
                <w:rFonts w:ascii="宋体" w:hAnsi="宋体"/>
                <w:color w:val="auto"/>
                <w:sz w:val="28"/>
                <w:szCs w:val="28"/>
              </w:rPr>
            </w:pPr>
            <w:r w:rsidRPr="00A82B72">
              <w:rPr>
                <w:rFonts w:ascii="宋体" w:hAnsi="宋体" w:hint="eastAsia"/>
                <w:color w:val="auto"/>
                <w:sz w:val="28"/>
                <w:szCs w:val="28"/>
              </w:rPr>
              <w:t>人</w:t>
            </w:r>
          </w:p>
          <w:p w:rsidR="004B2291" w:rsidRPr="00A82B72" w:rsidRDefault="004B2291" w:rsidP="00344591">
            <w:pPr>
              <w:snapToGrid w:val="0"/>
              <w:spacing w:line="360" w:lineRule="auto"/>
              <w:jc w:val="center"/>
              <w:rPr>
                <w:rFonts w:ascii="宋体" w:hAnsi="宋体"/>
                <w:color w:val="auto"/>
                <w:sz w:val="28"/>
                <w:szCs w:val="28"/>
              </w:rPr>
            </w:pPr>
            <w:r w:rsidRPr="00A82B72">
              <w:rPr>
                <w:rFonts w:ascii="宋体" w:hAnsi="宋体" w:hint="eastAsia"/>
                <w:color w:val="auto"/>
                <w:sz w:val="28"/>
                <w:szCs w:val="28"/>
              </w:rPr>
              <w:t>员</w:t>
            </w:r>
          </w:p>
        </w:tc>
        <w:tc>
          <w:tcPr>
            <w:tcW w:w="1080"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080"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488"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392"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618"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2414" w:type="dxa"/>
            <w:tcBorders>
              <w:top w:val="single" w:sz="4" w:space="0" w:color="auto"/>
              <w:left w:val="single" w:sz="4" w:space="0" w:color="auto"/>
              <w:righ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r>
      <w:tr w:rsidR="004B2291" w:rsidRPr="00A82B72" w:rsidTr="00344591">
        <w:trPr>
          <w:trHeight w:hRule="exact" w:val="638"/>
        </w:trPr>
        <w:tc>
          <w:tcPr>
            <w:tcW w:w="850" w:type="dxa"/>
            <w:vMerge/>
            <w:tcBorders>
              <w:left w:val="single" w:sz="4" w:space="0" w:color="auto"/>
            </w:tcBorders>
            <w:shd w:val="clear" w:color="auto" w:fill="FFFFFF"/>
            <w:vAlign w:val="center"/>
          </w:tcPr>
          <w:p w:rsidR="004B2291" w:rsidRPr="00A82B72" w:rsidRDefault="004B2291" w:rsidP="00344591">
            <w:pPr>
              <w:snapToGrid w:val="0"/>
              <w:spacing w:line="360" w:lineRule="auto"/>
              <w:jc w:val="center"/>
              <w:rPr>
                <w:rFonts w:ascii="宋体" w:hAnsi="宋体"/>
                <w:color w:val="auto"/>
                <w:sz w:val="28"/>
                <w:szCs w:val="28"/>
              </w:rPr>
            </w:pPr>
          </w:p>
        </w:tc>
        <w:tc>
          <w:tcPr>
            <w:tcW w:w="1080"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080"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488"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392"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618"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2414" w:type="dxa"/>
            <w:tcBorders>
              <w:top w:val="single" w:sz="4" w:space="0" w:color="auto"/>
              <w:left w:val="single" w:sz="4" w:space="0" w:color="auto"/>
              <w:righ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r>
      <w:tr w:rsidR="004B2291" w:rsidRPr="00A82B72" w:rsidTr="00344591">
        <w:trPr>
          <w:trHeight w:hRule="exact" w:val="638"/>
        </w:trPr>
        <w:tc>
          <w:tcPr>
            <w:tcW w:w="850" w:type="dxa"/>
            <w:vMerge/>
            <w:tcBorders>
              <w:left w:val="single" w:sz="4" w:space="0" w:color="auto"/>
            </w:tcBorders>
            <w:shd w:val="clear" w:color="auto" w:fill="FFFFFF"/>
            <w:vAlign w:val="center"/>
          </w:tcPr>
          <w:p w:rsidR="004B2291" w:rsidRPr="00A82B72" w:rsidRDefault="004B2291" w:rsidP="00344591">
            <w:pPr>
              <w:snapToGrid w:val="0"/>
              <w:spacing w:line="360" w:lineRule="auto"/>
              <w:jc w:val="center"/>
              <w:rPr>
                <w:rFonts w:ascii="宋体" w:hAnsi="宋体"/>
                <w:color w:val="auto"/>
                <w:sz w:val="28"/>
                <w:szCs w:val="28"/>
              </w:rPr>
            </w:pPr>
          </w:p>
        </w:tc>
        <w:tc>
          <w:tcPr>
            <w:tcW w:w="1080"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080"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488"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392"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618"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2414" w:type="dxa"/>
            <w:tcBorders>
              <w:top w:val="single" w:sz="4" w:space="0" w:color="auto"/>
              <w:left w:val="single" w:sz="4" w:space="0" w:color="auto"/>
              <w:righ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r>
      <w:tr w:rsidR="004B2291" w:rsidRPr="00A82B72" w:rsidTr="00344591">
        <w:trPr>
          <w:trHeight w:hRule="exact" w:val="638"/>
        </w:trPr>
        <w:tc>
          <w:tcPr>
            <w:tcW w:w="850" w:type="dxa"/>
            <w:vMerge w:val="restart"/>
            <w:tcBorders>
              <w:top w:val="single" w:sz="4" w:space="0" w:color="auto"/>
              <w:left w:val="single" w:sz="4" w:space="0" w:color="auto"/>
            </w:tcBorders>
            <w:shd w:val="clear" w:color="auto" w:fill="FFFFFF"/>
            <w:vAlign w:val="center"/>
          </w:tcPr>
          <w:p w:rsidR="004B2291" w:rsidRPr="00A82B72" w:rsidRDefault="004B2291" w:rsidP="00344591">
            <w:pPr>
              <w:snapToGrid w:val="0"/>
              <w:spacing w:line="360" w:lineRule="auto"/>
              <w:jc w:val="center"/>
              <w:rPr>
                <w:rFonts w:ascii="宋体" w:hAnsi="宋体"/>
                <w:color w:val="auto"/>
                <w:sz w:val="28"/>
                <w:szCs w:val="28"/>
              </w:rPr>
            </w:pPr>
            <w:r w:rsidRPr="00A82B72">
              <w:rPr>
                <w:rFonts w:ascii="宋体" w:hAnsi="宋体" w:hint="eastAsia"/>
                <w:color w:val="auto"/>
                <w:sz w:val="28"/>
                <w:szCs w:val="28"/>
              </w:rPr>
              <w:t>其它</w:t>
            </w:r>
          </w:p>
        </w:tc>
        <w:tc>
          <w:tcPr>
            <w:tcW w:w="1080"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080"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488"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392"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618"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2414" w:type="dxa"/>
            <w:tcBorders>
              <w:top w:val="single" w:sz="4" w:space="0" w:color="auto"/>
              <w:left w:val="single" w:sz="4" w:space="0" w:color="auto"/>
              <w:righ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r>
      <w:tr w:rsidR="004B2291" w:rsidRPr="00A82B72">
        <w:trPr>
          <w:trHeight w:hRule="exact" w:val="662"/>
        </w:trPr>
        <w:tc>
          <w:tcPr>
            <w:tcW w:w="850" w:type="dxa"/>
            <w:vMerge/>
            <w:tcBorders>
              <w:left w:val="single" w:sz="4" w:space="0" w:color="auto"/>
              <w:bottom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080" w:type="dxa"/>
            <w:tcBorders>
              <w:top w:val="single" w:sz="4" w:space="0" w:color="auto"/>
              <w:left w:val="single" w:sz="4" w:space="0" w:color="auto"/>
              <w:bottom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080" w:type="dxa"/>
            <w:tcBorders>
              <w:top w:val="single" w:sz="4" w:space="0" w:color="auto"/>
              <w:left w:val="single" w:sz="4" w:space="0" w:color="auto"/>
              <w:bottom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488" w:type="dxa"/>
            <w:tcBorders>
              <w:top w:val="single" w:sz="4" w:space="0" w:color="auto"/>
              <w:left w:val="single" w:sz="4" w:space="0" w:color="auto"/>
              <w:bottom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392" w:type="dxa"/>
            <w:tcBorders>
              <w:top w:val="single" w:sz="4" w:space="0" w:color="auto"/>
              <w:left w:val="single" w:sz="4" w:space="0" w:color="auto"/>
              <w:bottom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618" w:type="dxa"/>
            <w:tcBorders>
              <w:top w:val="single" w:sz="4" w:space="0" w:color="auto"/>
              <w:left w:val="single" w:sz="4" w:space="0" w:color="auto"/>
              <w:bottom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2414" w:type="dxa"/>
            <w:tcBorders>
              <w:top w:val="single" w:sz="4" w:space="0" w:color="auto"/>
              <w:left w:val="single" w:sz="4" w:space="0" w:color="auto"/>
              <w:bottom w:val="single" w:sz="4" w:space="0" w:color="auto"/>
              <w:righ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r>
    </w:tbl>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注：证件应附复印件或影印件，投标人对其真实性负法律责任。</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6</w:t>
      </w:r>
      <w:r w:rsidRPr="00A82B72">
        <w:rPr>
          <w:rFonts w:ascii="宋体" w:hAnsi="宋体" w:hint="eastAsia"/>
          <w:color w:val="auto"/>
          <w:sz w:val="28"/>
          <w:szCs w:val="28"/>
        </w:rPr>
        <w:t>、业绩情况</w:t>
      </w: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如</w:t>
      </w:r>
      <w:r w:rsidR="00CA1E15" w:rsidRPr="00A82B72">
        <w:rPr>
          <w:rFonts w:ascii="宋体" w:hAnsi="宋体" w:hint="eastAsia"/>
          <w:color w:val="auto"/>
          <w:sz w:val="28"/>
          <w:szCs w:val="28"/>
        </w:rPr>
        <w:t>采购</w:t>
      </w:r>
      <w:r w:rsidRPr="00A82B72">
        <w:rPr>
          <w:rFonts w:ascii="宋体" w:hAnsi="宋体" w:hint="eastAsia"/>
          <w:color w:val="auto"/>
          <w:sz w:val="28"/>
          <w:szCs w:val="28"/>
        </w:rPr>
        <w:t>文件中有业绩要求，此表由投标人填写，业绩一览表内容与投标文件中提供的业绩证明材料需一致，将随中标结果公告一并发布，接受社会监督。否则按无效标处理。</w:t>
      </w:r>
    </w:p>
    <w:tbl>
      <w:tblPr>
        <w:tblOverlap w:val="never"/>
        <w:tblW w:w="0" w:type="auto"/>
        <w:tblLayout w:type="fixed"/>
        <w:tblCellMar>
          <w:left w:w="10" w:type="dxa"/>
          <w:right w:w="10" w:type="dxa"/>
        </w:tblCellMar>
        <w:tblLook w:val="00A0"/>
      </w:tblPr>
      <w:tblGrid>
        <w:gridCol w:w="542"/>
        <w:gridCol w:w="2405"/>
        <w:gridCol w:w="1454"/>
        <w:gridCol w:w="1483"/>
        <w:gridCol w:w="1488"/>
        <w:gridCol w:w="1579"/>
      </w:tblGrid>
      <w:tr w:rsidR="004B2291" w:rsidRPr="00A82B72">
        <w:trPr>
          <w:trHeight w:hRule="exact" w:val="1286"/>
        </w:trPr>
        <w:tc>
          <w:tcPr>
            <w:tcW w:w="542"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lastRenderedPageBreak/>
              <w:t>序</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号</w:t>
            </w:r>
          </w:p>
        </w:tc>
        <w:tc>
          <w:tcPr>
            <w:tcW w:w="2405"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业绩名称</w:t>
            </w:r>
          </w:p>
        </w:tc>
        <w:tc>
          <w:tcPr>
            <w:tcW w:w="1454"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业绩金额</w:t>
            </w:r>
          </w:p>
        </w:tc>
        <w:tc>
          <w:tcPr>
            <w:tcW w:w="1483"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甲方</w:t>
            </w:r>
          </w:p>
        </w:tc>
        <w:tc>
          <w:tcPr>
            <w:tcW w:w="1488"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乙方</w:t>
            </w:r>
          </w:p>
        </w:tc>
        <w:tc>
          <w:tcPr>
            <w:tcW w:w="1579" w:type="dxa"/>
            <w:tcBorders>
              <w:top w:val="single" w:sz="4" w:space="0" w:color="auto"/>
              <w:left w:val="single" w:sz="4" w:space="0" w:color="auto"/>
              <w:righ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业绩签订</w:t>
            </w:r>
            <w:r w:rsidRPr="00A82B72">
              <w:rPr>
                <w:rFonts w:ascii="宋体" w:hAnsi="宋体"/>
                <w:color w:val="auto"/>
                <w:sz w:val="28"/>
                <w:szCs w:val="28"/>
              </w:rPr>
              <w:t xml:space="preserve"> </w:t>
            </w:r>
            <w:r w:rsidRPr="00A82B72">
              <w:rPr>
                <w:rFonts w:ascii="宋体" w:hAnsi="宋体" w:hint="eastAsia"/>
                <w:color w:val="auto"/>
                <w:sz w:val="28"/>
                <w:szCs w:val="28"/>
              </w:rPr>
              <w:t>时间</w:t>
            </w:r>
          </w:p>
        </w:tc>
      </w:tr>
      <w:tr w:rsidR="004B2291" w:rsidRPr="00A82B72">
        <w:trPr>
          <w:trHeight w:hRule="exact" w:val="638"/>
        </w:trPr>
        <w:tc>
          <w:tcPr>
            <w:tcW w:w="542"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2405"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454"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483"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488"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579" w:type="dxa"/>
            <w:tcBorders>
              <w:top w:val="single" w:sz="4" w:space="0" w:color="auto"/>
              <w:left w:val="single" w:sz="4" w:space="0" w:color="auto"/>
              <w:righ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r>
      <w:tr w:rsidR="004B2291" w:rsidRPr="00A82B72">
        <w:trPr>
          <w:trHeight w:hRule="exact" w:val="643"/>
        </w:trPr>
        <w:tc>
          <w:tcPr>
            <w:tcW w:w="542"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2405"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454"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483"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488"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579" w:type="dxa"/>
            <w:tcBorders>
              <w:top w:val="single" w:sz="4" w:space="0" w:color="auto"/>
              <w:left w:val="single" w:sz="4" w:space="0" w:color="auto"/>
              <w:righ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r>
      <w:tr w:rsidR="004B2291" w:rsidRPr="00A82B72">
        <w:trPr>
          <w:trHeight w:hRule="exact" w:val="638"/>
        </w:trPr>
        <w:tc>
          <w:tcPr>
            <w:tcW w:w="542"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2405"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454"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483"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488"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579" w:type="dxa"/>
            <w:tcBorders>
              <w:top w:val="single" w:sz="4" w:space="0" w:color="auto"/>
              <w:left w:val="single" w:sz="4" w:space="0" w:color="auto"/>
              <w:righ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r>
      <w:tr w:rsidR="004B2291" w:rsidRPr="00A82B72">
        <w:trPr>
          <w:trHeight w:hRule="exact" w:val="638"/>
        </w:trPr>
        <w:tc>
          <w:tcPr>
            <w:tcW w:w="542"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2405"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454"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483"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488"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579" w:type="dxa"/>
            <w:tcBorders>
              <w:top w:val="single" w:sz="4" w:space="0" w:color="auto"/>
              <w:left w:val="single" w:sz="4" w:space="0" w:color="auto"/>
              <w:righ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r>
      <w:tr w:rsidR="004B2291" w:rsidRPr="00A82B72">
        <w:trPr>
          <w:trHeight w:hRule="exact" w:val="638"/>
        </w:trPr>
        <w:tc>
          <w:tcPr>
            <w:tcW w:w="542"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2405"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454"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483"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488" w:type="dxa"/>
            <w:tcBorders>
              <w:top w:val="single" w:sz="4" w:space="0" w:color="auto"/>
              <w:lef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579" w:type="dxa"/>
            <w:tcBorders>
              <w:top w:val="single" w:sz="4" w:space="0" w:color="auto"/>
              <w:left w:val="single" w:sz="4" w:space="0" w:color="auto"/>
              <w:righ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r>
      <w:tr w:rsidR="004B2291" w:rsidRPr="00A82B72">
        <w:trPr>
          <w:trHeight w:hRule="exact" w:val="662"/>
        </w:trPr>
        <w:tc>
          <w:tcPr>
            <w:tcW w:w="542" w:type="dxa"/>
            <w:tcBorders>
              <w:top w:val="single" w:sz="4" w:space="0" w:color="auto"/>
              <w:left w:val="single" w:sz="4" w:space="0" w:color="auto"/>
              <w:bottom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2405" w:type="dxa"/>
            <w:tcBorders>
              <w:top w:val="single" w:sz="4" w:space="0" w:color="auto"/>
              <w:left w:val="single" w:sz="4" w:space="0" w:color="auto"/>
              <w:bottom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454" w:type="dxa"/>
            <w:tcBorders>
              <w:top w:val="single" w:sz="4" w:space="0" w:color="auto"/>
              <w:left w:val="single" w:sz="4" w:space="0" w:color="auto"/>
              <w:bottom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483" w:type="dxa"/>
            <w:tcBorders>
              <w:top w:val="single" w:sz="4" w:space="0" w:color="auto"/>
              <w:left w:val="single" w:sz="4" w:space="0" w:color="auto"/>
              <w:bottom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488" w:type="dxa"/>
            <w:tcBorders>
              <w:top w:val="single" w:sz="4" w:space="0" w:color="auto"/>
              <w:left w:val="single" w:sz="4" w:space="0" w:color="auto"/>
              <w:bottom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c>
          <w:tcPr>
            <w:tcW w:w="1579" w:type="dxa"/>
            <w:tcBorders>
              <w:top w:val="single" w:sz="4" w:space="0" w:color="auto"/>
              <w:left w:val="single" w:sz="4" w:space="0" w:color="auto"/>
              <w:bottom w:val="single" w:sz="4" w:space="0" w:color="auto"/>
              <w:right w:val="single" w:sz="4" w:space="0" w:color="auto"/>
            </w:tcBorders>
            <w:shd w:val="clear" w:color="auto" w:fill="FFFFFF"/>
          </w:tcPr>
          <w:p w:rsidR="004B2291" w:rsidRPr="00A82B72" w:rsidRDefault="004B2291" w:rsidP="00A07F2A">
            <w:pPr>
              <w:snapToGrid w:val="0"/>
              <w:spacing w:line="360" w:lineRule="auto"/>
              <w:rPr>
                <w:rFonts w:ascii="宋体" w:hAnsi="宋体"/>
                <w:color w:val="auto"/>
                <w:sz w:val="28"/>
                <w:szCs w:val="28"/>
              </w:rPr>
            </w:pPr>
          </w:p>
        </w:tc>
      </w:tr>
    </w:tbl>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二、报价部分</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投标报价表</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1</w:t>
      </w:r>
      <w:r w:rsidRPr="00A82B72">
        <w:rPr>
          <w:rFonts w:ascii="宋体" w:hAnsi="宋体" w:hint="eastAsia"/>
          <w:color w:val="auto"/>
          <w:sz w:val="28"/>
          <w:szCs w:val="28"/>
        </w:rPr>
        <w:t>、根据</w:t>
      </w:r>
      <w:r w:rsidR="00CA1E15" w:rsidRPr="00A82B72">
        <w:rPr>
          <w:rFonts w:ascii="宋体" w:hAnsi="宋体" w:hint="eastAsia"/>
          <w:color w:val="auto"/>
          <w:sz w:val="28"/>
          <w:szCs w:val="28"/>
        </w:rPr>
        <w:t>采购</w:t>
      </w:r>
      <w:r w:rsidRPr="00A82B72">
        <w:rPr>
          <w:rFonts w:ascii="宋体" w:hAnsi="宋体" w:hint="eastAsia"/>
          <w:color w:val="auto"/>
          <w:sz w:val="28"/>
          <w:szCs w:val="28"/>
        </w:rPr>
        <w:t>文件要求可以自行调整，包括但不限于以下内容。</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color w:val="auto"/>
          <w:sz w:val="28"/>
          <w:szCs w:val="28"/>
        </w:rPr>
        <w:t>2</w:t>
      </w:r>
      <w:r w:rsidRPr="00A82B72">
        <w:rPr>
          <w:rFonts w:ascii="宋体" w:hAnsi="宋体" w:hint="eastAsia"/>
          <w:color w:val="auto"/>
          <w:sz w:val="28"/>
          <w:szCs w:val="28"/>
        </w:rPr>
        <w:t>、我方承诺报价不高于同类服务的市场同期平均价格，若被发现存在任</w:t>
      </w:r>
      <w:r w:rsidRPr="00A82B72">
        <w:rPr>
          <w:rFonts w:ascii="宋体" w:hAnsi="宋体"/>
          <w:color w:val="auto"/>
          <w:sz w:val="28"/>
          <w:szCs w:val="28"/>
        </w:rPr>
        <w:t xml:space="preserve"> </w:t>
      </w:r>
      <w:r w:rsidRPr="00A82B72">
        <w:rPr>
          <w:rFonts w:ascii="宋体" w:hAnsi="宋体" w:hint="eastAsia"/>
          <w:color w:val="auto"/>
          <w:sz w:val="28"/>
          <w:szCs w:val="28"/>
        </w:rPr>
        <w:t>何虚假、隐瞒情况，我公司承担由此产生的一切后果。</w:t>
      </w:r>
    </w:p>
    <w:tbl>
      <w:tblPr>
        <w:tblOverlap w:val="never"/>
        <w:tblW w:w="0" w:type="auto"/>
        <w:jc w:val="center"/>
        <w:tblLayout w:type="fixed"/>
        <w:tblCellMar>
          <w:left w:w="10" w:type="dxa"/>
          <w:right w:w="10" w:type="dxa"/>
        </w:tblCellMar>
        <w:tblLook w:val="00A0"/>
      </w:tblPr>
      <w:tblGrid>
        <w:gridCol w:w="979"/>
        <w:gridCol w:w="2760"/>
        <w:gridCol w:w="4934"/>
      </w:tblGrid>
      <w:tr w:rsidR="004B2291" w:rsidRPr="00A82B72" w:rsidTr="00B216B4">
        <w:trPr>
          <w:trHeight w:hRule="exact" w:val="878"/>
          <w:jc w:val="center"/>
        </w:trPr>
        <w:tc>
          <w:tcPr>
            <w:tcW w:w="979" w:type="dxa"/>
            <w:tcBorders>
              <w:top w:val="single" w:sz="4" w:space="0" w:color="auto"/>
              <w:left w:val="single" w:sz="4" w:space="0" w:color="auto"/>
            </w:tcBorders>
            <w:shd w:val="clear" w:color="auto" w:fill="FFFFFF"/>
            <w:vAlign w:val="center"/>
          </w:tcPr>
          <w:p w:rsidR="004B2291" w:rsidRPr="00A82B72" w:rsidRDefault="004B2291" w:rsidP="00B216B4">
            <w:pPr>
              <w:snapToGrid w:val="0"/>
              <w:spacing w:line="360" w:lineRule="auto"/>
              <w:jc w:val="center"/>
              <w:rPr>
                <w:rFonts w:ascii="宋体" w:hAnsi="宋体"/>
                <w:color w:val="auto"/>
                <w:sz w:val="28"/>
                <w:szCs w:val="28"/>
              </w:rPr>
            </w:pPr>
            <w:r w:rsidRPr="00A82B72">
              <w:rPr>
                <w:rFonts w:ascii="宋体" w:hAnsi="宋体" w:hint="eastAsia"/>
                <w:color w:val="auto"/>
                <w:sz w:val="28"/>
                <w:szCs w:val="28"/>
              </w:rPr>
              <w:t>序号</w:t>
            </w:r>
          </w:p>
        </w:tc>
        <w:tc>
          <w:tcPr>
            <w:tcW w:w="2760" w:type="dxa"/>
            <w:tcBorders>
              <w:top w:val="single" w:sz="4" w:space="0" w:color="auto"/>
              <w:left w:val="single" w:sz="4" w:space="0" w:color="auto"/>
            </w:tcBorders>
            <w:shd w:val="clear" w:color="auto" w:fill="FFFFFF"/>
            <w:vAlign w:val="center"/>
          </w:tcPr>
          <w:p w:rsidR="004B2291" w:rsidRPr="00A82B72" w:rsidRDefault="004B2291" w:rsidP="00B216B4">
            <w:pPr>
              <w:snapToGrid w:val="0"/>
              <w:spacing w:line="360" w:lineRule="auto"/>
              <w:jc w:val="center"/>
              <w:rPr>
                <w:rFonts w:ascii="宋体" w:hAnsi="宋体"/>
                <w:color w:val="auto"/>
                <w:sz w:val="28"/>
                <w:szCs w:val="28"/>
              </w:rPr>
            </w:pPr>
            <w:r w:rsidRPr="00A82B72">
              <w:rPr>
                <w:rFonts w:ascii="宋体" w:hAnsi="宋体" w:hint="eastAsia"/>
                <w:color w:val="auto"/>
                <w:sz w:val="28"/>
                <w:szCs w:val="28"/>
              </w:rPr>
              <w:t>项目名称</w:t>
            </w:r>
            <w:r w:rsidR="00894393" w:rsidRPr="00A82B72">
              <w:rPr>
                <w:rFonts w:ascii="宋体" w:hAnsi="宋体" w:hint="eastAsia"/>
                <w:color w:val="auto"/>
                <w:sz w:val="28"/>
                <w:szCs w:val="28"/>
              </w:rPr>
              <w:t>及标段名</w:t>
            </w:r>
          </w:p>
        </w:tc>
        <w:tc>
          <w:tcPr>
            <w:tcW w:w="4934" w:type="dxa"/>
            <w:tcBorders>
              <w:top w:val="single" w:sz="4" w:space="0" w:color="auto"/>
              <w:left w:val="single" w:sz="4" w:space="0" w:color="auto"/>
              <w:right w:val="single" w:sz="4" w:space="0" w:color="auto"/>
            </w:tcBorders>
            <w:shd w:val="clear" w:color="auto" w:fill="FFFFFF"/>
            <w:vAlign w:val="center"/>
          </w:tcPr>
          <w:p w:rsidR="004B2291" w:rsidRPr="00A82B72" w:rsidRDefault="004B2291" w:rsidP="00B216B4">
            <w:pPr>
              <w:snapToGrid w:val="0"/>
              <w:spacing w:line="360" w:lineRule="auto"/>
              <w:jc w:val="center"/>
              <w:rPr>
                <w:rFonts w:ascii="宋体" w:hAnsi="宋体"/>
                <w:color w:val="auto"/>
                <w:sz w:val="28"/>
                <w:szCs w:val="28"/>
              </w:rPr>
            </w:pPr>
            <w:r w:rsidRPr="00A82B72">
              <w:rPr>
                <w:rFonts w:ascii="宋体" w:hAnsi="宋体" w:hint="eastAsia"/>
                <w:color w:val="auto"/>
                <w:sz w:val="28"/>
                <w:szCs w:val="28"/>
              </w:rPr>
              <w:t>折扣率</w:t>
            </w:r>
          </w:p>
        </w:tc>
      </w:tr>
      <w:tr w:rsidR="004B2291" w:rsidRPr="00A82B72" w:rsidTr="00B216B4">
        <w:trPr>
          <w:trHeight w:hRule="exact" w:val="682"/>
          <w:jc w:val="center"/>
        </w:trPr>
        <w:tc>
          <w:tcPr>
            <w:tcW w:w="979" w:type="dxa"/>
            <w:tcBorders>
              <w:top w:val="single" w:sz="4" w:space="0" w:color="auto"/>
              <w:left w:val="single" w:sz="4" w:space="0" w:color="auto"/>
              <w:bottom w:val="single" w:sz="4" w:space="0" w:color="auto"/>
            </w:tcBorders>
            <w:shd w:val="clear" w:color="auto" w:fill="FFFFFF"/>
          </w:tcPr>
          <w:p w:rsidR="004B2291" w:rsidRPr="00A82B72" w:rsidRDefault="004B2291" w:rsidP="00B216B4">
            <w:pPr>
              <w:snapToGrid w:val="0"/>
              <w:spacing w:line="360" w:lineRule="auto"/>
              <w:jc w:val="center"/>
              <w:rPr>
                <w:rFonts w:ascii="宋体" w:hAnsi="宋体"/>
                <w:color w:val="auto"/>
                <w:sz w:val="28"/>
                <w:szCs w:val="28"/>
              </w:rPr>
            </w:pPr>
            <w:r w:rsidRPr="00A82B72">
              <w:rPr>
                <w:rFonts w:ascii="宋体" w:hAnsi="宋体"/>
                <w:color w:val="auto"/>
                <w:sz w:val="28"/>
                <w:szCs w:val="28"/>
              </w:rPr>
              <w:t>1</w:t>
            </w:r>
          </w:p>
        </w:tc>
        <w:tc>
          <w:tcPr>
            <w:tcW w:w="2760" w:type="dxa"/>
            <w:tcBorders>
              <w:top w:val="single" w:sz="4" w:space="0" w:color="auto"/>
              <w:left w:val="single" w:sz="4" w:space="0" w:color="auto"/>
              <w:bottom w:val="single" w:sz="4" w:space="0" w:color="auto"/>
            </w:tcBorders>
            <w:shd w:val="clear" w:color="auto" w:fill="FFFFFF"/>
          </w:tcPr>
          <w:p w:rsidR="004B2291" w:rsidRPr="00A82B72" w:rsidRDefault="004B2291" w:rsidP="00B216B4">
            <w:pPr>
              <w:snapToGrid w:val="0"/>
              <w:spacing w:line="360" w:lineRule="auto"/>
              <w:jc w:val="center"/>
              <w:rPr>
                <w:rFonts w:ascii="宋体" w:hAnsi="宋体"/>
                <w:color w:val="auto"/>
                <w:sz w:val="28"/>
                <w:szCs w:val="28"/>
              </w:rPr>
            </w:pPr>
          </w:p>
        </w:tc>
        <w:tc>
          <w:tcPr>
            <w:tcW w:w="4934" w:type="dxa"/>
            <w:tcBorders>
              <w:top w:val="single" w:sz="4" w:space="0" w:color="auto"/>
              <w:left w:val="single" w:sz="4" w:space="0" w:color="auto"/>
              <w:bottom w:val="single" w:sz="4" w:space="0" w:color="auto"/>
              <w:right w:val="single" w:sz="4" w:space="0" w:color="auto"/>
            </w:tcBorders>
            <w:shd w:val="clear" w:color="auto" w:fill="FFFFFF"/>
          </w:tcPr>
          <w:p w:rsidR="004B2291" w:rsidRPr="00A82B72" w:rsidRDefault="004B2291" w:rsidP="00B216B4">
            <w:pPr>
              <w:snapToGrid w:val="0"/>
              <w:spacing w:line="360" w:lineRule="auto"/>
              <w:jc w:val="center"/>
              <w:rPr>
                <w:rFonts w:ascii="宋体" w:hAnsi="宋体"/>
                <w:color w:val="auto"/>
                <w:sz w:val="28"/>
                <w:szCs w:val="28"/>
              </w:rPr>
            </w:pPr>
          </w:p>
        </w:tc>
      </w:tr>
    </w:tbl>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服务期：</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投标人签章</w:t>
      </w:r>
      <w:r w:rsidRPr="00A82B72">
        <w:rPr>
          <w:rFonts w:ascii="宋体" w:hAnsi="宋体"/>
          <w:color w:val="auto"/>
          <w:sz w:val="28"/>
          <w:szCs w:val="28"/>
        </w:rPr>
        <w:t>:</w:t>
      </w:r>
    </w:p>
    <w:p w:rsidR="004B2291" w:rsidRPr="00A82B72" w:rsidRDefault="004B2291" w:rsidP="00A07F2A">
      <w:pPr>
        <w:snapToGrid w:val="0"/>
        <w:spacing w:line="360" w:lineRule="auto"/>
        <w:rPr>
          <w:rFonts w:ascii="宋体" w:hAnsi="宋体"/>
          <w:color w:val="auto"/>
          <w:sz w:val="28"/>
          <w:szCs w:val="28"/>
        </w:rPr>
      </w:pPr>
      <w:r w:rsidRPr="00A82B72">
        <w:rPr>
          <w:rFonts w:ascii="宋体" w:hAnsi="宋体" w:hint="eastAsia"/>
          <w:color w:val="auto"/>
          <w:sz w:val="28"/>
          <w:szCs w:val="28"/>
        </w:rPr>
        <w:t>日</w:t>
      </w:r>
      <w:r w:rsidRPr="00A82B72">
        <w:rPr>
          <w:rFonts w:ascii="宋体" w:hAnsi="宋体"/>
          <w:color w:val="auto"/>
          <w:sz w:val="28"/>
          <w:szCs w:val="28"/>
        </w:rPr>
        <w:t xml:space="preserve"> </w:t>
      </w:r>
      <w:r w:rsidRPr="00A82B72">
        <w:rPr>
          <w:rFonts w:ascii="宋体" w:hAnsi="宋体" w:hint="eastAsia"/>
          <w:color w:val="auto"/>
          <w:sz w:val="28"/>
          <w:szCs w:val="28"/>
        </w:rPr>
        <w:t>期：</w:t>
      </w:r>
    </w:p>
    <w:p w:rsidR="004B2291" w:rsidRPr="00A82B72" w:rsidRDefault="004B2291" w:rsidP="00A07F2A">
      <w:pPr>
        <w:snapToGrid w:val="0"/>
        <w:spacing w:line="360" w:lineRule="auto"/>
        <w:rPr>
          <w:rFonts w:ascii="宋体" w:hAnsi="宋体"/>
          <w:color w:val="auto"/>
          <w:sz w:val="28"/>
          <w:szCs w:val="28"/>
        </w:rPr>
      </w:pPr>
    </w:p>
    <w:sectPr w:rsidR="004B2291" w:rsidRPr="00A82B72" w:rsidSect="00A07F2A">
      <w:pgSz w:w="11906" w:h="16838"/>
      <w:pgMar w:top="1440" w:right="1797" w:bottom="1440" w:left="1797" w:header="0" w:footer="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105C0" w:rsidRDefault="008105C0" w:rsidP="009E6175">
      <w:r>
        <w:separator/>
      </w:r>
    </w:p>
  </w:endnote>
  <w:endnote w:type="continuationSeparator" w:id="0">
    <w:p w:rsidR="008105C0" w:rsidRDefault="008105C0" w:rsidP="009E6175">
      <w:r>
        <w:continuationSeparator/>
      </w:r>
    </w:p>
  </w:endnote>
</w:endnotes>
</file>

<file path=word/fontTable.xml><?xml version="1.0" encoding="utf-8"?>
<w:fonts xmlns:r="http://schemas.openxmlformats.org/officeDocument/2006/relationships" xmlns:w="http://schemas.openxmlformats.org/wordprocessingml/2006/main">
  <w:font w:name="MingLiU">
    <w:altName w:val="細明體"/>
    <w:panose1 w:val="02010609000101010101"/>
    <w:charset w:val="88"/>
    <w:family w:val="modern"/>
    <w:notTrueType/>
    <w:pitch w:val="fixed"/>
    <w:sig w:usb0="00000001" w:usb1="08080000" w:usb2="00000010" w:usb3="00000000" w:csb0="001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imSun">
    <w:altName w:val="Times New Roman"/>
    <w:panose1 w:val="00000000000000000000"/>
    <w:charset w:val="00"/>
    <w:family w:val="roman"/>
    <w:notTrueType/>
    <w:pitch w:val="default"/>
    <w:sig w:usb0="00000003" w:usb1="00000000" w:usb2="00000000" w:usb3="00000000" w:csb0="00000001" w:csb1="00000000"/>
  </w:font>
  <w:font w:name="AngsanaUPC">
    <w:charset w:val="00"/>
    <w:family w:val="roman"/>
    <w:pitch w:val="variable"/>
    <w:sig w:usb0="81000003" w:usb1="00000000" w:usb2="00000000" w:usb3="00000000" w:csb0="00010001" w:csb1="00000000"/>
  </w:font>
  <w:font w:name="华文宋体">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notTrueType/>
    <w:pitch w:val="fixed"/>
    <w:sig w:usb0="00000001" w:usb1="080E0000" w:usb2="00000010" w:usb3="00000000" w:csb0="00040000" w:csb1="00000000"/>
  </w:font>
  <w:font w:name="Dotum">
    <w:altName w:val="돋움"/>
    <w:panose1 w:val="020B0600000101010101"/>
    <w:charset w:val="81"/>
    <w:family w:val="modern"/>
    <w:notTrueType/>
    <w:pitch w:val="fixed"/>
    <w:sig w:usb0="00000001" w:usb1="09060000" w:usb2="00000010" w:usb3="00000000" w:csb0="0008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027422"/>
      <w:docPartObj>
        <w:docPartGallery w:val="Page Numbers (Bottom of Page)"/>
        <w:docPartUnique/>
      </w:docPartObj>
    </w:sdtPr>
    <w:sdtContent>
      <w:p w:rsidR="00B94F6F" w:rsidRDefault="00BD00CC">
        <w:pPr>
          <w:pStyle w:val="ac"/>
          <w:jc w:val="center"/>
        </w:pPr>
        <w:fldSimple w:instr=" PAGE   \* MERGEFORMAT ">
          <w:r w:rsidR="00D32E6B">
            <w:rPr>
              <w:noProof/>
            </w:rPr>
            <w:t>1</w:t>
          </w:r>
        </w:fldSimple>
      </w:p>
    </w:sdtContent>
  </w:sdt>
  <w:p w:rsidR="00B94F6F" w:rsidRDefault="00B94F6F">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105C0" w:rsidRDefault="008105C0"/>
  </w:footnote>
  <w:footnote w:type="continuationSeparator" w:id="0">
    <w:p w:rsidR="008105C0" w:rsidRDefault="008105C0"/>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50F80"/>
    <w:multiLevelType w:val="multilevel"/>
    <w:tmpl w:val="CA166032"/>
    <w:lvl w:ilvl="0">
      <w:start w:val="11"/>
      <w:numFmt w:val="decimal"/>
      <w:lvlText w:val="12.%1"/>
      <w:lvlJc w:val="left"/>
      <w:rPr>
        <w:rFonts w:ascii="MingLiU" w:eastAsia="MingLiU" w:hAnsi="MingLiU" w:cs="MingLiU"/>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90540FB"/>
    <w:multiLevelType w:val="multilevel"/>
    <w:tmpl w:val="1D860A68"/>
    <w:lvl w:ilvl="0">
      <w:start w:val="1"/>
      <w:numFmt w:val="decimal"/>
      <w:lvlText w:val="12.%1."/>
      <w:lvlJc w:val="left"/>
      <w:rPr>
        <w:rFonts w:ascii="MingLiU" w:eastAsia="MingLiU" w:hAnsi="MingLiU" w:cs="MingLiU"/>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140F42CB"/>
    <w:multiLevelType w:val="multilevel"/>
    <w:tmpl w:val="71FA226C"/>
    <w:lvl w:ilvl="0">
      <w:start w:val="1"/>
      <w:numFmt w:val="decimal"/>
      <w:lvlText w:val="12.1.%1."/>
      <w:lvlJc w:val="left"/>
      <w:rPr>
        <w:rFonts w:ascii="MingLiU" w:eastAsia="MingLiU" w:hAnsi="MingLiU" w:cs="MingLiU"/>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
    <w:nsid w:val="17334460"/>
    <w:multiLevelType w:val="multilevel"/>
    <w:tmpl w:val="A8008570"/>
    <w:lvl w:ilvl="0">
      <w:start w:val="1"/>
      <w:numFmt w:val="decimal"/>
      <w:lvlText w:val="%1."/>
      <w:lvlJc w:val="left"/>
      <w:rPr>
        <w:rFonts w:ascii="MingLiU" w:eastAsia="MingLiU" w:hAnsi="MingLiU" w:cs="MingLiU"/>
        <w:b w:val="0"/>
        <w:bCs w:val="0"/>
        <w:i/>
        <w:iCs/>
        <w:smallCaps w:val="0"/>
        <w:strike w:val="0"/>
        <w:color w:val="000000"/>
        <w:spacing w:val="11"/>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4">
    <w:nsid w:val="38F12F4A"/>
    <w:multiLevelType w:val="multilevel"/>
    <w:tmpl w:val="CBFADBA6"/>
    <w:lvl w:ilvl="0">
      <w:start w:val="1"/>
      <w:numFmt w:val="decimal"/>
      <w:lvlText w:val="%1."/>
      <w:lvlJc w:val="left"/>
      <w:rPr>
        <w:rFonts w:ascii="MingLiU" w:eastAsia="MingLiU" w:hAnsi="MingLiU" w:cs="MingLiU"/>
        <w:b w:val="0"/>
        <w:bCs w:val="0"/>
        <w:i/>
        <w:iCs/>
        <w:smallCaps w:val="0"/>
        <w:strike w:val="0"/>
        <w:color w:val="000000"/>
        <w:spacing w:val="11"/>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5">
    <w:nsid w:val="39970287"/>
    <w:multiLevelType w:val="multilevel"/>
    <w:tmpl w:val="6106AAF0"/>
    <w:lvl w:ilvl="0">
      <w:start w:val="12"/>
      <w:numFmt w:val="decimal"/>
      <w:lvlText w:val="%1."/>
      <w:lvlJc w:val="left"/>
      <w:rPr>
        <w:rFonts w:ascii="MingLiU" w:eastAsia="MingLiU" w:hAnsi="MingLiU" w:cs="MingLiU"/>
        <w:b w:val="0"/>
        <w:bCs w:val="0"/>
        <w:i w:val="0"/>
        <w:iCs w:val="0"/>
        <w:smallCaps w:val="0"/>
        <w:strike w:val="0"/>
        <w:color w:val="000000"/>
        <w:spacing w:val="2"/>
        <w:w w:val="100"/>
        <w:position w:val="0"/>
        <w:sz w:val="25"/>
        <w:szCs w:val="25"/>
        <w:u w:val="none"/>
      </w:rPr>
    </w:lvl>
    <w:lvl w:ilvl="1">
      <w:start w:val="11"/>
      <w:numFmt w:val="decimal"/>
      <w:lvlText w:val="%1.%2"/>
      <w:lvlJc w:val="left"/>
      <w:rPr>
        <w:rFonts w:ascii="MingLiU" w:eastAsia="MingLiU" w:hAnsi="MingLiU" w:cs="MingLiU"/>
        <w:b w:val="0"/>
        <w:bCs w:val="0"/>
        <w:i w:val="0"/>
        <w:iCs w:val="0"/>
        <w:smallCaps w:val="0"/>
        <w:strike w:val="0"/>
        <w:color w:val="000000"/>
        <w:spacing w:val="2"/>
        <w:w w:val="100"/>
        <w:position w:val="0"/>
        <w:sz w:val="25"/>
        <w:szCs w:val="25"/>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6">
    <w:nsid w:val="45A87DEC"/>
    <w:multiLevelType w:val="multilevel"/>
    <w:tmpl w:val="5ADAD456"/>
    <w:lvl w:ilvl="0">
      <w:start w:val="1"/>
      <w:numFmt w:val="decimal"/>
      <w:lvlText w:val="%1."/>
      <w:lvlJc w:val="left"/>
      <w:rPr>
        <w:rFonts w:ascii="MingLiU" w:eastAsia="MingLiU" w:hAnsi="MingLiU" w:cs="MingLiU"/>
        <w:b w:val="0"/>
        <w:bCs w:val="0"/>
        <w:i/>
        <w:iCs/>
        <w:smallCaps w:val="0"/>
        <w:strike w:val="0"/>
        <w:color w:val="000000"/>
        <w:spacing w:val="11"/>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7">
    <w:nsid w:val="4C6C1F9A"/>
    <w:multiLevelType w:val="multilevel"/>
    <w:tmpl w:val="1430F0DC"/>
    <w:lvl w:ilvl="0">
      <w:start w:val="11"/>
      <w:numFmt w:val="decimal"/>
      <w:lvlText w:val="1.%1"/>
      <w:lvlJc w:val="left"/>
      <w:rPr>
        <w:rFonts w:ascii="MingLiU" w:eastAsia="MingLiU" w:hAnsi="MingLiU" w:cs="MingLiU"/>
        <w:b w:val="0"/>
        <w:bCs w:val="0"/>
        <w:i/>
        <w:iCs/>
        <w:smallCaps w:val="0"/>
        <w:strike w:val="0"/>
        <w:color w:val="000000"/>
        <w:spacing w:val="11"/>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8">
    <w:nsid w:val="54A91C80"/>
    <w:multiLevelType w:val="multilevel"/>
    <w:tmpl w:val="15CC830C"/>
    <w:lvl w:ilvl="0">
      <w:start w:val="16"/>
      <w:numFmt w:val="decimal"/>
      <w:lvlText w:val="%1."/>
      <w:lvlJc w:val="left"/>
      <w:rPr>
        <w:rFonts w:ascii="MingLiU" w:eastAsia="MingLiU" w:hAnsi="MingLiU" w:cs="MingLiU"/>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9">
    <w:nsid w:val="564E3324"/>
    <w:multiLevelType w:val="multilevel"/>
    <w:tmpl w:val="3A36A95E"/>
    <w:lvl w:ilvl="0">
      <w:start w:val="11"/>
      <w:numFmt w:val="decimal"/>
      <w:lvlText w:val="1.%1"/>
      <w:lvlJc w:val="left"/>
      <w:rPr>
        <w:rFonts w:ascii="MingLiU" w:eastAsia="MingLiU" w:hAnsi="MingLiU" w:cs="MingLiU"/>
        <w:b w:val="0"/>
        <w:bCs w:val="0"/>
        <w:i/>
        <w:iCs/>
        <w:smallCaps w:val="0"/>
        <w:strike w:val="0"/>
        <w:color w:val="000000"/>
        <w:spacing w:val="11"/>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0">
    <w:nsid w:val="679059B5"/>
    <w:multiLevelType w:val="multilevel"/>
    <w:tmpl w:val="9D1A6B7C"/>
    <w:lvl w:ilvl="0">
      <w:start w:val="1"/>
      <w:numFmt w:val="decimal"/>
      <w:lvlText w:val="12.%1."/>
      <w:lvlJc w:val="left"/>
      <w:rPr>
        <w:rFonts w:ascii="MingLiU" w:eastAsia="MingLiU" w:hAnsi="MingLiU" w:cs="MingLiU"/>
        <w:b w:val="0"/>
        <w:bCs w:val="0"/>
        <w:i w:val="0"/>
        <w:iCs w:val="0"/>
        <w:smallCaps w:val="0"/>
        <w:strike w:val="0"/>
        <w:color w:val="000000"/>
        <w:spacing w:val="39"/>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1">
    <w:nsid w:val="67FF796E"/>
    <w:multiLevelType w:val="multilevel"/>
    <w:tmpl w:val="665430DA"/>
    <w:lvl w:ilvl="0">
      <w:start w:val="15"/>
      <w:numFmt w:val="decimal"/>
      <w:lvlText w:val="%1."/>
      <w:lvlJc w:val="left"/>
      <w:rPr>
        <w:rFonts w:ascii="MingLiU" w:eastAsia="MingLiU" w:hAnsi="MingLiU" w:cs="MingLiU"/>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2">
    <w:nsid w:val="6D082BBC"/>
    <w:multiLevelType w:val="multilevel"/>
    <w:tmpl w:val="EA78ADF6"/>
    <w:lvl w:ilvl="0">
      <w:start w:val="41"/>
      <w:numFmt w:val="decimal"/>
      <w:lvlText w:val="%1."/>
      <w:lvlJc w:val="left"/>
      <w:rPr>
        <w:rFonts w:ascii="MingLiU" w:eastAsia="MingLiU" w:hAnsi="MingLiU" w:cs="MingLiU"/>
        <w:b w:val="0"/>
        <w:bCs w:val="0"/>
        <w:i w:val="0"/>
        <w:iCs w:val="0"/>
        <w:smallCaps w:val="0"/>
        <w:strike w:val="0"/>
        <w:color w:val="000000"/>
        <w:spacing w:val="2"/>
        <w:w w:val="100"/>
        <w:position w:val="0"/>
        <w:sz w:val="25"/>
        <w:szCs w:val="2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nsid w:val="7CF93AB6"/>
    <w:multiLevelType w:val="multilevel"/>
    <w:tmpl w:val="1D8A87EC"/>
    <w:lvl w:ilvl="0">
      <w:start w:val="11"/>
      <w:numFmt w:val="decimal"/>
      <w:lvlText w:val="%1."/>
      <w:lvlJc w:val="left"/>
      <w:rPr>
        <w:rFonts w:ascii="MingLiU" w:eastAsia="MingLiU" w:hAnsi="MingLiU" w:cs="MingLiU"/>
        <w:b w:val="0"/>
        <w:bCs w:val="0"/>
        <w:i w:val="0"/>
        <w:iCs w:val="0"/>
        <w:smallCaps w:val="0"/>
        <w:strike w:val="0"/>
        <w:color w:val="000000"/>
        <w:spacing w:val="2"/>
        <w:w w:val="100"/>
        <w:position w:val="0"/>
        <w:sz w:val="25"/>
        <w:szCs w:val="25"/>
        <w:u w:val="none"/>
      </w:rPr>
    </w:lvl>
    <w:lvl w:ilvl="1">
      <w:start w:val="1"/>
      <w:numFmt w:val="decimal"/>
      <w:lvlText w:val="%1.%2."/>
      <w:lvlJc w:val="left"/>
      <w:rPr>
        <w:rFonts w:ascii="MingLiU" w:eastAsia="MingLiU" w:hAnsi="MingLiU" w:cs="MingLiU"/>
        <w:b w:val="0"/>
        <w:bCs w:val="0"/>
        <w:i w:val="0"/>
        <w:iCs w:val="0"/>
        <w:smallCaps w:val="0"/>
        <w:strike w:val="0"/>
        <w:color w:val="000000"/>
        <w:spacing w:val="39"/>
        <w:w w:val="100"/>
        <w:position w:val="0"/>
        <w:sz w:val="25"/>
        <w:szCs w:val="25"/>
        <w:u w:val="none"/>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7"/>
  </w:num>
  <w:num w:numId="2">
    <w:abstractNumId w:val="9"/>
  </w:num>
  <w:num w:numId="3">
    <w:abstractNumId w:val="3"/>
  </w:num>
  <w:num w:numId="4">
    <w:abstractNumId w:val="6"/>
  </w:num>
  <w:num w:numId="5">
    <w:abstractNumId w:val="4"/>
  </w:num>
  <w:num w:numId="6">
    <w:abstractNumId w:val="13"/>
  </w:num>
  <w:num w:numId="7">
    <w:abstractNumId w:val="10"/>
  </w:num>
  <w:num w:numId="8">
    <w:abstractNumId w:val="1"/>
  </w:num>
  <w:num w:numId="9">
    <w:abstractNumId w:val="5"/>
  </w:num>
  <w:num w:numId="10">
    <w:abstractNumId w:val="2"/>
  </w:num>
  <w:num w:numId="11">
    <w:abstractNumId w:val="0"/>
  </w:num>
  <w:num w:numId="12">
    <w:abstractNumId w:val="11"/>
  </w:num>
  <w:num w:numId="13">
    <w:abstractNumId w:val="8"/>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evenAndOddHeaders/>
  <w:drawingGridHorizontalSpacing w:val="181"/>
  <w:drawingGridVerticalSpacing w:val="181"/>
  <w:characterSpacingControl w:val="compressPunctuation"/>
  <w:noLineBreaksAfter w:lang="zh-CN" w:val="$([{£¥·‘“〈《「『【〔〖〝﹙﹛﹝＄（．［｛￡￥"/>
  <w:noLineBreaksBefore w:lang="zh-CN" w:val="!%),.:;&gt;?]}¢¨°·ˇˉ―‖’”…‰′″›℃∶、。〃〉》」』】〕〗〞︶︺︾﹀﹄﹚﹜﹞！＂％＇），．：；？］｀｜｝～￠"/>
  <w:hdrShapeDefaults>
    <o:shapedefaults v:ext="edit" spidmax="6146"/>
  </w:hdrShapeDefaults>
  <w:footnotePr>
    <w:footnote w:id="-1"/>
    <w:footnote w:id="0"/>
  </w:footnotePr>
  <w:endnotePr>
    <w:endnote w:id="-1"/>
    <w:endnote w:id="0"/>
  </w:endnotePr>
  <w:compat>
    <w:doNotExpandShiftReturn/>
    <w:useFELayout/>
  </w:compat>
  <w:rsids>
    <w:rsidRoot w:val="009E6175"/>
    <w:rsid w:val="000033B8"/>
    <w:rsid w:val="000112F1"/>
    <w:rsid w:val="00026718"/>
    <w:rsid w:val="0005761B"/>
    <w:rsid w:val="000642E5"/>
    <w:rsid w:val="00080B25"/>
    <w:rsid w:val="000B5D15"/>
    <w:rsid w:val="001B0606"/>
    <w:rsid w:val="001D5913"/>
    <w:rsid w:val="001E4E95"/>
    <w:rsid w:val="001F4A98"/>
    <w:rsid w:val="0021382D"/>
    <w:rsid w:val="00220F5E"/>
    <w:rsid w:val="00230A67"/>
    <w:rsid w:val="00282BEB"/>
    <w:rsid w:val="00297B3D"/>
    <w:rsid w:val="002D1DA3"/>
    <w:rsid w:val="002E05F5"/>
    <w:rsid w:val="002F4D2A"/>
    <w:rsid w:val="00310F65"/>
    <w:rsid w:val="003218BD"/>
    <w:rsid w:val="003348C5"/>
    <w:rsid w:val="00344591"/>
    <w:rsid w:val="003A6336"/>
    <w:rsid w:val="003F7369"/>
    <w:rsid w:val="004001F2"/>
    <w:rsid w:val="004130DD"/>
    <w:rsid w:val="00484CDD"/>
    <w:rsid w:val="004B2291"/>
    <w:rsid w:val="004B4A01"/>
    <w:rsid w:val="004C702B"/>
    <w:rsid w:val="00501638"/>
    <w:rsid w:val="00515D5F"/>
    <w:rsid w:val="00526F9C"/>
    <w:rsid w:val="005450B3"/>
    <w:rsid w:val="0057050C"/>
    <w:rsid w:val="005911DB"/>
    <w:rsid w:val="005E2275"/>
    <w:rsid w:val="006149D2"/>
    <w:rsid w:val="00640E86"/>
    <w:rsid w:val="0065660B"/>
    <w:rsid w:val="00667DB0"/>
    <w:rsid w:val="00696D8E"/>
    <w:rsid w:val="006C284B"/>
    <w:rsid w:val="006C29E1"/>
    <w:rsid w:val="006C2FA6"/>
    <w:rsid w:val="006D2860"/>
    <w:rsid w:val="006D415D"/>
    <w:rsid w:val="00741606"/>
    <w:rsid w:val="00761ABB"/>
    <w:rsid w:val="007830B9"/>
    <w:rsid w:val="00795585"/>
    <w:rsid w:val="007B6795"/>
    <w:rsid w:val="007C0D65"/>
    <w:rsid w:val="007D1FB3"/>
    <w:rsid w:val="007F37EA"/>
    <w:rsid w:val="008105C0"/>
    <w:rsid w:val="00855C3A"/>
    <w:rsid w:val="0088349D"/>
    <w:rsid w:val="00894393"/>
    <w:rsid w:val="008A7197"/>
    <w:rsid w:val="008C6316"/>
    <w:rsid w:val="008D0B21"/>
    <w:rsid w:val="008E242D"/>
    <w:rsid w:val="00915802"/>
    <w:rsid w:val="00964E9B"/>
    <w:rsid w:val="009948B5"/>
    <w:rsid w:val="009C19E4"/>
    <w:rsid w:val="009E6175"/>
    <w:rsid w:val="009F46A1"/>
    <w:rsid w:val="00A04B37"/>
    <w:rsid w:val="00A07F2A"/>
    <w:rsid w:val="00A10198"/>
    <w:rsid w:val="00A1299D"/>
    <w:rsid w:val="00A317C3"/>
    <w:rsid w:val="00A82B72"/>
    <w:rsid w:val="00AA03AB"/>
    <w:rsid w:val="00AA1ECC"/>
    <w:rsid w:val="00AC1D04"/>
    <w:rsid w:val="00B10E96"/>
    <w:rsid w:val="00B216B4"/>
    <w:rsid w:val="00B31F85"/>
    <w:rsid w:val="00B50031"/>
    <w:rsid w:val="00B517AD"/>
    <w:rsid w:val="00B57D47"/>
    <w:rsid w:val="00B94F6F"/>
    <w:rsid w:val="00BA11C2"/>
    <w:rsid w:val="00BD00CC"/>
    <w:rsid w:val="00BD09A6"/>
    <w:rsid w:val="00BD619E"/>
    <w:rsid w:val="00C100D3"/>
    <w:rsid w:val="00C26927"/>
    <w:rsid w:val="00C309D8"/>
    <w:rsid w:val="00CA1E15"/>
    <w:rsid w:val="00CA49D1"/>
    <w:rsid w:val="00CA6803"/>
    <w:rsid w:val="00CB50B2"/>
    <w:rsid w:val="00CE0C4C"/>
    <w:rsid w:val="00D32362"/>
    <w:rsid w:val="00D32E6B"/>
    <w:rsid w:val="00D8379B"/>
    <w:rsid w:val="00DC2F66"/>
    <w:rsid w:val="00DC46B9"/>
    <w:rsid w:val="00DD4AAD"/>
    <w:rsid w:val="00DD7A9C"/>
    <w:rsid w:val="00E55204"/>
    <w:rsid w:val="00EB7D62"/>
    <w:rsid w:val="00EC20C6"/>
    <w:rsid w:val="00EC3B9F"/>
    <w:rsid w:val="00EC7CA1"/>
    <w:rsid w:val="00F51445"/>
    <w:rsid w:val="00F673F2"/>
    <w:rsid w:val="00F8568B"/>
    <w:rsid w:val="00F91C61"/>
    <w:rsid w:val="00FE2A66"/>
    <w:rsid w:val="00FE6DD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61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宋体" w:hAnsi="Courier New" w:cs="Courier New"/>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E6175"/>
    <w:pPr>
      <w:widowControl w:val="0"/>
    </w:pPr>
    <w:rPr>
      <w:color w:val="000000"/>
      <w:kern w:val="0"/>
      <w:sz w:val="24"/>
      <w:szCs w:val="24"/>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E6175"/>
    <w:rPr>
      <w:rFonts w:cs="Times New Roman"/>
      <w:color w:val="0066CC"/>
      <w:u w:val="single"/>
    </w:rPr>
  </w:style>
  <w:style w:type="character" w:customStyle="1" w:styleId="a4">
    <w:name w:val="页眉或页脚_"/>
    <w:basedOn w:val="a0"/>
    <w:link w:val="a5"/>
    <w:uiPriority w:val="99"/>
    <w:locked/>
    <w:rsid w:val="009E6175"/>
    <w:rPr>
      <w:rFonts w:ascii="MingLiU" w:eastAsia="MingLiU" w:hAnsi="MingLiU" w:cs="MingLiU"/>
      <w:spacing w:val="-22"/>
      <w:sz w:val="20"/>
      <w:szCs w:val="20"/>
      <w:u w:val="none"/>
    </w:rPr>
  </w:style>
  <w:style w:type="character" w:customStyle="1" w:styleId="0pt">
    <w:name w:val="页眉或页脚 + 间距 0 pt"/>
    <w:basedOn w:val="a4"/>
    <w:uiPriority w:val="99"/>
    <w:rsid w:val="009E6175"/>
    <w:rPr>
      <w:color w:val="000000"/>
      <w:spacing w:val="-10"/>
      <w:w w:val="100"/>
      <w:position w:val="0"/>
      <w:lang w:val="zh-CN"/>
    </w:rPr>
  </w:style>
  <w:style w:type="character" w:customStyle="1" w:styleId="2">
    <w:name w:val="正文文本 (2)_"/>
    <w:basedOn w:val="a0"/>
    <w:link w:val="20"/>
    <w:uiPriority w:val="99"/>
    <w:locked/>
    <w:rsid w:val="009E6175"/>
    <w:rPr>
      <w:rFonts w:ascii="MingLiU" w:eastAsia="MingLiU" w:hAnsi="MingLiU" w:cs="MingLiU"/>
      <w:spacing w:val="24"/>
      <w:sz w:val="46"/>
      <w:szCs w:val="46"/>
      <w:u w:val="none"/>
    </w:rPr>
  </w:style>
  <w:style w:type="character" w:customStyle="1" w:styleId="2SimSun">
    <w:name w:val="正文文本 (2) + SimSun"/>
    <w:aliases w:val="24.5 pt,间距 0 pt"/>
    <w:basedOn w:val="2"/>
    <w:uiPriority w:val="99"/>
    <w:rsid w:val="009E6175"/>
    <w:rPr>
      <w:rFonts w:ascii="SimSun" w:eastAsia="Times New Roman" w:hAnsi="SimSun" w:cs="SimSun"/>
      <w:color w:val="000000"/>
      <w:spacing w:val="2"/>
      <w:w w:val="100"/>
      <w:position w:val="0"/>
      <w:sz w:val="49"/>
      <w:szCs w:val="49"/>
      <w:lang w:val="zh-CN"/>
    </w:rPr>
  </w:style>
  <w:style w:type="character" w:customStyle="1" w:styleId="24pt">
    <w:name w:val="正文文本 (2) + 4 pt"/>
    <w:aliases w:val="间距 0 pt13"/>
    <w:basedOn w:val="2"/>
    <w:uiPriority w:val="99"/>
    <w:rsid w:val="009E6175"/>
    <w:rPr>
      <w:color w:val="000000"/>
      <w:spacing w:val="0"/>
      <w:w w:val="100"/>
      <w:position w:val="0"/>
      <w:sz w:val="8"/>
      <w:szCs w:val="8"/>
    </w:rPr>
  </w:style>
  <w:style w:type="character" w:customStyle="1" w:styleId="225pt">
    <w:name w:val="正文文本 (2) + 25 pt"/>
    <w:aliases w:val="间距 0 pt12"/>
    <w:basedOn w:val="2"/>
    <w:uiPriority w:val="99"/>
    <w:rsid w:val="009E6175"/>
    <w:rPr>
      <w:color w:val="000000"/>
      <w:spacing w:val="-8"/>
      <w:w w:val="100"/>
      <w:position w:val="0"/>
      <w:sz w:val="50"/>
      <w:szCs w:val="50"/>
      <w:lang w:val="zh-CN"/>
    </w:rPr>
  </w:style>
  <w:style w:type="character" w:customStyle="1" w:styleId="a6">
    <w:name w:val="正文文本_"/>
    <w:basedOn w:val="a0"/>
    <w:link w:val="4"/>
    <w:uiPriority w:val="99"/>
    <w:locked/>
    <w:rsid w:val="009E6175"/>
    <w:rPr>
      <w:rFonts w:ascii="MingLiU" w:eastAsia="MingLiU" w:hAnsi="MingLiU" w:cs="MingLiU"/>
      <w:spacing w:val="10"/>
      <w:sz w:val="25"/>
      <w:szCs w:val="25"/>
      <w:u w:val="none"/>
    </w:rPr>
  </w:style>
  <w:style w:type="character" w:customStyle="1" w:styleId="5pt">
    <w:name w:val="正文文本 + 间距 5 pt"/>
    <w:basedOn w:val="a6"/>
    <w:uiPriority w:val="99"/>
    <w:rsid w:val="009E6175"/>
    <w:rPr>
      <w:color w:val="000000"/>
      <w:spacing w:val="108"/>
      <w:w w:val="100"/>
      <w:position w:val="0"/>
      <w:lang w:val="zh-CN"/>
    </w:rPr>
  </w:style>
  <w:style w:type="character" w:customStyle="1" w:styleId="2pt">
    <w:name w:val="正文文本 + 间距 2 pt"/>
    <w:basedOn w:val="a6"/>
    <w:uiPriority w:val="99"/>
    <w:rsid w:val="009E6175"/>
    <w:rPr>
      <w:color w:val="000000"/>
      <w:spacing w:val="40"/>
      <w:w w:val="100"/>
      <w:position w:val="0"/>
      <w:lang w:val="zh-CN"/>
    </w:rPr>
  </w:style>
  <w:style w:type="character" w:customStyle="1" w:styleId="0pt0">
    <w:name w:val="正文文本 + 间距 0 pt"/>
    <w:basedOn w:val="a6"/>
    <w:uiPriority w:val="99"/>
    <w:rsid w:val="009E6175"/>
    <w:rPr>
      <w:color w:val="000000"/>
      <w:spacing w:val="2"/>
      <w:w w:val="100"/>
      <w:position w:val="0"/>
      <w:lang w:val="zh-CN"/>
    </w:rPr>
  </w:style>
  <w:style w:type="character" w:customStyle="1" w:styleId="3">
    <w:name w:val="正文文本 (3)_"/>
    <w:basedOn w:val="a0"/>
    <w:link w:val="30"/>
    <w:uiPriority w:val="99"/>
    <w:locked/>
    <w:rsid w:val="009E6175"/>
    <w:rPr>
      <w:rFonts w:ascii="MingLiU" w:eastAsia="MingLiU" w:hAnsi="MingLiU" w:cs="MingLiU"/>
      <w:spacing w:val="2"/>
      <w:sz w:val="25"/>
      <w:szCs w:val="25"/>
      <w:u w:val="none"/>
    </w:rPr>
  </w:style>
  <w:style w:type="character" w:customStyle="1" w:styleId="30pt">
    <w:name w:val="正文文本 (3) + 间距 0 pt"/>
    <w:basedOn w:val="3"/>
    <w:uiPriority w:val="99"/>
    <w:rsid w:val="009E6175"/>
    <w:rPr>
      <w:color w:val="000000"/>
      <w:spacing w:val="10"/>
      <w:w w:val="100"/>
      <w:position w:val="0"/>
      <w:lang w:val="zh-CN"/>
    </w:rPr>
  </w:style>
  <w:style w:type="character" w:customStyle="1" w:styleId="3-1pt">
    <w:name w:val="正文文本 (3) + 间距 -1 pt"/>
    <w:basedOn w:val="3"/>
    <w:uiPriority w:val="99"/>
    <w:rsid w:val="009E6175"/>
    <w:rPr>
      <w:color w:val="000000"/>
      <w:spacing w:val="-32"/>
      <w:w w:val="100"/>
      <w:position w:val="0"/>
      <w:lang w:val="zh-CN"/>
    </w:rPr>
  </w:style>
  <w:style w:type="character" w:customStyle="1" w:styleId="32pt">
    <w:name w:val="正文文本 (3) + 间距 2 pt"/>
    <w:basedOn w:val="3"/>
    <w:uiPriority w:val="99"/>
    <w:rsid w:val="009E6175"/>
    <w:rPr>
      <w:color w:val="000000"/>
      <w:spacing w:val="40"/>
      <w:w w:val="100"/>
      <w:position w:val="0"/>
      <w:lang w:val="zh-CN"/>
    </w:rPr>
  </w:style>
  <w:style w:type="character" w:customStyle="1" w:styleId="3pt">
    <w:name w:val="正文文本 + 间距 3 pt"/>
    <w:basedOn w:val="a6"/>
    <w:uiPriority w:val="99"/>
    <w:rsid w:val="009E6175"/>
    <w:rPr>
      <w:color w:val="000000"/>
      <w:spacing w:val="72"/>
      <w:w w:val="100"/>
      <w:position w:val="0"/>
      <w:lang w:val="zh-CN"/>
    </w:rPr>
  </w:style>
  <w:style w:type="character" w:customStyle="1" w:styleId="21">
    <w:name w:val="标题 #2_"/>
    <w:basedOn w:val="a0"/>
    <w:link w:val="22"/>
    <w:uiPriority w:val="99"/>
    <w:locked/>
    <w:rsid w:val="009E6175"/>
    <w:rPr>
      <w:rFonts w:ascii="MingLiU" w:eastAsia="MingLiU" w:hAnsi="MingLiU" w:cs="MingLiU"/>
      <w:spacing w:val="-12"/>
      <w:sz w:val="31"/>
      <w:szCs w:val="31"/>
      <w:u w:val="none"/>
    </w:rPr>
  </w:style>
  <w:style w:type="character" w:customStyle="1" w:styleId="31">
    <w:name w:val="标题 #3_"/>
    <w:basedOn w:val="a0"/>
    <w:link w:val="32"/>
    <w:uiPriority w:val="99"/>
    <w:locked/>
    <w:rsid w:val="009E6175"/>
    <w:rPr>
      <w:rFonts w:ascii="MingLiU" w:eastAsia="MingLiU" w:hAnsi="MingLiU" w:cs="MingLiU"/>
      <w:spacing w:val="23"/>
      <w:sz w:val="27"/>
      <w:szCs w:val="27"/>
      <w:u w:val="none"/>
    </w:rPr>
  </w:style>
  <w:style w:type="character" w:customStyle="1" w:styleId="135pt">
    <w:name w:val="正文文本 + 13.5 pt"/>
    <w:aliases w:val="间距 1 pt"/>
    <w:basedOn w:val="a6"/>
    <w:uiPriority w:val="99"/>
    <w:rsid w:val="009E6175"/>
    <w:rPr>
      <w:color w:val="000000"/>
      <w:spacing w:val="23"/>
      <w:w w:val="100"/>
      <w:position w:val="0"/>
      <w:sz w:val="27"/>
      <w:szCs w:val="27"/>
      <w:lang w:val="zh-CN"/>
    </w:rPr>
  </w:style>
  <w:style w:type="character" w:customStyle="1" w:styleId="1">
    <w:name w:val="正文文本1"/>
    <w:basedOn w:val="a6"/>
    <w:uiPriority w:val="99"/>
    <w:rsid w:val="009E6175"/>
    <w:rPr>
      <w:color w:val="000000"/>
      <w:w w:val="100"/>
      <w:position w:val="0"/>
      <w:lang w:val="zh-CN"/>
    </w:rPr>
  </w:style>
  <w:style w:type="character" w:customStyle="1" w:styleId="0pt3">
    <w:name w:val="正文文本 + 间距 0 pt3"/>
    <w:basedOn w:val="a6"/>
    <w:uiPriority w:val="99"/>
    <w:rsid w:val="009E6175"/>
    <w:rPr>
      <w:color w:val="000000"/>
      <w:spacing w:val="2"/>
      <w:w w:val="100"/>
      <w:position w:val="0"/>
      <w:lang w:val="zh-CN"/>
    </w:rPr>
  </w:style>
  <w:style w:type="character" w:customStyle="1" w:styleId="23">
    <w:name w:val="正文文本2"/>
    <w:basedOn w:val="a6"/>
    <w:uiPriority w:val="99"/>
    <w:rsid w:val="009E6175"/>
    <w:rPr>
      <w:color w:val="000000"/>
      <w:w w:val="100"/>
      <w:position w:val="0"/>
      <w:lang w:val="zh-CN"/>
    </w:rPr>
  </w:style>
  <w:style w:type="character" w:customStyle="1" w:styleId="2pt3">
    <w:name w:val="正文文本 + 间距 2 pt3"/>
    <w:basedOn w:val="a6"/>
    <w:uiPriority w:val="99"/>
    <w:rsid w:val="009E6175"/>
    <w:rPr>
      <w:color w:val="000000"/>
      <w:spacing w:val="40"/>
      <w:w w:val="100"/>
      <w:position w:val="0"/>
      <w:lang w:val="zh-CN"/>
    </w:rPr>
  </w:style>
  <w:style w:type="character" w:customStyle="1" w:styleId="2pt2">
    <w:name w:val="正文文本 + 间距 2 pt2"/>
    <w:basedOn w:val="a6"/>
    <w:uiPriority w:val="99"/>
    <w:rsid w:val="009E6175"/>
    <w:rPr>
      <w:color w:val="000000"/>
      <w:spacing w:val="40"/>
      <w:w w:val="100"/>
      <w:position w:val="0"/>
      <w:lang w:val="zh-CN"/>
    </w:rPr>
  </w:style>
  <w:style w:type="character" w:customStyle="1" w:styleId="40">
    <w:name w:val="标题 #4_"/>
    <w:basedOn w:val="a0"/>
    <w:link w:val="41"/>
    <w:uiPriority w:val="99"/>
    <w:locked/>
    <w:rsid w:val="009E6175"/>
    <w:rPr>
      <w:rFonts w:ascii="MingLiU" w:eastAsia="MingLiU" w:hAnsi="MingLiU" w:cs="MingLiU"/>
      <w:spacing w:val="10"/>
      <w:sz w:val="25"/>
      <w:szCs w:val="25"/>
      <w:u w:val="none"/>
    </w:rPr>
  </w:style>
  <w:style w:type="character" w:customStyle="1" w:styleId="40pt">
    <w:name w:val="标题 #4 + 间距 0 pt"/>
    <w:basedOn w:val="40"/>
    <w:uiPriority w:val="99"/>
    <w:rsid w:val="009E6175"/>
    <w:rPr>
      <w:color w:val="000000"/>
      <w:spacing w:val="2"/>
      <w:w w:val="100"/>
      <w:position w:val="0"/>
      <w:lang w:val="zh-CN"/>
    </w:rPr>
  </w:style>
  <w:style w:type="character" w:customStyle="1" w:styleId="a7">
    <w:name w:val="正文文本 + 斜体"/>
    <w:aliases w:val="间距 0 pt11"/>
    <w:basedOn w:val="a6"/>
    <w:uiPriority w:val="99"/>
    <w:rsid w:val="009E6175"/>
    <w:rPr>
      <w:i/>
      <w:iCs/>
      <w:color w:val="000000"/>
      <w:spacing w:val="11"/>
      <w:w w:val="100"/>
      <w:position w:val="0"/>
    </w:rPr>
  </w:style>
  <w:style w:type="character" w:customStyle="1" w:styleId="SimSun">
    <w:name w:val="正文文本 + SimSun"/>
    <w:aliases w:val="12 pt,斜体,间距 0 pt10"/>
    <w:basedOn w:val="a6"/>
    <w:uiPriority w:val="99"/>
    <w:rsid w:val="009E6175"/>
    <w:rPr>
      <w:rFonts w:ascii="SimSun" w:eastAsia="Times New Roman" w:hAnsi="SimSun" w:cs="SimSun"/>
      <w:i/>
      <w:iCs/>
      <w:color w:val="000000"/>
      <w:spacing w:val="0"/>
      <w:w w:val="100"/>
      <w:position w:val="0"/>
      <w:sz w:val="24"/>
      <w:szCs w:val="24"/>
      <w:lang w:val="zh-CN"/>
    </w:rPr>
  </w:style>
  <w:style w:type="character" w:customStyle="1" w:styleId="24">
    <w:name w:val="正文文本 + 斜体2"/>
    <w:aliases w:val="间距 0 pt9"/>
    <w:basedOn w:val="a6"/>
    <w:uiPriority w:val="99"/>
    <w:rsid w:val="009E6175"/>
    <w:rPr>
      <w:i/>
      <w:iCs/>
      <w:color w:val="000000"/>
      <w:spacing w:val="11"/>
      <w:w w:val="100"/>
      <w:position w:val="0"/>
      <w:lang w:val="zh-CN"/>
    </w:rPr>
  </w:style>
  <w:style w:type="character" w:customStyle="1" w:styleId="10">
    <w:name w:val="正文文本 + 斜体1"/>
    <w:aliases w:val="间距 0 pt8"/>
    <w:basedOn w:val="a6"/>
    <w:uiPriority w:val="99"/>
    <w:rsid w:val="009E6175"/>
    <w:rPr>
      <w:i/>
      <w:iCs/>
      <w:color w:val="000000"/>
      <w:spacing w:val="0"/>
      <w:w w:val="100"/>
      <w:position w:val="0"/>
    </w:rPr>
  </w:style>
  <w:style w:type="character" w:customStyle="1" w:styleId="2pt1">
    <w:name w:val="正文文本 + 间距 2 pt1"/>
    <w:basedOn w:val="a6"/>
    <w:uiPriority w:val="99"/>
    <w:rsid w:val="009E6175"/>
    <w:rPr>
      <w:color w:val="000000"/>
      <w:spacing w:val="40"/>
      <w:w w:val="100"/>
      <w:position w:val="0"/>
      <w:lang w:val="zh-CN"/>
    </w:rPr>
  </w:style>
  <w:style w:type="character" w:customStyle="1" w:styleId="4pt">
    <w:name w:val="正文文本 + 间距 4 pt"/>
    <w:basedOn w:val="a6"/>
    <w:uiPriority w:val="99"/>
    <w:rsid w:val="009E6175"/>
    <w:rPr>
      <w:color w:val="000000"/>
      <w:spacing w:val="98"/>
      <w:w w:val="100"/>
      <w:position w:val="0"/>
      <w:lang w:val="zh-CN"/>
    </w:rPr>
  </w:style>
  <w:style w:type="character" w:customStyle="1" w:styleId="1pt">
    <w:name w:val="正文文本 + 间距 1 pt"/>
    <w:basedOn w:val="a6"/>
    <w:uiPriority w:val="99"/>
    <w:rsid w:val="009E6175"/>
    <w:rPr>
      <w:color w:val="000000"/>
      <w:spacing w:val="39"/>
      <w:w w:val="100"/>
      <w:position w:val="0"/>
      <w:lang w:val="zh-CN"/>
    </w:rPr>
  </w:style>
  <w:style w:type="character" w:customStyle="1" w:styleId="-1pt">
    <w:name w:val="正文文本 + 间距 -1 pt"/>
    <w:basedOn w:val="a6"/>
    <w:uiPriority w:val="99"/>
    <w:rsid w:val="009E6175"/>
    <w:rPr>
      <w:color w:val="000000"/>
      <w:spacing w:val="-32"/>
      <w:w w:val="100"/>
      <w:position w:val="0"/>
      <w:lang w:val="zh-CN"/>
    </w:rPr>
  </w:style>
  <w:style w:type="character" w:customStyle="1" w:styleId="0pt2">
    <w:name w:val="正文文本 + 间距 0 pt2"/>
    <w:basedOn w:val="a6"/>
    <w:uiPriority w:val="99"/>
    <w:rsid w:val="009E6175"/>
    <w:rPr>
      <w:color w:val="000000"/>
      <w:spacing w:val="2"/>
      <w:w w:val="100"/>
      <w:position w:val="0"/>
      <w:lang w:val="zh-CN"/>
    </w:rPr>
  </w:style>
  <w:style w:type="character" w:customStyle="1" w:styleId="0pt1">
    <w:name w:val="正文文本 + 间距 0 pt1"/>
    <w:basedOn w:val="a6"/>
    <w:uiPriority w:val="99"/>
    <w:rsid w:val="009E6175"/>
    <w:rPr>
      <w:color w:val="000000"/>
      <w:spacing w:val="2"/>
      <w:w w:val="100"/>
      <w:position w:val="0"/>
    </w:rPr>
  </w:style>
  <w:style w:type="character" w:customStyle="1" w:styleId="33">
    <w:name w:val="正文文本3"/>
    <w:basedOn w:val="a6"/>
    <w:uiPriority w:val="99"/>
    <w:rsid w:val="009E6175"/>
    <w:rPr>
      <w:color w:val="000000"/>
      <w:w w:val="100"/>
      <w:position w:val="0"/>
      <w:lang w:val="zh-CN"/>
    </w:rPr>
  </w:style>
  <w:style w:type="character" w:customStyle="1" w:styleId="3pt2">
    <w:name w:val="正文文本 + 间距 3 pt2"/>
    <w:basedOn w:val="a6"/>
    <w:uiPriority w:val="99"/>
    <w:rsid w:val="009E6175"/>
    <w:rPr>
      <w:color w:val="000000"/>
      <w:spacing w:val="72"/>
      <w:w w:val="100"/>
      <w:position w:val="0"/>
      <w:lang w:val="zh-CN"/>
    </w:rPr>
  </w:style>
  <w:style w:type="character" w:customStyle="1" w:styleId="a8">
    <w:name w:val="表格标题_"/>
    <w:basedOn w:val="a0"/>
    <w:link w:val="a9"/>
    <w:uiPriority w:val="99"/>
    <w:locked/>
    <w:rsid w:val="009E6175"/>
    <w:rPr>
      <w:rFonts w:ascii="MingLiU" w:eastAsia="MingLiU" w:hAnsi="MingLiU" w:cs="MingLiU"/>
      <w:spacing w:val="10"/>
      <w:sz w:val="25"/>
      <w:szCs w:val="25"/>
      <w:u w:val="none"/>
    </w:rPr>
  </w:style>
  <w:style w:type="character" w:customStyle="1" w:styleId="10pt">
    <w:name w:val="正文文本 + 10 pt"/>
    <w:aliases w:val="粗体,间距 0 pt7"/>
    <w:basedOn w:val="a6"/>
    <w:uiPriority w:val="99"/>
    <w:rsid w:val="009E6175"/>
    <w:rPr>
      <w:b/>
      <w:bCs/>
      <w:color w:val="000000"/>
      <w:spacing w:val="2"/>
      <w:w w:val="100"/>
      <w:position w:val="0"/>
      <w:sz w:val="20"/>
      <w:szCs w:val="20"/>
      <w:lang w:val="zh-CN"/>
    </w:rPr>
  </w:style>
  <w:style w:type="character" w:customStyle="1" w:styleId="9pt">
    <w:name w:val="正文文本 + 9 pt"/>
    <w:aliases w:val="间距 0 pt6"/>
    <w:basedOn w:val="a6"/>
    <w:uiPriority w:val="99"/>
    <w:rsid w:val="009E6175"/>
    <w:rPr>
      <w:color w:val="000000"/>
      <w:spacing w:val="-9"/>
      <w:w w:val="100"/>
      <w:position w:val="0"/>
      <w:sz w:val="18"/>
      <w:szCs w:val="18"/>
      <w:lang w:val="zh-CN"/>
    </w:rPr>
  </w:style>
  <w:style w:type="character" w:customStyle="1" w:styleId="9pt4">
    <w:name w:val="正文文本 + 9 pt4"/>
    <w:aliases w:val="间距 0 pt5"/>
    <w:basedOn w:val="a6"/>
    <w:uiPriority w:val="99"/>
    <w:rsid w:val="009E6175"/>
    <w:rPr>
      <w:color w:val="000000"/>
      <w:spacing w:val="11"/>
      <w:w w:val="100"/>
      <w:position w:val="0"/>
      <w:sz w:val="18"/>
      <w:szCs w:val="18"/>
      <w:lang w:val="zh-CN"/>
    </w:rPr>
  </w:style>
  <w:style w:type="character" w:customStyle="1" w:styleId="9pt3">
    <w:name w:val="正文文本 + 9 pt3"/>
    <w:aliases w:val="间距 0 pt4"/>
    <w:basedOn w:val="a6"/>
    <w:uiPriority w:val="99"/>
    <w:rsid w:val="009E6175"/>
    <w:rPr>
      <w:color w:val="000000"/>
      <w:spacing w:val="-2"/>
      <w:w w:val="100"/>
      <w:position w:val="0"/>
      <w:sz w:val="18"/>
      <w:szCs w:val="18"/>
      <w:lang w:val="zh-CN"/>
    </w:rPr>
  </w:style>
  <w:style w:type="character" w:customStyle="1" w:styleId="10pt1">
    <w:name w:val="正文文本 + 10 pt1"/>
    <w:aliases w:val="粗体1,间距 -1 pt"/>
    <w:basedOn w:val="a6"/>
    <w:uiPriority w:val="99"/>
    <w:rsid w:val="009E6175"/>
    <w:rPr>
      <w:b/>
      <w:bCs/>
      <w:color w:val="000000"/>
      <w:spacing w:val="-24"/>
      <w:w w:val="100"/>
      <w:position w:val="0"/>
      <w:sz w:val="20"/>
      <w:szCs w:val="20"/>
      <w:lang w:val="zh-CN"/>
    </w:rPr>
  </w:style>
  <w:style w:type="character" w:customStyle="1" w:styleId="9pt2">
    <w:name w:val="正文文本 + 9 pt2"/>
    <w:aliases w:val="间距 0 pt3"/>
    <w:basedOn w:val="a6"/>
    <w:uiPriority w:val="99"/>
    <w:rsid w:val="009E6175"/>
    <w:rPr>
      <w:color w:val="000000"/>
      <w:spacing w:val="-9"/>
      <w:w w:val="100"/>
      <w:position w:val="0"/>
      <w:sz w:val="18"/>
      <w:szCs w:val="18"/>
      <w:lang w:val="zh-CN"/>
    </w:rPr>
  </w:style>
  <w:style w:type="character" w:customStyle="1" w:styleId="9pt1">
    <w:name w:val="正文文本 + 9 pt1"/>
    <w:aliases w:val="间距 0 pt2"/>
    <w:basedOn w:val="a6"/>
    <w:uiPriority w:val="99"/>
    <w:rsid w:val="009E6175"/>
    <w:rPr>
      <w:color w:val="000000"/>
      <w:spacing w:val="11"/>
      <w:w w:val="100"/>
      <w:position w:val="0"/>
      <w:sz w:val="18"/>
      <w:szCs w:val="18"/>
      <w:lang w:val="zh-CN"/>
    </w:rPr>
  </w:style>
  <w:style w:type="character" w:customStyle="1" w:styleId="0pt4">
    <w:name w:val="表格标题 + 间距 0 pt"/>
    <w:basedOn w:val="a8"/>
    <w:uiPriority w:val="99"/>
    <w:rsid w:val="009E6175"/>
    <w:rPr>
      <w:color w:val="000000"/>
      <w:spacing w:val="2"/>
      <w:w w:val="100"/>
      <w:position w:val="0"/>
    </w:rPr>
  </w:style>
  <w:style w:type="character" w:customStyle="1" w:styleId="11">
    <w:name w:val="标题 #1_"/>
    <w:basedOn w:val="a0"/>
    <w:link w:val="12"/>
    <w:uiPriority w:val="99"/>
    <w:locked/>
    <w:rsid w:val="009E6175"/>
    <w:rPr>
      <w:rFonts w:ascii="MingLiU" w:eastAsia="MingLiU" w:hAnsi="MingLiU" w:cs="MingLiU"/>
      <w:spacing w:val="465"/>
      <w:sz w:val="46"/>
      <w:szCs w:val="46"/>
      <w:u w:val="none"/>
    </w:rPr>
  </w:style>
  <w:style w:type="character" w:customStyle="1" w:styleId="42">
    <w:name w:val="正文文本 (4)_"/>
    <w:basedOn w:val="a0"/>
    <w:link w:val="43"/>
    <w:uiPriority w:val="99"/>
    <w:locked/>
    <w:rsid w:val="009E6175"/>
    <w:rPr>
      <w:rFonts w:ascii="MingLiU" w:eastAsia="MingLiU" w:hAnsi="MingLiU" w:cs="MingLiU"/>
      <w:w w:val="200"/>
      <w:sz w:val="8"/>
      <w:szCs w:val="8"/>
      <w:u w:val="none"/>
    </w:rPr>
  </w:style>
  <w:style w:type="character" w:customStyle="1" w:styleId="4AngsanaUPC">
    <w:name w:val="正文文本 (4) + AngsanaUPC"/>
    <w:aliases w:val="15 pt,缩放 100%"/>
    <w:basedOn w:val="42"/>
    <w:uiPriority w:val="99"/>
    <w:rsid w:val="009E6175"/>
    <w:rPr>
      <w:rFonts w:ascii="AngsanaUPC" w:eastAsia="Times New Roman" w:hAnsi="AngsanaUPC" w:cs="AngsanaUPC"/>
      <w:color w:val="000000"/>
      <w:spacing w:val="0"/>
      <w:w w:val="100"/>
      <w:position w:val="0"/>
      <w:sz w:val="30"/>
      <w:szCs w:val="30"/>
    </w:rPr>
  </w:style>
  <w:style w:type="character" w:customStyle="1" w:styleId="7pt">
    <w:name w:val="正文文本 + 间距 7 pt"/>
    <w:basedOn w:val="a6"/>
    <w:uiPriority w:val="99"/>
    <w:rsid w:val="009E6175"/>
    <w:rPr>
      <w:color w:val="000000"/>
      <w:spacing w:val="143"/>
      <w:w w:val="100"/>
      <w:position w:val="0"/>
      <w:lang w:val="zh-CN"/>
    </w:rPr>
  </w:style>
  <w:style w:type="character" w:customStyle="1" w:styleId="5pt1">
    <w:name w:val="正文文本 + 间距 5 pt1"/>
    <w:basedOn w:val="a6"/>
    <w:uiPriority w:val="99"/>
    <w:rsid w:val="009E6175"/>
    <w:rPr>
      <w:color w:val="000000"/>
      <w:spacing w:val="108"/>
      <w:w w:val="100"/>
      <w:position w:val="0"/>
      <w:lang w:val="zh-CN"/>
    </w:rPr>
  </w:style>
  <w:style w:type="character" w:customStyle="1" w:styleId="4pt0">
    <w:name w:val="正文文本 + 4 pt"/>
    <w:aliases w:val="间距 0 pt1"/>
    <w:basedOn w:val="a6"/>
    <w:uiPriority w:val="99"/>
    <w:rsid w:val="009E6175"/>
    <w:rPr>
      <w:color w:val="000000"/>
      <w:spacing w:val="0"/>
      <w:w w:val="100"/>
      <w:position w:val="0"/>
      <w:sz w:val="8"/>
      <w:szCs w:val="8"/>
    </w:rPr>
  </w:style>
  <w:style w:type="character" w:customStyle="1" w:styleId="13pt">
    <w:name w:val="正文文本 + 间距 13 pt"/>
    <w:basedOn w:val="a6"/>
    <w:uiPriority w:val="99"/>
    <w:rsid w:val="009E6175"/>
    <w:rPr>
      <w:color w:val="000000"/>
      <w:spacing w:val="268"/>
      <w:w w:val="100"/>
      <w:position w:val="0"/>
      <w:lang w:val="zh-CN"/>
    </w:rPr>
  </w:style>
  <w:style w:type="character" w:customStyle="1" w:styleId="25">
    <w:name w:val="页眉或页脚 (2)_"/>
    <w:basedOn w:val="a0"/>
    <w:link w:val="26"/>
    <w:uiPriority w:val="99"/>
    <w:locked/>
    <w:rsid w:val="009E6175"/>
    <w:rPr>
      <w:rFonts w:ascii="MingLiU" w:eastAsia="MingLiU" w:hAnsi="MingLiU" w:cs="MingLiU"/>
      <w:sz w:val="8"/>
      <w:szCs w:val="8"/>
      <w:u w:val="none"/>
    </w:rPr>
  </w:style>
  <w:style w:type="character" w:customStyle="1" w:styleId="2200">
    <w:name w:val="页眉或页脚 (2) + 缩放 200%"/>
    <w:basedOn w:val="25"/>
    <w:uiPriority w:val="99"/>
    <w:rsid w:val="009E6175"/>
    <w:rPr>
      <w:color w:val="000000"/>
      <w:spacing w:val="0"/>
      <w:w w:val="200"/>
      <w:position w:val="0"/>
    </w:rPr>
  </w:style>
  <w:style w:type="character" w:customStyle="1" w:styleId="2AngsanaUPC">
    <w:name w:val="页眉或页脚 (2) + AngsanaUPC"/>
    <w:aliases w:val="15.5 pt"/>
    <w:basedOn w:val="25"/>
    <w:uiPriority w:val="99"/>
    <w:rsid w:val="009E6175"/>
    <w:rPr>
      <w:rFonts w:ascii="AngsanaUPC" w:eastAsia="Times New Roman" w:hAnsi="AngsanaUPC" w:cs="AngsanaUPC"/>
      <w:color w:val="000000"/>
      <w:spacing w:val="0"/>
      <w:w w:val="100"/>
      <w:position w:val="0"/>
      <w:sz w:val="31"/>
      <w:szCs w:val="31"/>
    </w:rPr>
  </w:style>
  <w:style w:type="character" w:customStyle="1" w:styleId="-1pt1">
    <w:name w:val="正文文本 + 间距 -1 pt1"/>
    <w:basedOn w:val="a6"/>
    <w:uiPriority w:val="99"/>
    <w:rsid w:val="009E6175"/>
    <w:rPr>
      <w:color w:val="000000"/>
      <w:spacing w:val="-32"/>
      <w:w w:val="100"/>
      <w:position w:val="0"/>
      <w:lang w:val="zh-CN"/>
    </w:rPr>
  </w:style>
  <w:style w:type="character" w:customStyle="1" w:styleId="34">
    <w:name w:val="页眉或页脚 (3)_"/>
    <w:basedOn w:val="a0"/>
    <w:link w:val="35"/>
    <w:uiPriority w:val="99"/>
    <w:locked/>
    <w:rsid w:val="009E6175"/>
    <w:rPr>
      <w:rFonts w:ascii="MingLiU" w:eastAsia="MingLiU" w:hAnsi="MingLiU" w:cs="MingLiU"/>
      <w:w w:val="200"/>
      <w:sz w:val="8"/>
      <w:szCs w:val="8"/>
      <w:u w:val="none"/>
    </w:rPr>
  </w:style>
  <w:style w:type="character" w:customStyle="1" w:styleId="3AngsanaUPC">
    <w:name w:val="页眉或页脚 (3) + AngsanaUPC"/>
    <w:aliases w:val="15.5 pt1,缩放 100%1"/>
    <w:basedOn w:val="34"/>
    <w:uiPriority w:val="99"/>
    <w:rsid w:val="009E6175"/>
    <w:rPr>
      <w:rFonts w:ascii="AngsanaUPC" w:eastAsia="Times New Roman" w:hAnsi="AngsanaUPC" w:cs="AngsanaUPC"/>
      <w:color w:val="000000"/>
      <w:spacing w:val="0"/>
      <w:w w:val="100"/>
      <w:position w:val="0"/>
      <w:sz w:val="31"/>
      <w:szCs w:val="31"/>
    </w:rPr>
  </w:style>
  <w:style w:type="character" w:customStyle="1" w:styleId="3100">
    <w:name w:val="页眉或页脚 (3) + 缩放 100%"/>
    <w:basedOn w:val="34"/>
    <w:uiPriority w:val="99"/>
    <w:rsid w:val="009E6175"/>
    <w:rPr>
      <w:color w:val="000000"/>
      <w:spacing w:val="0"/>
      <w:w w:val="100"/>
      <w:position w:val="0"/>
    </w:rPr>
  </w:style>
  <w:style w:type="character" w:customStyle="1" w:styleId="3pt1">
    <w:name w:val="正文文本 + 间距 3 pt1"/>
    <w:basedOn w:val="a6"/>
    <w:uiPriority w:val="99"/>
    <w:rsid w:val="009E6175"/>
    <w:rPr>
      <w:color w:val="000000"/>
      <w:spacing w:val="72"/>
      <w:w w:val="100"/>
      <w:position w:val="0"/>
      <w:lang w:val="zh-CN"/>
    </w:rPr>
  </w:style>
  <w:style w:type="character" w:customStyle="1" w:styleId="4100">
    <w:name w:val="正文文本 (4) + 缩放 100%"/>
    <w:basedOn w:val="42"/>
    <w:uiPriority w:val="99"/>
    <w:rsid w:val="009E6175"/>
    <w:rPr>
      <w:color w:val="000000"/>
      <w:spacing w:val="0"/>
      <w:w w:val="100"/>
      <w:position w:val="0"/>
    </w:rPr>
  </w:style>
  <w:style w:type="paragraph" w:customStyle="1" w:styleId="a5">
    <w:name w:val="页眉或页脚"/>
    <w:basedOn w:val="a"/>
    <w:link w:val="a4"/>
    <w:uiPriority w:val="99"/>
    <w:rsid w:val="009E6175"/>
    <w:pPr>
      <w:shd w:val="clear" w:color="auto" w:fill="FFFFFF"/>
      <w:spacing w:line="240" w:lineRule="atLeast"/>
    </w:pPr>
    <w:rPr>
      <w:rFonts w:ascii="MingLiU" w:eastAsia="MingLiU" w:hAnsi="MingLiU" w:cs="MingLiU"/>
      <w:spacing w:val="-22"/>
      <w:sz w:val="20"/>
      <w:szCs w:val="20"/>
    </w:rPr>
  </w:style>
  <w:style w:type="paragraph" w:customStyle="1" w:styleId="20">
    <w:name w:val="正文文本 (2)"/>
    <w:basedOn w:val="a"/>
    <w:link w:val="2"/>
    <w:uiPriority w:val="99"/>
    <w:rsid w:val="009E6175"/>
    <w:pPr>
      <w:shd w:val="clear" w:color="auto" w:fill="FFFFFF"/>
      <w:spacing w:after="180" w:line="240" w:lineRule="atLeast"/>
      <w:jc w:val="center"/>
    </w:pPr>
    <w:rPr>
      <w:rFonts w:ascii="MingLiU" w:eastAsia="MingLiU" w:hAnsi="MingLiU" w:cs="MingLiU"/>
      <w:spacing w:val="24"/>
      <w:sz w:val="46"/>
      <w:szCs w:val="46"/>
    </w:rPr>
  </w:style>
  <w:style w:type="paragraph" w:customStyle="1" w:styleId="4">
    <w:name w:val="正文文本4"/>
    <w:basedOn w:val="a"/>
    <w:link w:val="a6"/>
    <w:uiPriority w:val="99"/>
    <w:rsid w:val="009E6175"/>
    <w:pPr>
      <w:shd w:val="clear" w:color="auto" w:fill="FFFFFF"/>
      <w:spacing w:before="2580" w:after="780" w:line="240" w:lineRule="atLeast"/>
      <w:ind w:hanging="1560"/>
    </w:pPr>
    <w:rPr>
      <w:rFonts w:ascii="MingLiU" w:eastAsia="MingLiU" w:hAnsi="MingLiU" w:cs="MingLiU"/>
      <w:spacing w:val="10"/>
      <w:sz w:val="25"/>
      <w:szCs w:val="25"/>
    </w:rPr>
  </w:style>
  <w:style w:type="paragraph" w:customStyle="1" w:styleId="30">
    <w:name w:val="正文文本 (3)"/>
    <w:basedOn w:val="a"/>
    <w:link w:val="3"/>
    <w:uiPriority w:val="99"/>
    <w:rsid w:val="009E6175"/>
    <w:pPr>
      <w:shd w:val="clear" w:color="auto" w:fill="FFFFFF"/>
      <w:spacing w:before="240" w:after="660" w:line="240" w:lineRule="atLeast"/>
    </w:pPr>
    <w:rPr>
      <w:rFonts w:ascii="MingLiU" w:eastAsia="MingLiU" w:hAnsi="MingLiU" w:cs="MingLiU"/>
      <w:spacing w:val="2"/>
      <w:sz w:val="25"/>
      <w:szCs w:val="25"/>
    </w:rPr>
  </w:style>
  <w:style w:type="paragraph" w:customStyle="1" w:styleId="22">
    <w:name w:val="标题 #2"/>
    <w:basedOn w:val="a"/>
    <w:link w:val="21"/>
    <w:uiPriority w:val="99"/>
    <w:rsid w:val="009E6175"/>
    <w:pPr>
      <w:shd w:val="clear" w:color="auto" w:fill="FFFFFF"/>
      <w:spacing w:line="566" w:lineRule="exact"/>
      <w:outlineLvl w:val="1"/>
    </w:pPr>
    <w:rPr>
      <w:rFonts w:ascii="MingLiU" w:eastAsia="MingLiU" w:hAnsi="MingLiU" w:cs="MingLiU"/>
      <w:spacing w:val="-12"/>
      <w:sz w:val="31"/>
      <w:szCs w:val="31"/>
    </w:rPr>
  </w:style>
  <w:style w:type="paragraph" w:customStyle="1" w:styleId="32">
    <w:name w:val="标题 #3"/>
    <w:basedOn w:val="a"/>
    <w:link w:val="31"/>
    <w:uiPriority w:val="99"/>
    <w:rsid w:val="009E6175"/>
    <w:pPr>
      <w:shd w:val="clear" w:color="auto" w:fill="FFFFFF"/>
      <w:spacing w:after="60" w:line="240" w:lineRule="atLeast"/>
      <w:outlineLvl w:val="2"/>
    </w:pPr>
    <w:rPr>
      <w:rFonts w:ascii="MingLiU" w:eastAsia="MingLiU" w:hAnsi="MingLiU" w:cs="MingLiU"/>
      <w:spacing w:val="23"/>
      <w:sz w:val="27"/>
      <w:szCs w:val="27"/>
    </w:rPr>
  </w:style>
  <w:style w:type="paragraph" w:customStyle="1" w:styleId="41">
    <w:name w:val="标题 #4"/>
    <w:basedOn w:val="a"/>
    <w:link w:val="40"/>
    <w:uiPriority w:val="99"/>
    <w:rsid w:val="009E6175"/>
    <w:pPr>
      <w:shd w:val="clear" w:color="auto" w:fill="FFFFFF"/>
      <w:spacing w:before="600" w:after="600" w:line="240" w:lineRule="atLeast"/>
      <w:ind w:hanging="580"/>
      <w:outlineLvl w:val="3"/>
    </w:pPr>
    <w:rPr>
      <w:rFonts w:ascii="MingLiU" w:eastAsia="MingLiU" w:hAnsi="MingLiU" w:cs="MingLiU"/>
      <w:spacing w:val="10"/>
      <w:sz w:val="25"/>
      <w:szCs w:val="25"/>
    </w:rPr>
  </w:style>
  <w:style w:type="paragraph" w:customStyle="1" w:styleId="a9">
    <w:name w:val="表格标题"/>
    <w:basedOn w:val="a"/>
    <w:link w:val="a8"/>
    <w:uiPriority w:val="99"/>
    <w:rsid w:val="009E6175"/>
    <w:pPr>
      <w:shd w:val="clear" w:color="auto" w:fill="FFFFFF"/>
      <w:spacing w:line="240" w:lineRule="atLeast"/>
    </w:pPr>
    <w:rPr>
      <w:rFonts w:ascii="MingLiU" w:eastAsia="MingLiU" w:hAnsi="MingLiU" w:cs="MingLiU"/>
      <w:spacing w:val="10"/>
      <w:sz w:val="25"/>
      <w:szCs w:val="25"/>
    </w:rPr>
  </w:style>
  <w:style w:type="paragraph" w:customStyle="1" w:styleId="12">
    <w:name w:val="标题 #1"/>
    <w:basedOn w:val="a"/>
    <w:link w:val="11"/>
    <w:uiPriority w:val="99"/>
    <w:rsid w:val="009E6175"/>
    <w:pPr>
      <w:shd w:val="clear" w:color="auto" w:fill="FFFFFF"/>
      <w:spacing w:before="1740" w:after="840" w:line="240" w:lineRule="atLeast"/>
      <w:jc w:val="right"/>
      <w:outlineLvl w:val="0"/>
    </w:pPr>
    <w:rPr>
      <w:rFonts w:ascii="MingLiU" w:eastAsia="MingLiU" w:hAnsi="MingLiU" w:cs="MingLiU"/>
      <w:spacing w:val="465"/>
      <w:sz w:val="46"/>
      <w:szCs w:val="46"/>
    </w:rPr>
  </w:style>
  <w:style w:type="paragraph" w:customStyle="1" w:styleId="43">
    <w:name w:val="正文文本 (4)"/>
    <w:basedOn w:val="a"/>
    <w:link w:val="42"/>
    <w:uiPriority w:val="99"/>
    <w:rsid w:val="009E6175"/>
    <w:pPr>
      <w:shd w:val="clear" w:color="auto" w:fill="FFFFFF"/>
      <w:spacing w:before="5580" w:line="240" w:lineRule="atLeast"/>
      <w:jc w:val="center"/>
    </w:pPr>
    <w:rPr>
      <w:rFonts w:ascii="MingLiU" w:eastAsia="MingLiU" w:hAnsi="MingLiU" w:cs="MingLiU"/>
      <w:w w:val="200"/>
      <w:sz w:val="8"/>
      <w:szCs w:val="8"/>
    </w:rPr>
  </w:style>
  <w:style w:type="paragraph" w:customStyle="1" w:styleId="26">
    <w:name w:val="页眉或页脚 (2)"/>
    <w:basedOn w:val="a"/>
    <w:link w:val="25"/>
    <w:uiPriority w:val="99"/>
    <w:rsid w:val="009E6175"/>
    <w:pPr>
      <w:shd w:val="clear" w:color="auto" w:fill="FFFFFF"/>
      <w:spacing w:line="240" w:lineRule="atLeast"/>
    </w:pPr>
    <w:rPr>
      <w:rFonts w:ascii="MingLiU" w:eastAsia="MingLiU" w:hAnsi="MingLiU" w:cs="MingLiU"/>
      <w:sz w:val="8"/>
      <w:szCs w:val="8"/>
    </w:rPr>
  </w:style>
  <w:style w:type="paragraph" w:customStyle="1" w:styleId="35">
    <w:name w:val="页眉或页脚 (3)"/>
    <w:basedOn w:val="a"/>
    <w:link w:val="34"/>
    <w:uiPriority w:val="99"/>
    <w:rsid w:val="009E6175"/>
    <w:pPr>
      <w:shd w:val="clear" w:color="auto" w:fill="FFFFFF"/>
      <w:spacing w:line="240" w:lineRule="atLeast"/>
    </w:pPr>
    <w:rPr>
      <w:rFonts w:ascii="MingLiU" w:eastAsia="MingLiU" w:hAnsi="MingLiU" w:cs="MingLiU"/>
      <w:w w:val="200"/>
      <w:sz w:val="8"/>
      <w:szCs w:val="8"/>
    </w:rPr>
  </w:style>
  <w:style w:type="character" w:customStyle="1" w:styleId="PlainTextChar">
    <w:name w:val="Plain Text Char"/>
    <w:link w:val="aa"/>
    <w:uiPriority w:val="99"/>
    <w:locked/>
    <w:rsid w:val="00A07F2A"/>
    <w:rPr>
      <w:rFonts w:ascii="宋体" w:eastAsia="华文宋体" w:cs="Times New Roman"/>
      <w:sz w:val="28"/>
    </w:rPr>
  </w:style>
  <w:style w:type="paragraph" w:styleId="aa">
    <w:name w:val="Plain Text"/>
    <w:basedOn w:val="a"/>
    <w:link w:val="Char"/>
    <w:uiPriority w:val="99"/>
    <w:rsid w:val="00A07F2A"/>
    <w:pPr>
      <w:jc w:val="both"/>
    </w:pPr>
    <w:rPr>
      <w:rFonts w:ascii="宋体" w:eastAsia="华文宋体" w:cs="Times New Roman"/>
      <w:color w:val="auto"/>
      <w:sz w:val="28"/>
    </w:rPr>
  </w:style>
  <w:style w:type="character" w:customStyle="1" w:styleId="PlainTextChar1">
    <w:name w:val="Plain Text Char1"/>
    <w:basedOn w:val="a0"/>
    <w:link w:val="aa"/>
    <w:uiPriority w:val="99"/>
    <w:semiHidden/>
    <w:rsid w:val="00F07381"/>
    <w:rPr>
      <w:rFonts w:ascii="宋体"/>
      <w:color w:val="000000"/>
      <w:kern w:val="0"/>
      <w:szCs w:val="21"/>
      <w:lang w:val="zh-CN"/>
    </w:rPr>
  </w:style>
  <w:style w:type="character" w:customStyle="1" w:styleId="Char">
    <w:name w:val="纯文本 Char"/>
    <w:basedOn w:val="a0"/>
    <w:link w:val="aa"/>
    <w:uiPriority w:val="99"/>
    <w:semiHidden/>
    <w:locked/>
    <w:rsid w:val="00A07F2A"/>
    <w:rPr>
      <w:rFonts w:ascii="宋体" w:eastAsia="宋体" w:cs="Times New Roman"/>
      <w:color w:val="000000"/>
      <w:sz w:val="21"/>
      <w:szCs w:val="21"/>
    </w:rPr>
  </w:style>
  <w:style w:type="paragraph" w:styleId="ab">
    <w:name w:val="header"/>
    <w:basedOn w:val="a"/>
    <w:link w:val="Char0"/>
    <w:uiPriority w:val="99"/>
    <w:semiHidden/>
    <w:rsid w:val="00DD7A9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b"/>
    <w:uiPriority w:val="99"/>
    <w:semiHidden/>
    <w:locked/>
    <w:rsid w:val="00DD7A9C"/>
    <w:rPr>
      <w:rFonts w:eastAsia="Times New Roman" w:cs="Times New Roman"/>
      <w:color w:val="000000"/>
      <w:sz w:val="18"/>
      <w:szCs w:val="18"/>
    </w:rPr>
  </w:style>
  <w:style w:type="paragraph" w:styleId="ac">
    <w:name w:val="footer"/>
    <w:basedOn w:val="a"/>
    <w:link w:val="Char1"/>
    <w:uiPriority w:val="99"/>
    <w:rsid w:val="00DD7A9C"/>
    <w:pPr>
      <w:tabs>
        <w:tab w:val="center" w:pos="4153"/>
        <w:tab w:val="right" w:pos="8306"/>
      </w:tabs>
      <w:snapToGrid w:val="0"/>
    </w:pPr>
    <w:rPr>
      <w:sz w:val="18"/>
      <w:szCs w:val="18"/>
    </w:rPr>
  </w:style>
  <w:style w:type="character" w:customStyle="1" w:styleId="Char1">
    <w:name w:val="页脚 Char"/>
    <w:basedOn w:val="a0"/>
    <w:link w:val="ac"/>
    <w:uiPriority w:val="99"/>
    <w:locked/>
    <w:rsid w:val="00DD7A9C"/>
    <w:rPr>
      <w:rFonts w:eastAsia="Times New Roman" w:cs="Times New Roman"/>
      <w:color w:val="000000"/>
      <w:sz w:val="18"/>
      <w:szCs w:val="18"/>
    </w:rPr>
  </w:style>
  <w:style w:type="table" w:styleId="ad">
    <w:name w:val="Table Grid"/>
    <w:basedOn w:val="a1"/>
    <w:locked/>
    <w:rsid w:val="003218B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505</TotalTime>
  <Pages>1</Pages>
  <Words>2144</Words>
  <Characters>12225</Characters>
  <Application>Microsoft Office Word</Application>
  <DocSecurity>0</DocSecurity>
  <Lines>101</Lines>
  <Paragraphs>28</Paragraphs>
  <ScaleCrop>false</ScaleCrop>
  <Company>Hewlett-Packard Company</Company>
  <LinksUpToDate>false</LinksUpToDate>
  <CharactersWithSpaces>14341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铜 陵 市 电 子 政 务 外 网 项 目</dc:title>
  <dc:creator>NTKO</dc:creator>
  <cp:lastModifiedBy>杨洪深</cp:lastModifiedBy>
  <cp:revision>64</cp:revision>
  <cp:lastPrinted>2018-06-27T00:25:00Z</cp:lastPrinted>
  <dcterms:created xsi:type="dcterms:W3CDTF">2018-07-01T08:24:00Z</dcterms:created>
  <dcterms:modified xsi:type="dcterms:W3CDTF">2018-07-04T08:41:00Z</dcterms:modified>
</cp:coreProperties>
</file>